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7CEAC" w14:textId="77777777" w:rsidR="00CB7275" w:rsidRDefault="00CB7275">
      <w:pPr>
        <w:overflowPunct w:val="0"/>
        <w:adjustRightInd w:val="0"/>
        <w:snapToGrid w:val="0"/>
        <w:jc w:val="center"/>
        <w:rPr>
          <w:rFonts w:ascii="仿宋" w:eastAsia="仿宋" w:hAnsi="仿宋"/>
          <w:szCs w:val="32"/>
        </w:rPr>
      </w:pPr>
    </w:p>
    <w:p w14:paraId="05704C38" w14:textId="77777777" w:rsidR="00CB7275" w:rsidRDefault="00194985">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0" distR="0" wp14:anchorId="525D2925" wp14:editId="5B00512C">
            <wp:extent cx="1759585" cy="1759585"/>
            <wp:effectExtent l="0" t="0" r="11430" b="11430"/>
            <wp:docPr id="1026" name="图片 2" descr="校徽"/>
            <wp:cNvGraphicFramePr/>
            <a:graphic xmlns:a="http://schemas.openxmlformats.org/drawingml/2006/main">
              <a:graphicData uri="http://schemas.openxmlformats.org/drawingml/2006/picture">
                <pic:pic xmlns:pic="http://schemas.openxmlformats.org/drawingml/2006/picture">
                  <pic:nvPicPr>
                    <pic:cNvPr id="1026" name="图片 2" descr="校徽"/>
                    <pic:cNvPicPr/>
                  </pic:nvPicPr>
                  <pic:blipFill>
                    <a:blip r:embed="rId8" cstate="print"/>
                    <a:srcRect/>
                    <a:stretch>
                      <a:fillRect/>
                    </a:stretch>
                  </pic:blipFill>
                  <pic:spPr>
                    <a:xfrm>
                      <a:off x="0" y="0"/>
                      <a:ext cx="1760219" cy="1760219"/>
                    </a:xfrm>
                    <a:prstGeom prst="rect">
                      <a:avLst/>
                    </a:prstGeom>
                  </pic:spPr>
                </pic:pic>
              </a:graphicData>
            </a:graphic>
          </wp:inline>
        </w:drawing>
      </w:r>
    </w:p>
    <w:p w14:paraId="4028A881" w14:textId="77777777" w:rsidR="00CB7275" w:rsidRDefault="00CB7275">
      <w:pPr>
        <w:overflowPunct w:val="0"/>
        <w:adjustRightInd w:val="0"/>
        <w:snapToGrid w:val="0"/>
        <w:jc w:val="center"/>
        <w:rPr>
          <w:rFonts w:ascii="仿宋" w:eastAsia="仿宋" w:hAnsi="仿宋"/>
          <w:szCs w:val="32"/>
        </w:rPr>
      </w:pPr>
    </w:p>
    <w:p w14:paraId="72D5447D" w14:textId="77777777" w:rsidR="00CB7275" w:rsidRDefault="00194985">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7AB15143" w14:textId="77777777" w:rsidR="00CB7275" w:rsidRDefault="00CB7275">
      <w:pPr>
        <w:overflowPunct w:val="0"/>
        <w:adjustRightInd w:val="0"/>
        <w:snapToGrid w:val="0"/>
        <w:jc w:val="center"/>
        <w:rPr>
          <w:rFonts w:ascii="仿宋" w:eastAsia="仿宋" w:hAnsi="仿宋"/>
          <w:szCs w:val="32"/>
        </w:rPr>
      </w:pPr>
    </w:p>
    <w:p w14:paraId="7F87803B" w14:textId="77777777" w:rsidR="00CB7275" w:rsidRDefault="00CB7275">
      <w:pPr>
        <w:overflowPunct w:val="0"/>
        <w:adjustRightInd w:val="0"/>
        <w:snapToGrid w:val="0"/>
        <w:jc w:val="center"/>
        <w:rPr>
          <w:rFonts w:ascii="仿宋" w:eastAsia="仿宋" w:hAnsi="仿宋"/>
          <w:szCs w:val="32"/>
        </w:rPr>
      </w:pPr>
    </w:p>
    <w:p w14:paraId="0C4F523F" w14:textId="77777777" w:rsidR="00CB7275" w:rsidRDefault="00CB7275">
      <w:pPr>
        <w:overflowPunct w:val="0"/>
        <w:adjustRightInd w:val="0"/>
        <w:snapToGrid w:val="0"/>
        <w:jc w:val="center"/>
        <w:rPr>
          <w:rFonts w:ascii="仿宋" w:eastAsia="仿宋" w:hAnsi="仿宋"/>
          <w:szCs w:val="32"/>
        </w:rPr>
      </w:pPr>
    </w:p>
    <w:p w14:paraId="5A12E346" w14:textId="77777777" w:rsidR="00CB7275" w:rsidRDefault="00CB7275">
      <w:pPr>
        <w:overflowPunct w:val="0"/>
        <w:adjustRightInd w:val="0"/>
        <w:snapToGrid w:val="0"/>
        <w:jc w:val="center"/>
        <w:rPr>
          <w:rFonts w:ascii="仿宋" w:eastAsia="仿宋" w:hAnsi="仿宋"/>
          <w:szCs w:val="32"/>
        </w:rPr>
      </w:pPr>
    </w:p>
    <w:p w14:paraId="21A5CA99" w14:textId="77777777" w:rsidR="00CB7275" w:rsidRDefault="00CB7275">
      <w:pPr>
        <w:overflowPunct w:val="0"/>
        <w:adjustRightInd w:val="0"/>
        <w:snapToGrid w:val="0"/>
        <w:jc w:val="center"/>
        <w:rPr>
          <w:rFonts w:ascii="仿宋" w:eastAsia="仿宋" w:hAnsi="仿宋"/>
          <w:szCs w:val="32"/>
        </w:rPr>
      </w:pPr>
    </w:p>
    <w:p w14:paraId="705A2513" w14:textId="77777777" w:rsidR="00CB7275" w:rsidRDefault="00194985">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2021级国际经济与贸易专业</w:t>
      </w:r>
    </w:p>
    <w:p w14:paraId="4D4D2D68" w14:textId="77777777" w:rsidR="00CB7275" w:rsidRDefault="00194985">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24D3D104" w14:textId="77777777" w:rsidR="00CB7275" w:rsidRDefault="00CB7275">
      <w:pPr>
        <w:overflowPunct w:val="0"/>
        <w:adjustRightInd w:val="0"/>
        <w:snapToGrid w:val="0"/>
        <w:jc w:val="center"/>
        <w:rPr>
          <w:rFonts w:ascii="仿宋" w:eastAsia="仿宋" w:hAnsi="仿宋"/>
          <w:szCs w:val="32"/>
        </w:rPr>
      </w:pPr>
    </w:p>
    <w:p w14:paraId="6D063EF2" w14:textId="77777777" w:rsidR="00CB7275" w:rsidRDefault="00CB7275">
      <w:pPr>
        <w:overflowPunct w:val="0"/>
        <w:adjustRightInd w:val="0"/>
        <w:snapToGrid w:val="0"/>
        <w:jc w:val="center"/>
        <w:rPr>
          <w:rFonts w:ascii="仿宋" w:eastAsia="仿宋" w:hAnsi="仿宋"/>
          <w:szCs w:val="32"/>
        </w:rPr>
      </w:pPr>
    </w:p>
    <w:p w14:paraId="23A9C878" w14:textId="77777777" w:rsidR="00CB7275" w:rsidRDefault="00CB7275">
      <w:pPr>
        <w:overflowPunct w:val="0"/>
        <w:adjustRightInd w:val="0"/>
        <w:snapToGrid w:val="0"/>
        <w:jc w:val="center"/>
        <w:rPr>
          <w:rFonts w:ascii="仿宋" w:eastAsia="仿宋" w:hAnsi="仿宋"/>
          <w:szCs w:val="32"/>
        </w:rPr>
      </w:pPr>
    </w:p>
    <w:p w14:paraId="437C757E" w14:textId="77777777" w:rsidR="00CB7275" w:rsidRDefault="00CB7275">
      <w:pPr>
        <w:overflowPunct w:val="0"/>
        <w:adjustRightInd w:val="0"/>
        <w:snapToGrid w:val="0"/>
        <w:jc w:val="center"/>
        <w:rPr>
          <w:rFonts w:ascii="仿宋" w:eastAsia="仿宋" w:hAnsi="仿宋"/>
          <w:szCs w:val="32"/>
        </w:rPr>
      </w:pPr>
    </w:p>
    <w:p w14:paraId="18B42AB5" w14:textId="77777777" w:rsidR="00CB7275" w:rsidRDefault="00CB7275">
      <w:pPr>
        <w:overflowPunct w:val="0"/>
        <w:adjustRightInd w:val="0"/>
        <w:snapToGrid w:val="0"/>
        <w:jc w:val="center"/>
        <w:rPr>
          <w:rFonts w:ascii="仿宋" w:eastAsia="仿宋" w:hAnsi="仿宋"/>
          <w:szCs w:val="32"/>
        </w:rPr>
      </w:pPr>
    </w:p>
    <w:p w14:paraId="52D7239D" w14:textId="77777777" w:rsidR="00CB7275" w:rsidRDefault="00CB7275">
      <w:pPr>
        <w:overflowPunct w:val="0"/>
        <w:adjustRightInd w:val="0"/>
        <w:snapToGrid w:val="0"/>
        <w:jc w:val="center"/>
        <w:rPr>
          <w:rFonts w:ascii="仿宋" w:eastAsia="仿宋" w:hAnsi="仿宋"/>
          <w:szCs w:val="32"/>
        </w:rPr>
      </w:pPr>
    </w:p>
    <w:p w14:paraId="227E3147" w14:textId="77777777" w:rsidR="00CB7275" w:rsidRDefault="00CB7275">
      <w:pPr>
        <w:overflowPunct w:val="0"/>
        <w:adjustRightInd w:val="0"/>
        <w:snapToGrid w:val="0"/>
        <w:jc w:val="center"/>
        <w:rPr>
          <w:rFonts w:ascii="仿宋" w:eastAsia="仿宋" w:hAnsi="仿宋"/>
          <w:szCs w:val="32"/>
        </w:rPr>
      </w:pPr>
    </w:p>
    <w:p w14:paraId="5E353234" w14:textId="77777777" w:rsidR="00CB7275" w:rsidRDefault="00CB7275">
      <w:pPr>
        <w:overflowPunct w:val="0"/>
        <w:adjustRightInd w:val="0"/>
        <w:snapToGrid w:val="0"/>
        <w:jc w:val="center"/>
        <w:rPr>
          <w:rFonts w:ascii="仿宋" w:eastAsia="仿宋" w:hAnsi="仿宋"/>
          <w:szCs w:val="32"/>
        </w:rPr>
      </w:pPr>
    </w:p>
    <w:p w14:paraId="39D3E4AF" w14:textId="77777777" w:rsidR="00CB7275" w:rsidRDefault="00CB7275">
      <w:pPr>
        <w:overflowPunct w:val="0"/>
        <w:adjustRightInd w:val="0"/>
        <w:snapToGrid w:val="0"/>
        <w:jc w:val="center"/>
        <w:rPr>
          <w:rFonts w:ascii="仿宋" w:eastAsia="仿宋" w:hAnsi="仿宋"/>
          <w:szCs w:val="32"/>
        </w:rPr>
      </w:pPr>
    </w:p>
    <w:p w14:paraId="10F8E7B7" w14:textId="77777777" w:rsidR="00CB7275" w:rsidRDefault="00CB7275">
      <w:pPr>
        <w:overflowPunct w:val="0"/>
        <w:adjustRightInd w:val="0"/>
        <w:snapToGrid w:val="0"/>
        <w:jc w:val="center"/>
        <w:rPr>
          <w:rFonts w:ascii="仿宋" w:eastAsia="仿宋" w:hAnsi="仿宋"/>
          <w:szCs w:val="32"/>
        </w:rPr>
      </w:pPr>
    </w:p>
    <w:p w14:paraId="37DE1EAA" w14:textId="77777777" w:rsidR="00CB7275" w:rsidRDefault="00CB7275">
      <w:pPr>
        <w:overflowPunct w:val="0"/>
        <w:adjustRightInd w:val="0"/>
        <w:snapToGrid w:val="0"/>
        <w:jc w:val="center"/>
        <w:rPr>
          <w:rFonts w:ascii="仿宋" w:eastAsia="仿宋" w:hAnsi="仿宋"/>
          <w:szCs w:val="32"/>
        </w:rPr>
      </w:pPr>
    </w:p>
    <w:p w14:paraId="5F4B28A9" w14:textId="77777777" w:rsidR="00CB7275" w:rsidRDefault="00CB7275">
      <w:pPr>
        <w:overflowPunct w:val="0"/>
        <w:adjustRightInd w:val="0"/>
        <w:snapToGrid w:val="0"/>
        <w:rPr>
          <w:rFonts w:ascii="黑体" w:eastAsia="黑体" w:hAnsi="黑体"/>
          <w:color w:val="000000"/>
          <w:sz w:val="44"/>
          <w:szCs w:val="44"/>
        </w:rPr>
      </w:pPr>
    </w:p>
    <w:p w14:paraId="6163D17B" w14:textId="77777777" w:rsidR="00CB7275" w:rsidRDefault="00CB7275">
      <w:pPr>
        <w:overflowPunct w:val="0"/>
        <w:adjustRightInd w:val="0"/>
        <w:snapToGrid w:val="0"/>
        <w:ind w:firstLineChars="300" w:firstLine="1325"/>
        <w:rPr>
          <w:rFonts w:ascii="黑体" w:eastAsia="黑体" w:hAnsi="黑体"/>
          <w:b/>
          <w:color w:val="000000"/>
          <w:sz w:val="44"/>
          <w:szCs w:val="44"/>
        </w:rPr>
        <w:sectPr w:rsidR="00CB7275">
          <w:pgSz w:w="11906" w:h="16838"/>
          <w:pgMar w:top="1440" w:right="1800" w:bottom="1440" w:left="1800" w:header="851" w:footer="992" w:gutter="0"/>
          <w:cols w:space="425"/>
          <w:docGrid w:type="lines" w:linePitch="312"/>
        </w:sectPr>
      </w:pPr>
    </w:p>
    <w:p w14:paraId="53A216B8" w14:textId="77777777" w:rsidR="00CB7275" w:rsidRDefault="00194985">
      <w:pPr>
        <w:overflowPunct w:val="0"/>
        <w:adjustRightInd w:val="0"/>
        <w:snapToGrid w:val="0"/>
        <w:jc w:val="center"/>
        <w:outlineLvl w:val="0"/>
        <w:rPr>
          <w:rFonts w:ascii="华光小标宋_CNKI" w:eastAsia="华光小标宋_CNKI" w:hAnsi="华光小标宋_CNKI"/>
          <w:color w:val="FF0000"/>
          <w:sz w:val="21"/>
          <w:szCs w:val="21"/>
        </w:rPr>
      </w:pPr>
      <w:r>
        <w:rPr>
          <w:rFonts w:ascii="黑体" w:eastAsia="黑体" w:hAnsi="黑体" w:hint="eastAsia"/>
          <w:b/>
          <w:color w:val="000000"/>
          <w:sz w:val="44"/>
          <w:szCs w:val="44"/>
        </w:rPr>
        <w:lastRenderedPageBreak/>
        <w:t>国际经济与贸易</w:t>
      </w:r>
      <w:r>
        <w:rPr>
          <w:rFonts w:ascii="黑体" w:eastAsia="黑体" w:hAnsi="黑体"/>
          <w:b/>
          <w:sz w:val="44"/>
          <w:szCs w:val="44"/>
        </w:rPr>
        <w:t>专业人才培养方案</w:t>
      </w:r>
    </w:p>
    <w:p w14:paraId="0C4E7F5E" w14:textId="77777777" w:rsidR="00CB7275" w:rsidRDefault="00CB7275">
      <w:pPr>
        <w:overflowPunct w:val="0"/>
        <w:adjustRightInd w:val="0"/>
        <w:snapToGrid w:val="0"/>
        <w:jc w:val="center"/>
        <w:rPr>
          <w:rFonts w:ascii="华光小标宋_CNKI" w:eastAsia="华光小标宋_CNKI" w:hAnsi="华光小标宋_CNKI"/>
          <w:color w:val="FF0000"/>
          <w:sz w:val="21"/>
          <w:szCs w:val="21"/>
        </w:rPr>
      </w:pPr>
    </w:p>
    <w:p w14:paraId="3A78E98E" w14:textId="77777777" w:rsidR="00CB7275" w:rsidRDefault="00194985">
      <w:pPr>
        <w:overflowPunct w:val="0"/>
        <w:adjustRightInd w:val="0"/>
        <w:snapToGrid w:val="0"/>
        <w:ind w:firstLineChars="200" w:firstLine="720"/>
        <w:outlineLvl w:val="0"/>
        <w:rPr>
          <w:rFonts w:ascii="华光小标宋_CNKI" w:eastAsia="华光小标宋_CNKI" w:hAnsi="华光小标宋_CNKI"/>
          <w:color w:val="FF0000"/>
          <w:sz w:val="21"/>
          <w:szCs w:val="21"/>
        </w:rPr>
      </w:pPr>
      <w:bookmarkStart w:id="0" w:name="_Toc25281"/>
      <w:r>
        <w:rPr>
          <w:rFonts w:ascii="黑体" w:eastAsia="黑体" w:hAnsi="黑体"/>
          <w:sz w:val="36"/>
          <w:szCs w:val="36"/>
        </w:rPr>
        <w:t>一、专业名称及代码</w:t>
      </w:r>
      <w:bookmarkEnd w:id="0"/>
    </w:p>
    <w:p w14:paraId="4BA4AD19" w14:textId="77777777" w:rsidR="00CB7275" w:rsidRDefault="00194985">
      <w:pPr>
        <w:spacing w:line="360" w:lineRule="auto"/>
        <w:ind w:firstLineChars="200" w:firstLine="640"/>
        <w:rPr>
          <w:rFonts w:ascii="仿宋_GB2312" w:hAnsi="宋体"/>
          <w:szCs w:val="28"/>
        </w:rPr>
      </w:pPr>
      <w:r>
        <w:rPr>
          <w:rFonts w:ascii="仿宋_GB2312" w:hAnsi="宋体" w:hint="eastAsia"/>
          <w:szCs w:val="28"/>
        </w:rPr>
        <w:t>专业名称：国际经济与贸易</w:t>
      </w:r>
    </w:p>
    <w:p w14:paraId="079180FC" w14:textId="77777777" w:rsidR="00CB7275" w:rsidRDefault="00194985">
      <w:pPr>
        <w:overflowPunct w:val="0"/>
        <w:adjustRightInd w:val="0"/>
        <w:ind w:firstLineChars="200" w:firstLine="640"/>
        <w:outlineLvl w:val="0"/>
        <w:rPr>
          <w:rFonts w:ascii="仿宋_GB2312" w:hAnsi="仿宋_GB2312" w:cs="仿宋_GB2312"/>
          <w:szCs w:val="28"/>
        </w:rPr>
      </w:pPr>
      <w:bookmarkStart w:id="1" w:name="_Toc18169"/>
      <w:r>
        <w:rPr>
          <w:rFonts w:ascii="仿宋_GB2312" w:hAnsi="宋体" w:hint="eastAsia"/>
          <w:szCs w:val="28"/>
        </w:rPr>
        <w:t>专业代码：</w:t>
      </w:r>
      <w:bookmarkEnd w:id="1"/>
      <w:r>
        <w:rPr>
          <w:rFonts w:ascii="仿宋_GB2312" w:hAnsi="仿宋_GB2312" w:cs="仿宋_GB2312" w:hint="eastAsia"/>
          <w:szCs w:val="28"/>
        </w:rPr>
        <w:t>530501</w:t>
      </w:r>
    </w:p>
    <w:p w14:paraId="740E0269" w14:textId="77777777" w:rsidR="00CB7275" w:rsidRDefault="00194985">
      <w:pPr>
        <w:overflowPunct w:val="0"/>
        <w:adjustRightInd w:val="0"/>
        <w:ind w:firstLineChars="200" w:firstLine="720"/>
        <w:outlineLvl w:val="0"/>
        <w:rPr>
          <w:rFonts w:ascii="黑体" w:eastAsia="黑体" w:hAnsi="黑体"/>
          <w:sz w:val="36"/>
          <w:szCs w:val="36"/>
        </w:rPr>
      </w:pPr>
      <w:bookmarkStart w:id="2" w:name="_Toc18968"/>
      <w:r>
        <w:rPr>
          <w:rFonts w:ascii="黑体" w:eastAsia="黑体" w:hAnsi="黑体"/>
          <w:sz w:val="36"/>
          <w:szCs w:val="36"/>
        </w:rPr>
        <w:t>二、入学要求</w:t>
      </w:r>
      <w:bookmarkEnd w:id="2"/>
    </w:p>
    <w:p w14:paraId="16834D80" w14:textId="77777777" w:rsidR="003163B6" w:rsidRDefault="003163B6" w:rsidP="003163B6">
      <w:pPr>
        <w:overflowPunct w:val="0"/>
        <w:adjustRightInd w:val="0"/>
        <w:ind w:firstLineChars="200" w:firstLine="640"/>
        <w:rPr>
          <w:rFonts w:ascii="仿宋" w:eastAsia="仿宋" w:hAnsi="仿宋"/>
          <w:szCs w:val="32"/>
        </w:rPr>
      </w:pPr>
      <w:bookmarkStart w:id="3" w:name="_Hlk93649491"/>
      <w:bookmarkStart w:id="4" w:name="_Toc9432"/>
      <w:r>
        <w:rPr>
          <w:rFonts w:ascii="仿宋" w:eastAsia="仿宋" w:hAnsi="仿宋" w:hint="eastAsia"/>
          <w:szCs w:val="32"/>
        </w:rPr>
        <w:t>普通高级中学毕业、中等职业学校毕业或具备同等学力。</w:t>
      </w:r>
    </w:p>
    <w:bookmarkEnd w:id="3"/>
    <w:p w14:paraId="2973CE1E" w14:textId="77777777" w:rsidR="00CB7275" w:rsidRDefault="00194985">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三、修业年限</w:t>
      </w:r>
      <w:bookmarkEnd w:id="4"/>
    </w:p>
    <w:p w14:paraId="5AB71D47" w14:textId="77777777" w:rsidR="00CB7275" w:rsidRDefault="00194985">
      <w:pPr>
        <w:overflowPunct w:val="0"/>
        <w:adjustRightInd w:val="0"/>
        <w:ind w:firstLineChars="200" w:firstLine="640"/>
        <w:rPr>
          <w:rFonts w:ascii="仿宋" w:eastAsia="仿宋" w:hAnsi="仿宋"/>
          <w:szCs w:val="32"/>
        </w:rPr>
      </w:pPr>
      <w:bookmarkStart w:id="5" w:name="_Toc19951"/>
      <w:r>
        <w:rPr>
          <w:rFonts w:ascii="仿宋" w:eastAsia="仿宋" w:hAnsi="仿宋"/>
          <w:szCs w:val="32"/>
        </w:rPr>
        <w:t>标准修业年限为3年，弹性学分有效修业年限为3-5年</w:t>
      </w:r>
    </w:p>
    <w:p w14:paraId="3DEB1877" w14:textId="77777777" w:rsidR="00CB7275" w:rsidRDefault="00194985">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四、职业面向</w:t>
      </w:r>
      <w:bookmarkEnd w:id="5"/>
    </w:p>
    <w:p w14:paraId="7F1667BE"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表1 国际经济与贸易专业职业岗位分析表</w:t>
      </w:r>
    </w:p>
    <w:p w14:paraId="1996CE0D" w14:textId="77777777" w:rsidR="00CB7275" w:rsidRDefault="00CB7275">
      <w:pPr>
        <w:overflowPunct w:val="0"/>
        <w:adjustRightInd w:val="0"/>
        <w:jc w:val="center"/>
        <w:rPr>
          <w:rFonts w:ascii="仿宋" w:eastAsia="仿宋" w:hAnsi="仿宋"/>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0"/>
        <w:gridCol w:w="1374"/>
        <w:gridCol w:w="1329"/>
        <w:gridCol w:w="1604"/>
        <w:gridCol w:w="1577"/>
        <w:gridCol w:w="1308"/>
      </w:tblGrid>
      <w:tr w:rsidR="00CB7275" w14:paraId="1BB39B15" w14:textId="77777777">
        <w:tc>
          <w:tcPr>
            <w:tcW w:w="1330" w:type="dxa"/>
          </w:tcPr>
          <w:p w14:paraId="496B7D19"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374" w:type="dxa"/>
          </w:tcPr>
          <w:p w14:paraId="3BAB00A6"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329" w:type="dxa"/>
          </w:tcPr>
          <w:p w14:paraId="2A44AE9B"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1604" w:type="dxa"/>
          </w:tcPr>
          <w:p w14:paraId="27EB4308"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577" w:type="dxa"/>
          </w:tcPr>
          <w:p w14:paraId="077751C4"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1308" w:type="dxa"/>
          </w:tcPr>
          <w:p w14:paraId="0788871A"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CB7275" w14:paraId="428E0FB4" w14:textId="77777777">
        <w:tc>
          <w:tcPr>
            <w:tcW w:w="1330" w:type="dxa"/>
          </w:tcPr>
          <w:p w14:paraId="545135AA"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财经商贸大类（53）</w:t>
            </w:r>
          </w:p>
        </w:tc>
        <w:tc>
          <w:tcPr>
            <w:tcW w:w="1374" w:type="dxa"/>
          </w:tcPr>
          <w:p w14:paraId="4A84AE12"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经济贸易类（5305）</w:t>
            </w:r>
          </w:p>
        </w:tc>
        <w:tc>
          <w:tcPr>
            <w:tcW w:w="1329" w:type="dxa"/>
          </w:tcPr>
          <w:p w14:paraId="5F16D748"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批发业（51）</w:t>
            </w:r>
          </w:p>
          <w:p w14:paraId="0A4DD0D5"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零售业（52）</w:t>
            </w:r>
          </w:p>
        </w:tc>
        <w:tc>
          <w:tcPr>
            <w:tcW w:w="1604" w:type="dxa"/>
          </w:tcPr>
          <w:p w14:paraId="66512F87"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国际商务专业人员（2-06-07-01）</w:t>
            </w:r>
          </w:p>
        </w:tc>
        <w:tc>
          <w:tcPr>
            <w:tcW w:w="1577" w:type="dxa"/>
          </w:tcPr>
          <w:p w14:paraId="53993811"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外贸单证员；外贸跟单员；外贸业务员；跨境电子商务；运营推广员</w:t>
            </w:r>
          </w:p>
        </w:tc>
        <w:tc>
          <w:tcPr>
            <w:tcW w:w="1308" w:type="dxa"/>
          </w:tcPr>
          <w:p w14:paraId="3808BED7" w14:textId="77777777" w:rsidR="00CB7275" w:rsidRDefault="00194985">
            <w:pPr>
              <w:overflowPunct w:val="0"/>
              <w:adjustRightInd w:val="0"/>
              <w:rPr>
                <w:rFonts w:ascii="仿宋" w:eastAsia="仿宋" w:hAnsi="仿宋"/>
                <w:sz w:val="24"/>
                <w:szCs w:val="24"/>
              </w:rPr>
            </w:pPr>
            <w:r>
              <w:rPr>
                <w:rFonts w:ascii="仿宋" w:eastAsia="仿宋" w:hAnsi="仿宋" w:hint="eastAsia"/>
                <w:sz w:val="24"/>
                <w:szCs w:val="24"/>
              </w:rPr>
              <w:t>国际贸易师、网络营销师</w:t>
            </w:r>
          </w:p>
        </w:tc>
      </w:tr>
    </w:tbl>
    <w:p w14:paraId="5EFD3ECF" w14:textId="77777777" w:rsidR="00CB7275" w:rsidRDefault="00194985">
      <w:pPr>
        <w:overflowPunct w:val="0"/>
        <w:adjustRightInd w:val="0"/>
        <w:ind w:firstLineChars="200" w:firstLine="720"/>
        <w:outlineLvl w:val="0"/>
        <w:rPr>
          <w:rFonts w:ascii="黑体" w:eastAsia="黑体" w:hAnsi="黑体"/>
          <w:sz w:val="36"/>
          <w:szCs w:val="36"/>
        </w:rPr>
      </w:pPr>
      <w:bookmarkStart w:id="6" w:name="_Toc13718"/>
      <w:r>
        <w:rPr>
          <w:rFonts w:ascii="黑体" w:eastAsia="黑体" w:hAnsi="黑体"/>
          <w:sz w:val="36"/>
          <w:szCs w:val="36"/>
        </w:rPr>
        <w:t>五、培养目标与培养规格</w:t>
      </w:r>
      <w:bookmarkEnd w:id="6"/>
    </w:p>
    <w:p w14:paraId="345F83E9" w14:textId="77777777" w:rsidR="00CB7275" w:rsidRDefault="00194985">
      <w:pPr>
        <w:overflowPunct w:val="0"/>
        <w:adjustRightInd w:val="0"/>
        <w:ind w:firstLineChars="200" w:firstLine="643"/>
        <w:outlineLvl w:val="0"/>
        <w:rPr>
          <w:rFonts w:ascii="华光小标宋_CNKI" w:eastAsia="华光小标宋_CNKI" w:hAnsi="华光小标宋_CNKI"/>
          <w:color w:val="FF0000"/>
          <w:sz w:val="21"/>
          <w:szCs w:val="21"/>
        </w:rPr>
      </w:pPr>
      <w:bookmarkStart w:id="7" w:name="_Toc26896"/>
      <w:r>
        <w:rPr>
          <w:rFonts w:ascii="仿宋" w:eastAsia="仿宋" w:hAnsi="仿宋"/>
          <w:b/>
          <w:szCs w:val="32"/>
        </w:rPr>
        <w:t>（一）培养目标</w:t>
      </w:r>
      <w:bookmarkEnd w:id="7"/>
    </w:p>
    <w:p w14:paraId="4F544D06" w14:textId="77777777" w:rsidR="00CB7275" w:rsidRDefault="00194985">
      <w:pPr>
        <w:overflowPunct w:val="0"/>
        <w:adjustRightInd w:val="0"/>
        <w:ind w:firstLineChars="200" w:firstLine="640"/>
        <w:outlineLvl w:val="0"/>
        <w:rPr>
          <w:rFonts w:ascii="仿宋" w:eastAsia="仿宋" w:hAnsi="仿宋"/>
          <w:color w:val="FF0000"/>
          <w:szCs w:val="32"/>
        </w:rPr>
      </w:pPr>
      <w:bookmarkStart w:id="8" w:name="_Toc5572"/>
      <w:bookmarkStart w:id="9" w:name="_Toc7250"/>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w:t>
      </w:r>
      <w:bookmarkEnd w:id="8"/>
      <w:bookmarkEnd w:id="9"/>
      <w:r>
        <w:rPr>
          <w:rFonts w:ascii="仿宋" w:eastAsia="仿宋" w:hAnsi="仿宋" w:hint="eastAsia"/>
          <w:color w:val="000000"/>
          <w:szCs w:val="32"/>
        </w:rPr>
        <w:t>面向批发业和</w:t>
      </w:r>
      <w:r>
        <w:rPr>
          <w:rFonts w:ascii="仿宋" w:eastAsia="仿宋" w:hAnsi="仿宋" w:hint="eastAsia"/>
          <w:color w:val="000000"/>
          <w:szCs w:val="32"/>
        </w:rPr>
        <w:lastRenderedPageBreak/>
        <w:t>零售业中的国际商贸、跨境电商等涉外企业的商务专业技术人员职业群，能够从事国际货物贸易、国际贸易单证、国际贸易跟单、跨境电子商务、国际市场营销策划、国际商务谈判等工作的高素质技术技能人才。</w:t>
      </w:r>
    </w:p>
    <w:p w14:paraId="701BAEAD" w14:textId="77777777" w:rsidR="00CB7275" w:rsidRDefault="00194985">
      <w:pPr>
        <w:overflowPunct w:val="0"/>
        <w:adjustRightInd w:val="0"/>
        <w:ind w:firstLineChars="200" w:firstLine="643"/>
        <w:outlineLvl w:val="0"/>
        <w:rPr>
          <w:rFonts w:ascii="仿宋" w:eastAsia="仿宋" w:hAnsi="仿宋"/>
          <w:b/>
          <w:szCs w:val="32"/>
        </w:rPr>
      </w:pPr>
      <w:bookmarkStart w:id="10" w:name="_Toc26352"/>
      <w:r>
        <w:rPr>
          <w:rFonts w:ascii="仿宋" w:eastAsia="仿宋" w:hAnsi="仿宋"/>
          <w:b/>
          <w:szCs w:val="32"/>
        </w:rPr>
        <w:t>（二）培养规格</w:t>
      </w:r>
      <w:bookmarkEnd w:id="10"/>
    </w:p>
    <w:p w14:paraId="71091855"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04F76DE4"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233F84CB"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56D625BA"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7072436F"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6A91E49F"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79FC85CB"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67A5BB5F" w14:textId="77777777" w:rsidR="00CB7275" w:rsidRDefault="00194985">
      <w:pPr>
        <w:overflowPunct w:val="0"/>
        <w:adjustRightInd w:val="0"/>
        <w:ind w:firstLineChars="100" w:firstLine="320"/>
        <w:rPr>
          <w:rFonts w:ascii="仿宋" w:eastAsia="仿宋" w:hAnsi="仿宋"/>
          <w:szCs w:val="32"/>
        </w:rPr>
      </w:pPr>
      <w:r>
        <w:rPr>
          <w:rFonts w:ascii="仿宋" w:eastAsia="仿宋" w:hAnsi="仿宋" w:hint="eastAsia"/>
          <w:szCs w:val="32"/>
        </w:rPr>
        <w:t>（6）具有一定的审美和人文素养，能够形成1—2项艺术</w:t>
      </w:r>
      <w:r>
        <w:rPr>
          <w:rFonts w:ascii="仿宋" w:eastAsia="仿宋" w:hAnsi="仿宋" w:hint="eastAsia"/>
          <w:szCs w:val="32"/>
        </w:rPr>
        <w:lastRenderedPageBreak/>
        <w:t>特长或爱好。</w:t>
      </w:r>
    </w:p>
    <w:p w14:paraId="5C122AD0"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40015EB4"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0F9B03DF" w14:textId="77777777" w:rsidR="00CB7275" w:rsidRDefault="00194985">
      <w:pPr>
        <w:overflowPunct w:val="0"/>
        <w:adjustRightInd w:val="0"/>
        <w:ind w:firstLineChars="200" w:firstLine="640"/>
        <w:rPr>
          <w:rFonts w:ascii="仿宋" w:eastAsia="仿宋" w:hAnsi="仿宋"/>
          <w:color w:val="FF0000"/>
          <w:szCs w:val="32"/>
        </w:rPr>
      </w:pPr>
      <w:r>
        <w:rPr>
          <w:rFonts w:ascii="仿宋" w:eastAsia="仿宋" w:hAnsi="仿宋" w:hint="eastAsia"/>
          <w:szCs w:val="32"/>
        </w:rPr>
        <w:t>（2）熟悉与本专业相关的法律法规以及环境保护、安全消防、文明生产等知识。</w:t>
      </w:r>
    </w:p>
    <w:p w14:paraId="48F04BBE" w14:textId="77777777" w:rsidR="00CB7275" w:rsidRDefault="00194985">
      <w:pPr>
        <w:overflowPunct w:val="0"/>
        <w:adjustRightInd w:val="0"/>
        <w:ind w:firstLineChars="200" w:firstLine="640"/>
        <w:rPr>
          <w:rFonts w:ascii="仿宋" w:eastAsia="仿宋" w:hAnsi="仿宋"/>
          <w:color w:val="FF0000"/>
          <w:sz w:val="24"/>
          <w:szCs w:val="24"/>
        </w:rPr>
      </w:pPr>
      <w:r>
        <w:rPr>
          <w:rFonts w:ascii="仿宋" w:eastAsia="仿宋" w:hAnsi="仿宋" w:hint="eastAsia"/>
          <w:szCs w:val="32"/>
        </w:rPr>
        <w:t>（3）掌握与国际经济与贸易专业相关的经济、管理知识。</w:t>
      </w:r>
    </w:p>
    <w:p w14:paraId="459687AC"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（4）掌握英语听、说、读、写、译的基本方法以及商务英语的基础知识。</w:t>
      </w:r>
    </w:p>
    <w:p w14:paraId="3ADFAE8C"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（5）掌握国际货物贸易实务、国际贸易单证实务、外贸跟单实务、跨境电子商务等基本专业知识。</w:t>
      </w:r>
    </w:p>
    <w:p w14:paraId="3237FB44"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（6）掌握国际市场营销的基本原理及网络营销的主要方法。</w:t>
      </w:r>
    </w:p>
    <w:p w14:paraId="28AF2158"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（7）掌握从事对外贸易活动的国际贸易惯例、法律和公约等知识。</w:t>
      </w:r>
    </w:p>
    <w:p w14:paraId="619EE4F0"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27C1BF54"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4ED5C1D2" w14:textId="77777777" w:rsidR="00CB7275" w:rsidRDefault="00194985">
      <w:pPr>
        <w:overflowPunct w:val="0"/>
        <w:adjustRightInd w:val="0"/>
        <w:ind w:firstLineChars="200" w:firstLine="640"/>
        <w:rPr>
          <w:rFonts w:ascii="仿宋" w:eastAsia="仿宋" w:hAnsi="仿宋"/>
          <w:color w:val="FF0000"/>
          <w:szCs w:val="32"/>
        </w:rPr>
      </w:pPr>
      <w:r>
        <w:rPr>
          <w:rFonts w:ascii="仿宋" w:eastAsia="仿宋" w:hAnsi="仿宋" w:hint="eastAsia"/>
          <w:szCs w:val="32"/>
        </w:rPr>
        <w:t>（2）具有良好的语言、文字表达能力和沟通能力。</w:t>
      </w:r>
    </w:p>
    <w:p w14:paraId="797979FD" w14:textId="77777777" w:rsidR="00CB7275" w:rsidRDefault="00194985">
      <w:pPr>
        <w:overflowPunct w:val="0"/>
        <w:adjustRightInd w:val="0"/>
        <w:ind w:firstLineChars="200" w:firstLine="640"/>
        <w:rPr>
          <w:rFonts w:ascii="仿宋" w:eastAsia="仿宋" w:hAnsi="仿宋"/>
          <w:color w:val="FF0000"/>
          <w:sz w:val="24"/>
          <w:szCs w:val="24"/>
        </w:rPr>
      </w:pPr>
      <w:r>
        <w:rPr>
          <w:rFonts w:ascii="仿宋" w:eastAsia="仿宋" w:hAnsi="仿宋" w:hint="eastAsia"/>
          <w:szCs w:val="32"/>
        </w:rPr>
        <w:t>（3）具备托运单证、通关单证、出口结汇单证和进口单证的制作能力。</w:t>
      </w:r>
    </w:p>
    <w:p w14:paraId="4449E3E8"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（4）具备开展国际市场调研分析、国际4P营销方案策划、国际市场推广的能力。</w:t>
      </w:r>
    </w:p>
    <w:p w14:paraId="61B92501"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（5）具备互联网思维以及网络推广、网络营销的能力。</w:t>
      </w:r>
    </w:p>
    <w:p w14:paraId="16CD7C85"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（6）具备利用跨境电商平台开展客户开发、客户跟踪、客户关系营造和客户服务等业务的能力。</w:t>
      </w:r>
    </w:p>
    <w:p w14:paraId="642EB608"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（7）具备处理进出口争议和防范外贸风险的能力。</w:t>
      </w:r>
    </w:p>
    <w:p w14:paraId="6F0A4831" w14:textId="77777777" w:rsidR="00CB7275" w:rsidRDefault="00194985">
      <w:pPr>
        <w:overflowPunct w:val="0"/>
        <w:adjustRightInd w:val="0"/>
        <w:ind w:firstLineChars="200" w:firstLine="720"/>
        <w:outlineLvl w:val="0"/>
        <w:rPr>
          <w:rFonts w:ascii="黑体" w:eastAsia="黑体" w:hAnsi="黑体"/>
          <w:sz w:val="36"/>
          <w:szCs w:val="36"/>
        </w:rPr>
      </w:pPr>
      <w:bookmarkStart w:id="11" w:name="_Toc10122"/>
      <w:r>
        <w:rPr>
          <w:rFonts w:ascii="黑体" w:eastAsia="黑体" w:hAnsi="黑体"/>
          <w:sz w:val="36"/>
          <w:szCs w:val="36"/>
        </w:rPr>
        <w:t>六、课程设置及要求</w:t>
      </w:r>
      <w:bookmarkEnd w:id="11"/>
    </w:p>
    <w:p w14:paraId="7880603B" w14:textId="77777777" w:rsidR="00CB7275" w:rsidRDefault="00194985">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6FF8AEF1" w14:textId="77777777" w:rsidR="00CB7275" w:rsidRDefault="00194985">
      <w:pPr>
        <w:overflowPunct w:val="0"/>
        <w:adjustRightInd w:val="0"/>
        <w:ind w:firstLineChars="200" w:firstLine="643"/>
        <w:outlineLvl w:val="1"/>
        <w:rPr>
          <w:rFonts w:ascii="仿宋" w:eastAsia="仿宋" w:hAnsi="仿宋"/>
          <w:b/>
          <w:szCs w:val="32"/>
        </w:rPr>
      </w:pPr>
      <w:bookmarkStart w:id="12" w:name="_Toc23438"/>
      <w:r>
        <w:rPr>
          <w:rFonts w:ascii="仿宋" w:eastAsia="仿宋" w:hAnsi="仿宋"/>
          <w:b/>
          <w:szCs w:val="32"/>
        </w:rPr>
        <w:t>（一）公共基础课程</w:t>
      </w:r>
      <w:bookmarkEnd w:id="12"/>
    </w:p>
    <w:p w14:paraId="325C48F7" w14:textId="77777777" w:rsidR="00CB7275" w:rsidRDefault="00194985">
      <w:pPr>
        <w:overflowPunct w:val="0"/>
        <w:adjustRightInd w:val="0"/>
        <w:ind w:firstLineChars="200" w:firstLine="640"/>
        <w:rPr>
          <w:rFonts w:ascii="仿宋" w:eastAsia="仿宋" w:hAnsi="仿宋"/>
          <w:color w:val="FF0000"/>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1967F77C"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448E1C06"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1AD5F311"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1CDA8156"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05A06F87"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w:t>
      </w:r>
      <w:r>
        <w:rPr>
          <w:rFonts w:ascii="仿宋" w:eastAsia="仿宋" w:hAnsi="仿宋" w:hint="eastAsia"/>
          <w:szCs w:val="32"/>
        </w:rPr>
        <w:lastRenderedPageBreak/>
        <w:t>重要思想、科学发展观、习近平新时代中国特色社会主义思想是一脉相承又与时俱进的科学体系，引导学生坚定“四个自信”。课程为4学分。</w:t>
      </w:r>
    </w:p>
    <w:p w14:paraId="76E332C1"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051F1678"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14ADB2EB"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66B5931F"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5ED9FD7A"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6BDE1CC4"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4302772D"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50A2C972"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1016FAED"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5CA507C6"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4228212E"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188DAAEB"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0DE2BE9C"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4EB713DA"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w:t>
      </w:r>
      <w:r>
        <w:rPr>
          <w:rFonts w:ascii="仿宋" w:eastAsia="仿宋" w:hAnsi="仿宋" w:hint="eastAsia"/>
          <w:szCs w:val="32"/>
        </w:rPr>
        <w:lastRenderedPageBreak/>
        <w:t>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60818057"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632563E4"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2C761D50"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4A4F46BA"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5E591E0B"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1BE268FC"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w:t>
      </w:r>
      <w:r>
        <w:rPr>
          <w:rFonts w:ascii="仿宋" w:eastAsia="仿宋" w:hAnsi="仿宋" w:hint="eastAsia"/>
          <w:szCs w:val="32"/>
        </w:rPr>
        <w:lastRenderedPageBreak/>
        <w:t>务文书、经济文书、职业文书等文种的文体知识和写作训练为主要教学内容并通过案例分析和写作训练培养学生处理职业生涯及日常生活应用文的写作能力。</w:t>
      </w:r>
    </w:p>
    <w:p w14:paraId="57E24EFB"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1FFCDF4F"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430F914C"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4745E1E8"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5EF85E31"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794260A1"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0281F0BC" w14:textId="77777777" w:rsidR="00CB7275" w:rsidRDefault="00194985">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4DFD13AB" w14:textId="77777777" w:rsidR="00CB7275" w:rsidRDefault="00194985">
      <w:pPr>
        <w:overflowPunct w:val="0"/>
        <w:adjustRightInd w:val="0"/>
        <w:ind w:firstLineChars="200" w:firstLine="640"/>
        <w:rPr>
          <w:rFonts w:ascii="仿宋" w:eastAsia="仿宋" w:hAnsi="仿宋"/>
          <w:color w:val="FF0000"/>
          <w:szCs w:val="32"/>
        </w:rPr>
      </w:pPr>
      <w:r>
        <w:rPr>
          <w:rFonts w:ascii="仿宋" w:eastAsia="仿宋" w:hAnsi="仿宋" w:hint="eastAsia"/>
          <w:szCs w:val="32"/>
        </w:rPr>
        <w:t>该门课程是一门体现高职教育就业导向的综合性课程，强调理论性和实践性的有机统一，内容包括创业基础理论、</w:t>
      </w:r>
      <w:r>
        <w:rPr>
          <w:rFonts w:ascii="仿宋" w:eastAsia="仿宋" w:hAnsi="仿宋" w:hint="eastAsia"/>
          <w:szCs w:val="32"/>
        </w:rPr>
        <w:lastRenderedPageBreak/>
        <w:t>创业意识，就业相关基本知识。</w:t>
      </w:r>
    </w:p>
    <w:p w14:paraId="00E869E2" w14:textId="77777777" w:rsidR="00CB7275" w:rsidRDefault="00194985">
      <w:pPr>
        <w:overflowPunct w:val="0"/>
        <w:adjustRightInd w:val="0"/>
        <w:ind w:firstLineChars="200" w:firstLine="643"/>
        <w:outlineLvl w:val="1"/>
        <w:rPr>
          <w:rFonts w:ascii="仿宋" w:eastAsia="仿宋" w:hAnsi="仿宋"/>
          <w:b/>
          <w:szCs w:val="32"/>
        </w:rPr>
      </w:pPr>
      <w:bookmarkStart w:id="13" w:name="_Toc26489"/>
      <w:r>
        <w:rPr>
          <w:rFonts w:ascii="仿宋" w:eastAsia="仿宋" w:hAnsi="仿宋"/>
          <w:b/>
          <w:szCs w:val="32"/>
        </w:rPr>
        <w:t>（二）专业（技能）课程</w:t>
      </w:r>
      <w:bookmarkEnd w:id="13"/>
    </w:p>
    <w:p w14:paraId="6F32B6A6" w14:textId="77777777" w:rsidR="00CB7275" w:rsidRDefault="00194985">
      <w:pPr>
        <w:overflowPunct w:val="0"/>
        <w:adjustRightInd w:val="0"/>
        <w:ind w:firstLineChars="200" w:firstLine="640"/>
        <w:outlineLvl w:val="0"/>
        <w:rPr>
          <w:rFonts w:ascii="仿宋" w:eastAsia="仿宋" w:hAnsi="仿宋"/>
          <w:color w:val="FF0000"/>
          <w:szCs w:val="32"/>
        </w:rPr>
      </w:pPr>
      <w:bookmarkStart w:id="14" w:name="_Toc28551"/>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bookmarkEnd w:id="14"/>
    </w:p>
    <w:p w14:paraId="0795FD50" w14:textId="77777777" w:rsidR="00CB7275" w:rsidRDefault="00194985">
      <w:pPr>
        <w:overflowPunct w:val="0"/>
        <w:adjustRightInd w:val="0"/>
        <w:ind w:firstLineChars="200" w:firstLine="640"/>
        <w:outlineLvl w:val="0"/>
        <w:rPr>
          <w:rFonts w:ascii="仿宋" w:eastAsia="仿宋" w:hAnsi="仿宋"/>
          <w:szCs w:val="32"/>
        </w:rPr>
      </w:pPr>
      <w:bookmarkStart w:id="15" w:name="_Toc10459"/>
      <w:r>
        <w:rPr>
          <w:rFonts w:ascii="仿宋" w:eastAsia="仿宋" w:hAnsi="仿宋" w:hint="eastAsia"/>
          <w:szCs w:val="32"/>
        </w:rPr>
        <w:t>主要专业基础课程：</w:t>
      </w:r>
      <w:bookmarkEnd w:id="15"/>
      <w:r>
        <w:rPr>
          <w:rFonts w:ascii="仿宋" w:eastAsia="仿宋" w:hAnsi="仿宋" w:hint="eastAsia"/>
          <w:szCs w:val="32"/>
        </w:rPr>
        <w:t>管理学、西方经济学、电子商务、经济法、国际贸易概论、货币银行学等。</w:t>
      </w:r>
    </w:p>
    <w:p w14:paraId="2023A095" w14:textId="77777777" w:rsidR="00CB7275" w:rsidRDefault="00194985">
      <w:pPr>
        <w:overflowPunct w:val="0"/>
        <w:adjustRightInd w:val="0"/>
        <w:ind w:firstLineChars="200" w:firstLine="640"/>
        <w:outlineLvl w:val="0"/>
        <w:rPr>
          <w:rFonts w:ascii="仿宋" w:eastAsia="仿宋" w:hAnsi="仿宋"/>
          <w:szCs w:val="32"/>
        </w:rPr>
      </w:pPr>
      <w:bookmarkStart w:id="16" w:name="_Toc18837"/>
      <w:r>
        <w:rPr>
          <w:rFonts w:ascii="仿宋" w:eastAsia="仿宋" w:hAnsi="仿宋" w:hint="eastAsia"/>
          <w:szCs w:val="32"/>
        </w:rPr>
        <w:t>主要专业核心课程：国际贸易实务，外贸单证，国际货运代理，国际金融，报关综合实务，国际结算。</w:t>
      </w:r>
      <w:bookmarkEnd w:id="16"/>
    </w:p>
    <w:p w14:paraId="11D448A7" w14:textId="77777777" w:rsidR="00CB7275" w:rsidRDefault="00194985">
      <w:pPr>
        <w:overflowPunct w:val="0"/>
        <w:adjustRightInd w:val="0"/>
        <w:jc w:val="center"/>
        <w:outlineLvl w:val="0"/>
        <w:rPr>
          <w:rFonts w:ascii="仿宋" w:eastAsia="仿宋" w:hAnsi="仿宋"/>
          <w:szCs w:val="32"/>
        </w:rPr>
      </w:pPr>
      <w:bookmarkStart w:id="17" w:name="_Toc32561"/>
      <w:bookmarkStart w:id="18" w:name="_Toc19953"/>
      <w:bookmarkStart w:id="19" w:name="_Toc31556"/>
      <w:bookmarkStart w:id="20" w:name="_Toc11190"/>
      <w:bookmarkStart w:id="21" w:name="_Toc32186"/>
      <w:r>
        <w:rPr>
          <w:rFonts w:ascii="仿宋" w:eastAsia="仿宋" w:hAnsi="仿宋" w:hint="eastAsia"/>
          <w:sz w:val="24"/>
          <w:szCs w:val="24"/>
        </w:rPr>
        <w:t>表2 主要专业核心课程描述表</w:t>
      </w:r>
      <w:bookmarkEnd w:id="17"/>
      <w:bookmarkEnd w:id="18"/>
      <w:bookmarkEnd w:id="19"/>
      <w:bookmarkEnd w:id="20"/>
      <w:bookmarkEnd w:id="21"/>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850"/>
        <w:gridCol w:w="3544"/>
        <w:gridCol w:w="3786"/>
      </w:tblGrid>
      <w:tr w:rsidR="00CB7275" w14:paraId="2A5DC0BD" w14:textId="77777777">
        <w:trPr>
          <w:jc w:val="center"/>
        </w:trPr>
        <w:tc>
          <w:tcPr>
            <w:tcW w:w="812" w:type="dxa"/>
          </w:tcPr>
          <w:p w14:paraId="17F3DDF3" w14:textId="77777777" w:rsidR="00CB7275" w:rsidRDefault="00194985">
            <w:pPr>
              <w:overflowPunct w:val="0"/>
              <w:adjustRightInd w:val="0"/>
              <w:outlineLvl w:val="0"/>
              <w:rPr>
                <w:rFonts w:ascii="仿宋" w:eastAsia="仿宋" w:hAnsi="仿宋"/>
                <w:sz w:val="24"/>
                <w:szCs w:val="28"/>
              </w:rPr>
            </w:pPr>
            <w:bookmarkStart w:id="22" w:name="_Toc26880"/>
            <w:r>
              <w:rPr>
                <w:rFonts w:ascii="仿宋" w:eastAsia="仿宋" w:hAnsi="仿宋" w:hint="eastAsia"/>
                <w:sz w:val="24"/>
                <w:szCs w:val="28"/>
              </w:rPr>
              <w:t>序号</w:t>
            </w:r>
            <w:bookmarkEnd w:id="22"/>
          </w:p>
        </w:tc>
        <w:tc>
          <w:tcPr>
            <w:tcW w:w="850" w:type="dxa"/>
          </w:tcPr>
          <w:p w14:paraId="01967E5C" w14:textId="77777777" w:rsidR="00CB7275" w:rsidRDefault="00194985">
            <w:pPr>
              <w:overflowPunct w:val="0"/>
              <w:adjustRightInd w:val="0"/>
              <w:outlineLvl w:val="0"/>
              <w:rPr>
                <w:rFonts w:ascii="仿宋" w:eastAsia="仿宋" w:hAnsi="仿宋"/>
                <w:sz w:val="24"/>
                <w:szCs w:val="28"/>
              </w:rPr>
            </w:pPr>
            <w:bookmarkStart w:id="23" w:name="_Toc28664"/>
            <w:r>
              <w:rPr>
                <w:rFonts w:ascii="仿宋" w:eastAsia="仿宋" w:hAnsi="仿宋" w:hint="eastAsia"/>
                <w:sz w:val="24"/>
                <w:szCs w:val="28"/>
              </w:rPr>
              <w:t>课程名称</w:t>
            </w:r>
            <w:bookmarkEnd w:id="23"/>
          </w:p>
        </w:tc>
        <w:tc>
          <w:tcPr>
            <w:tcW w:w="3544" w:type="dxa"/>
          </w:tcPr>
          <w:p w14:paraId="057A430D" w14:textId="77777777" w:rsidR="00CB7275" w:rsidRDefault="00194985">
            <w:pPr>
              <w:overflowPunct w:val="0"/>
              <w:adjustRightInd w:val="0"/>
              <w:ind w:firstLineChars="200" w:firstLine="480"/>
              <w:outlineLvl w:val="0"/>
              <w:rPr>
                <w:rFonts w:ascii="仿宋" w:eastAsia="仿宋" w:hAnsi="仿宋"/>
                <w:sz w:val="24"/>
                <w:szCs w:val="28"/>
              </w:rPr>
            </w:pPr>
            <w:bookmarkStart w:id="24" w:name="_Toc8418"/>
            <w:r>
              <w:rPr>
                <w:rFonts w:ascii="仿宋" w:eastAsia="仿宋" w:hAnsi="仿宋" w:hint="eastAsia"/>
                <w:sz w:val="24"/>
                <w:szCs w:val="28"/>
              </w:rPr>
              <w:t>课程目标</w:t>
            </w:r>
            <w:bookmarkEnd w:id="24"/>
          </w:p>
        </w:tc>
        <w:tc>
          <w:tcPr>
            <w:tcW w:w="3786" w:type="dxa"/>
          </w:tcPr>
          <w:p w14:paraId="3E6B02F8" w14:textId="77777777" w:rsidR="00CB7275" w:rsidRDefault="00194985">
            <w:pPr>
              <w:overflowPunct w:val="0"/>
              <w:adjustRightInd w:val="0"/>
              <w:ind w:firstLineChars="200" w:firstLine="480"/>
              <w:outlineLvl w:val="0"/>
              <w:rPr>
                <w:rFonts w:ascii="仿宋" w:eastAsia="仿宋" w:hAnsi="仿宋"/>
                <w:sz w:val="24"/>
                <w:szCs w:val="28"/>
              </w:rPr>
            </w:pPr>
            <w:bookmarkStart w:id="25" w:name="_Toc7201"/>
            <w:r>
              <w:rPr>
                <w:rFonts w:ascii="仿宋" w:eastAsia="仿宋" w:hAnsi="仿宋" w:hint="eastAsia"/>
                <w:sz w:val="24"/>
                <w:szCs w:val="28"/>
              </w:rPr>
              <w:t>课程内容</w:t>
            </w:r>
            <w:bookmarkEnd w:id="25"/>
          </w:p>
        </w:tc>
      </w:tr>
      <w:tr w:rsidR="00CB7275" w14:paraId="66872320" w14:textId="77777777">
        <w:trPr>
          <w:jc w:val="center"/>
        </w:trPr>
        <w:tc>
          <w:tcPr>
            <w:tcW w:w="812" w:type="dxa"/>
          </w:tcPr>
          <w:p w14:paraId="69B7E8AD" w14:textId="77777777" w:rsidR="00CB7275" w:rsidRDefault="00CB7275">
            <w:pPr>
              <w:overflowPunct w:val="0"/>
              <w:adjustRightInd w:val="0"/>
              <w:rPr>
                <w:rFonts w:ascii="仿宋" w:eastAsia="仿宋" w:hAnsi="仿宋"/>
                <w:sz w:val="24"/>
                <w:szCs w:val="28"/>
              </w:rPr>
            </w:pPr>
          </w:p>
          <w:p w14:paraId="4F6622C4" w14:textId="77777777" w:rsidR="00CB7275" w:rsidRDefault="00CB7275">
            <w:pPr>
              <w:overflowPunct w:val="0"/>
              <w:adjustRightInd w:val="0"/>
              <w:rPr>
                <w:rFonts w:ascii="仿宋" w:eastAsia="仿宋" w:hAnsi="仿宋"/>
                <w:sz w:val="24"/>
                <w:szCs w:val="28"/>
              </w:rPr>
            </w:pPr>
          </w:p>
          <w:p w14:paraId="1C50A4F4" w14:textId="77777777" w:rsidR="00CB7275" w:rsidRDefault="00CB7275">
            <w:pPr>
              <w:overflowPunct w:val="0"/>
              <w:adjustRightInd w:val="0"/>
              <w:rPr>
                <w:rFonts w:ascii="仿宋" w:eastAsia="仿宋" w:hAnsi="仿宋"/>
                <w:sz w:val="24"/>
                <w:szCs w:val="28"/>
              </w:rPr>
            </w:pPr>
          </w:p>
          <w:p w14:paraId="5CD4DFC2" w14:textId="77777777" w:rsidR="00CB7275" w:rsidRDefault="00CB7275">
            <w:pPr>
              <w:overflowPunct w:val="0"/>
              <w:adjustRightInd w:val="0"/>
              <w:rPr>
                <w:rFonts w:ascii="仿宋" w:eastAsia="仿宋" w:hAnsi="仿宋"/>
                <w:sz w:val="24"/>
                <w:szCs w:val="28"/>
              </w:rPr>
            </w:pPr>
          </w:p>
          <w:p w14:paraId="6D98FB60" w14:textId="77777777" w:rsidR="00CB7275" w:rsidRDefault="00194985">
            <w:pPr>
              <w:overflowPunct w:val="0"/>
              <w:adjustRightInd w:val="0"/>
              <w:outlineLvl w:val="0"/>
              <w:rPr>
                <w:rFonts w:ascii="仿宋" w:eastAsia="仿宋" w:hAnsi="仿宋"/>
                <w:sz w:val="24"/>
                <w:szCs w:val="28"/>
              </w:rPr>
            </w:pPr>
            <w:bookmarkStart w:id="26" w:name="_Toc8736"/>
            <w:r>
              <w:rPr>
                <w:rFonts w:ascii="仿宋" w:eastAsia="仿宋" w:hAnsi="仿宋" w:hint="eastAsia"/>
                <w:sz w:val="24"/>
                <w:szCs w:val="28"/>
              </w:rPr>
              <w:t>1</w:t>
            </w:r>
            <w:bookmarkEnd w:id="26"/>
          </w:p>
        </w:tc>
        <w:tc>
          <w:tcPr>
            <w:tcW w:w="850" w:type="dxa"/>
          </w:tcPr>
          <w:p w14:paraId="20F09347" w14:textId="77777777" w:rsidR="00CB7275" w:rsidRDefault="00194985">
            <w:pPr>
              <w:overflowPunct w:val="0"/>
              <w:adjustRightInd w:val="0"/>
              <w:outlineLvl w:val="0"/>
              <w:rPr>
                <w:rFonts w:ascii="仿宋" w:eastAsia="仿宋" w:hAnsi="仿宋"/>
                <w:sz w:val="24"/>
                <w:szCs w:val="28"/>
              </w:rPr>
            </w:pPr>
            <w:bookmarkStart w:id="27" w:name="_Toc996"/>
            <w:r>
              <w:rPr>
                <w:rFonts w:ascii="仿宋" w:eastAsia="仿宋" w:hAnsi="仿宋" w:hint="eastAsia"/>
                <w:sz w:val="24"/>
                <w:szCs w:val="28"/>
              </w:rPr>
              <w:t>国际贸易实务</w:t>
            </w:r>
            <w:bookmarkEnd w:id="27"/>
          </w:p>
        </w:tc>
        <w:tc>
          <w:tcPr>
            <w:tcW w:w="3544" w:type="dxa"/>
          </w:tcPr>
          <w:p w14:paraId="484ED8F1" w14:textId="77777777" w:rsidR="00CB7275" w:rsidRDefault="00194985">
            <w:pPr>
              <w:overflowPunct w:val="0"/>
              <w:adjustRightInd w:val="0"/>
              <w:ind w:firstLineChars="200" w:firstLine="480"/>
              <w:outlineLvl w:val="0"/>
              <w:rPr>
                <w:rFonts w:ascii="仿宋" w:eastAsia="仿宋" w:hAnsi="仿宋"/>
                <w:sz w:val="24"/>
                <w:szCs w:val="28"/>
              </w:rPr>
            </w:pPr>
            <w:bookmarkStart w:id="28" w:name="_Toc12928"/>
            <w:r>
              <w:rPr>
                <w:rFonts w:ascii="仿宋" w:eastAsia="仿宋" w:hAnsi="仿宋" w:hint="eastAsia"/>
                <w:sz w:val="24"/>
                <w:szCs w:val="28"/>
              </w:rPr>
              <w:t>通过本课程的学习，学习者应具备运用相关的贸易、运输、保险、金融方面的知识从事国际贸易相关业务的工作的职业能力。着重培养学生理解和运用国际惯例、熟悉国家对外开放政策和国际贸易流程、开展进出口业务和国际结算的能力。</w:t>
            </w:r>
            <w:bookmarkEnd w:id="28"/>
          </w:p>
        </w:tc>
        <w:tc>
          <w:tcPr>
            <w:tcW w:w="3786" w:type="dxa"/>
          </w:tcPr>
          <w:p w14:paraId="13E580B4" w14:textId="77777777" w:rsidR="00CB7275" w:rsidRDefault="00194985">
            <w:pPr>
              <w:overflowPunct w:val="0"/>
              <w:adjustRightInd w:val="0"/>
              <w:ind w:firstLineChars="200" w:firstLine="480"/>
              <w:outlineLvl w:val="0"/>
              <w:rPr>
                <w:rFonts w:ascii="仿宋" w:eastAsia="仿宋" w:hAnsi="仿宋"/>
                <w:sz w:val="24"/>
                <w:szCs w:val="28"/>
              </w:rPr>
            </w:pPr>
            <w:bookmarkStart w:id="29" w:name="_Toc23904"/>
            <w:r>
              <w:rPr>
                <w:rFonts w:ascii="仿宋" w:eastAsia="仿宋" w:hAnsi="仿宋" w:hint="eastAsia"/>
                <w:sz w:val="24"/>
                <w:szCs w:val="28"/>
              </w:rPr>
              <w:t>国际贸易术语、国际货物买卖合同条款、合同的商定和履行，以及国际贸易方式等。针对国际贸易的特点和要求，从实践和法律的角度分析研究国际贸易适用的有关法律与惯例和国际商品交换过程的各种实际运作。</w:t>
            </w:r>
            <w:bookmarkEnd w:id="29"/>
          </w:p>
        </w:tc>
      </w:tr>
      <w:tr w:rsidR="00CB7275" w14:paraId="5F822E04" w14:textId="77777777">
        <w:trPr>
          <w:trHeight w:val="1602"/>
          <w:jc w:val="center"/>
        </w:trPr>
        <w:tc>
          <w:tcPr>
            <w:tcW w:w="812" w:type="dxa"/>
          </w:tcPr>
          <w:p w14:paraId="695B6321" w14:textId="77777777" w:rsidR="00CB7275" w:rsidRDefault="00CB7275">
            <w:pPr>
              <w:overflowPunct w:val="0"/>
              <w:adjustRightInd w:val="0"/>
              <w:rPr>
                <w:rFonts w:ascii="仿宋" w:eastAsia="仿宋" w:hAnsi="仿宋"/>
                <w:sz w:val="24"/>
                <w:szCs w:val="28"/>
              </w:rPr>
            </w:pPr>
          </w:p>
          <w:p w14:paraId="71F6E764" w14:textId="77777777" w:rsidR="00CB7275" w:rsidRDefault="00CB7275">
            <w:pPr>
              <w:overflowPunct w:val="0"/>
              <w:adjustRightInd w:val="0"/>
              <w:rPr>
                <w:rFonts w:ascii="仿宋" w:eastAsia="仿宋" w:hAnsi="仿宋"/>
                <w:sz w:val="24"/>
                <w:szCs w:val="28"/>
              </w:rPr>
            </w:pPr>
          </w:p>
          <w:p w14:paraId="2817D194" w14:textId="77777777" w:rsidR="00CB7275" w:rsidRDefault="00194985">
            <w:pPr>
              <w:overflowPunct w:val="0"/>
              <w:adjustRightInd w:val="0"/>
              <w:outlineLvl w:val="0"/>
              <w:rPr>
                <w:rFonts w:ascii="仿宋" w:eastAsia="仿宋" w:hAnsi="仿宋"/>
                <w:sz w:val="24"/>
                <w:szCs w:val="28"/>
              </w:rPr>
            </w:pPr>
            <w:bookmarkStart w:id="30" w:name="_Toc24920"/>
            <w:r>
              <w:rPr>
                <w:rFonts w:ascii="仿宋" w:eastAsia="仿宋" w:hAnsi="仿宋" w:hint="eastAsia"/>
                <w:sz w:val="24"/>
                <w:szCs w:val="28"/>
              </w:rPr>
              <w:t>2</w:t>
            </w:r>
            <w:bookmarkEnd w:id="30"/>
          </w:p>
        </w:tc>
        <w:tc>
          <w:tcPr>
            <w:tcW w:w="850" w:type="dxa"/>
          </w:tcPr>
          <w:p w14:paraId="34CFE41F" w14:textId="77777777" w:rsidR="00CB7275" w:rsidRDefault="00194985">
            <w:pPr>
              <w:overflowPunct w:val="0"/>
              <w:adjustRightInd w:val="0"/>
              <w:outlineLvl w:val="0"/>
              <w:rPr>
                <w:rFonts w:ascii="仿宋" w:eastAsia="仿宋" w:hAnsi="仿宋"/>
                <w:sz w:val="24"/>
                <w:szCs w:val="28"/>
              </w:rPr>
            </w:pPr>
            <w:bookmarkStart w:id="31" w:name="_Toc3479"/>
            <w:r>
              <w:rPr>
                <w:rFonts w:ascii="仿宋" w:eastAsia="仿宋" w:hAnsi="仿宋" w:hint="eastAsia"/>
                <w:sz w:val="24"/>
                <w:szCs w:val="28"/>
              </w:rPr>
              <w:t>外贸单证</w:t>
            </w:r>
            <w:bookmarkEnd w:id="31"/>
          </w:p>
        </w:tc>
        <w:tc>
          <w:tcPr>
            <w:tcW w:w="3544" w:type="dxa"/>
          </w:tcPr>
          <w:p w14:paraId="266F4C6F" w14:textId="77777777" w:rsidR="00CB7275" w:rsidRDefault="00194985">
            <w:pPr>
              <w:overflowPunct w:val="0"/>
              <w:adjustRightInd w:val="0"/>
              <w:ind w:firstLineChars="200" w:firstLine="480"/>
              <w:outlineLvl w:val="0"/>
              <w:rPr>
                <w:rFonts w:ascii="仿宋" w:eastAsia="仿宋" w:hAnsi="仿宋"/>
                <w:sz w:val="24"/>
                <w:szCs w:val="28"/>
              </w:rPr>
            </w:pPr>
            <w:bookmarkStart w:id="32" w:name="_Toc20119"/>
            <w:r>
              <w:rPr>
                <w:rFonts w:ascii="仿宋" w:eastAsia="仿宋" w:hAnsi="仿宋" w:hint="eastAsia"/>
                <w:sz w:val="24"/>
                <w:szCs w:val="28"/>
              </w:rPr>
              <w:t>通过本课程的学习使学生熟悉外贸单证工作的基本流程，具备外贸单证综合操作能力，能独立从事审证、制单、审单、交单归档一系列外贸单证工作，具备从事外贸单证行业的职业素质、职业能力和专业知识。</w:t>
            </w:r>
            <w:bookmarkEnd w:id="32"/>
          </w:p>
        </w:tc>
        <w:tc>
          <w:tcPr>
            <w:tcW w:w="3786" w:type="dxa"/>
          </w:tcPr>
          <w:p w14:paraId="16D409A1" w14:textId="77777777" w:rsidR="00CB7275" w:rsidRDefault="00194985">
            <w:pPr>
              <w:overflowPunct w:val="0"/>
              <w:adjustRightInd w:val="0"/>
              <w:ind w:firstLineChars="200" w:firstLine="480"/>
              <w:outlineLvl w:val="0"/>
              <w:rPr>
                <w:rFonts w:ascii="仿宋" w:eastAsia="仿宋" w:hAnsi="仿宋"/>
                <w:sz w:val="24"/>
                <w:szCs w:val="28"/>
              </w:rPr>
            </w:pPr>
            <w:bookmarkStart w:id="33" w:name="_Toc12237"/>
            <w:r>
              <w:rPr>
                <w:rFonts w:ascii="仿宋" w:eastAsia="仿宋" w:hAnsi="仿宋" w:cs="宋体" w:hint="eastAsia"/>
                <w:sz w:val="24"/>
                <w:szCs w:val="28"/>
              </w:rPr>
              <w:t>内容大体包括</w:t>
            </w:r>
            <w:r>
              <w:rPr>
                <w:rFonts w:ascii="仿宋" w:eastAsia="仿宋" w:hAnsi="仿宋" w:cs="Malgun Gothic Semilight" w:hint="eastAsia"/>
                <w:sz w:val="24"/>
                <w:szCs w:val="28"/>
              </w:rPr>
              <w:t>：</w:t>
            </w:r>
            <w:r>
              <w:rPr>
                <w:rFonts w:ascii="仿宋" w:eastAsia="仿宋" w:hAnsi="仿宋" w:cs="宋体" w:hint="eastAsia"/>
                <w:sz w:val="24"/>
                <w:szCs w:val="28"/>
              </w:rPr>
              <w:t>外贸单证概述</w:t>
            </w:r>
            <w:r>
              <w:rPr>
                <w:rFonts w:ascii="仿宋" w:eastAsia="仿宋" w:hAnsi="仿宋" w:cs="Malgun Gothic Semilight" w:hint="eastAsia"/>
                <w:sz w:val="24"/>
                <w:szCs w:val="28"/>
              </w:rPr>
              <w:t>、</w:t>
            </w:r>
            <w:r>
              <w:rPr>
                <w:rFonts w:ascii="仿宋" w:eastAsia="仿宋" w:hAnsi="仿宋" w:cs="宋体" w:hint="eastAsia"/>
                <w:sz w:val="24"/>
                <w:szCs w:val="28"/>
              </w:rPr>
              <w:t>信用证</w:t>
            </w:r>
            <w:r>
              <w:rPr>
                <w:rFonts w:ascii="仿宋" w:eastAsia="仿宋" w:hAnsi="仿宋" w:cs="Malgun Gothic Semilight" w:hint="eastAsia"/>
                <w:sz w:val="24"/>
                <w:szCs w:val="28"/>
              </w:rPr>
              <w:t>、</w:t>
            </w:r>
            <w:r>
              <w:rPr>
                <w:rFonts w:ascii="仿宋" w:eastAsia="仿宋" w:hAnsi="仿宋" w:cs="宋体" w:hint="eastAsia"/>
                <w:sz w:val="24"/>
                <w:szCs w:val="28"/>
              </w:rPr>
              <w:t>出口商业单据的缮制</w:t>
            </w:r>
            <w:r>
              <w:rPr>
                <w:rFonts w:ascii="仿宋" w:eastAsia="仿宋" w:hAnsi="仿宋" w:cs="Malgun Gothic Semilight" w:hint="eastAsia"/>
                <w:sz w:val="24"/>
                <w:szCs w:val="28"/>
              </w:rPr>
              <w:t>、</w:t>
            </w:r>
            <w:r>
              <w:rPr>
                <w:rFonts w:ascii="仿宋" w:eastAsia="仿宋" w:hAnsi="仿宋" w:cs="宋体" w:hint="eastAsia"/>
                <w:sz w:val="24"/>
                <w:szCs w:val="28"/>
              </w:rPr>
              <w:t>出口资金单据的缮制</w:t>
            </w:r>
            <w:r>
              <w:rPr>
                <w:rFonts w:ascii="仿宋" w:eastAsia="仿宋" w:hAnsi="仿宋" w:cs="Malgun Gothic Semilight" w:hint="eastAsia"/>
                <w:sz w:val="24"/>
                <w:szCs w:val="28"/>
              </w:rPr>
              <w:t>、</w:t>
            </w:r>
            <w:r>
              <w:rPr>
                <w:rFonts w:ascii="仿宋" w:eastAsia="仿宋" w:hAnsi="仿宋" w:cs="宋体" w:hint="eastAsia"/>
                <w:sz w:val="24"/>
                <w:szCs w:val="28"/>
              </w:rPr>
              <w:t>出口官方单据的缮制</w:t>
            </w:r>
            <w:r>
              <w:rPr>
                <w:rFonts w:ascii="仿宋" w:eastAsia="仿宋" w:hAnsi="仿宋" w:cs="Malgun Gothic Semilight" w:hint="eastAsia"/>
                <w:sz w:val="24"/>
                <w:szCs w:val="28"/>
              </w:rPr>
              <w:t>、</w:t>
            </w:r>
            <w:r>
              <w:rPr>
                <w:rFonts w:ascii="仿宋" w:eastAsia="仿宋" w:hAnsi="仿宋" w:cs="宋体" w:hint="eastAsia"/>
                <w:sz w:val="24"/>
                <w:szCs w:val="28"/>
              </w:rPr>
              <w:t>其他出口单据的缮制</w:t>
            </w:r>
            <w:r>
              <w:rPr>
                <w:rFonts w:ascii="仿宋" w:eastAsia="仿宋" w:hAnsi="仿宋" w:cs="Malgun Gothic Semilight" w:hint="eastAsia"/>
                <w:sz w:val="24"/>
                <w:szCs w:val="28"/>
              </w:rPr>
              <w:t>、</w:t>
            </w:r>
            <w:r>
              <w:rPr>
                <w:rFonts w:ascii="仿宋" w:eastAsia="仿宋" w:hAnsi="仿宋" w:cs="宋体" w:hint="eastAsia"/>
                <w:sz w:val="24"/>
                <w:szCs w:val="28"/>
              </w:rPr>
              <w:t>进口单据的缮制</w:t>
            </w:r>
            <w:r>
              <w:rPr>
                <w:rFonts w:ascii="仿宋" w:eastAsia="仿宋" w:hAnsi="仿宋" w:cs="Malgun Gothic Semilight" w:hint="eastAsia"/>
                <w:sz w:val="24"/>
                <w:szCs w:val="28"/>
              </w:rPr>
              <w:t>、</w:t>
            </w:r>
            <w:r>
              <w:rPr>
                <w:rFonts w:ascii="仿宋" w:eastAsia="仿宋" w:hAnsi="仿宋" w:cs="宋体" w:hint="eastAsia"/>
                <w:sz w:val="24"/>
                <w:szCs w:val="28"/>
              </w:rPr>
              <w:t>外贸单据审核和各种支付条件下外贸单证模拟实训</w:t>
            </w:r>
            <w:r>
              <w:rPr>
                <w:rFonts w:ascii="仿宋" w:eastAsia="仿宋" w:hAnsi="仿宋" w:cs="Malgun Gothic Semilight" w:hint="eastAsia"/>
                <w:sz w:val="24"/>
                <w:szCs w:val="28"/>
              </w:rPr>
              <w:t>。</w:t>
            </w:r>
            <w:bookmarkEnd w:id="33"/>
          </w:p>
        </w:tc>
      </w:tr>
      <w:tr w:rsidR="00CB7275" w14:paraId="44082201" w14:textId="77777777">
        <w:trPr>
          <w:trHeight w:val="589"/>
          <w:jc w:val="center"/>
        </w:trPr>
        <w:tc>
          <w:tcPr>
            <w:tcW w:w="812" w:type="dxa"/>
          </w:tcPr>
          <w:p w14:paraId="202C4910" w14:textId="77777777" w:rsidR="00CB7275" w:rsidRDefault="00CB7275">
            <w:pPr>
              <w:overflowPunct w:val="0"/>
              <w:adjustRightInd w:val="0"/>
              <w:rPr>
                <w:rFonts w:ascii="仿宋" w:eastAsia="仿宋" w:hAnsi="仿宋"/>
                <w:sz w:val="24"/>
                <w:szCs w:val="28"/>
              </w:rPr>
            </w:pPr>
          </w:p>
          <w:p w14:paraId="5DFBBD15" w14:textId="77777777" w:rsidR="00CB7275" w:rsidRDefault="00CB7275">
            <w:pPr>
              <w:overflowPunct w:val="0"/>
              <w:adjustRightInd w:val="0"/>
              <w:rPr>
                <w:rFonts w:ascii="仿宋" w:eastAsia="仿宋" w:hAnsi="仿宋"/>
                <w:sz w:val="24"/>
                <w:szCs w:val="28"/>
              </w:rPr>
            </w:pPr>
          </w:p>
          <w:p w14:paraId="1D91B967" w14:textId="77777777" w:rsidR="00CB7275" w:rsidRDefault="00194985">
            <w:pPr>
              <w:overflowPunct w:val="0"/>
              <w:adjustRightInd w:val="0"/>
              <w:outlineLvl w:val="0"/>
              <w:rPr>
                <w:rFonts w:ascii="仿宋" w:eastAsia="仿宋" w:hAnsi="仿宋"/>
                <w:sz w:val="24"/>
                <w:szCs w:val="28"/>
              </w:rPr>
            </w:pPr>
            <w:bookmarkStart w:id="34" w:name="_Toc32573"/>
            <w:r>
              <w:rPr>
                <w:rFonts w:ascii="仿宋" w:eastAsia="仿宋" w:hAnsi="仿宋" w:hint="eastAsia"/>
                <w:sz w:val="24"/>
                <w:szCs w:val="28"/>
              </w:rPr>
              <w:t>3</w:t>
            </w:r>
            <w:bookmarkEnd w:id="34"/>
          </w:p>
        </w:tc>
        <w:tc>
          <w:tcPr>
            <w:tcW w:w="850" w:type="dxa"/>
          </w:tcPr>
          <w:p w14:paraId="7A827809" w14:textId="77777777" w:rsidR="00CB7275" w:rsidRDefault="00194985">
            <w:pPr>
              <w:overflowPunct w:val="0"/>
              <w:adjustRightInd w:val="0"/>
              <w:outlineLvl w:val="0"/>
              <w:rPr>
                <w:rFonts w:ascii="仿宋" w:eastAsia="仿宋" w:hAnsi="仿宋"/>
                <w:sz w:val="24"/>
                <w:szCs w:val="28"/>
              </w:rPr>
            </w:pPr>
            <w:bookmarkStart w:id="35" w:name="_Toc22690"/>
            <w:r>
              <w:rPr>
                <w:rFonts w:ascii="仿宋" w:eastAsia="仿宋" w:hAnsi="仿宋" w:hint="eastAsia"/>
                <w:sz w:val="24"/>
                <w:szCs w:val="28"/>
              </w:rPr>
              <w:t>国际</w:t>
            </w:r>
            <w:bookmarkEnd w:id="35"/>
            <w:r>
              <w:rPr>
                <w:rFonts w:ascii="仿宋" w:eastAsia="仿宋" w:hAnsi="仿宋" w:hint="eastAsia"/>
                <w:sz w:val="24"/>
                <w:szCs w:val="28"/>
              </w:rPr>
              <w:t>货运代理</w:t>
            </w:r>
          </w:p>
        </w:tc>
        <w:tc>
          <w:tcPr>
            <w:tcW w:w="3544" w:type="dxa"/>
          </w:tcPr>
          <w:p w14:paraId="7A43E661" w14:textId="77777777" w:rsidR="00CB7275" w:rsidRDefault="00194985">
            <w:pPr>
              <w:overflowPunct w:val="0"/>
              <w:adjustRightInd w:val="0"/>
              <w:ind w:firstLineChars="200" w:firstLine="480"/>
              <w:outlineLvl w:val="0"/>
              <w:rPr>
                <w:rFonts w:ascii="仿宋" w:eastAsia="仿宋" w:hAnsi="仿宋"/>
                <w:sz w:val="24"/>
                <w:szCs w:val="28"/>
              </w:rPr>
            </w:pPr>
            <w:bookmarkStart w:id="36" w:name="_Toc7894"/>
            <w:bookmarkStart w:id="37" w:name="_Toc9864"/>
            <w:r>
              <w:rPr>
                <w:rFonts w:ascii="仿宋" w:eastAsia="仿宋" w:hAnsi="仿宋" w:hint="eastAsia"/>
                <w:sz w:val="24"/>
                <w:szCs w:val="24"/>
              </w:rPr>
              <w:t>通过本课程的学习，使学生比较全面地掌握国际货物运输、国际贸易知识、国际海上班轮货运实务、租船货物运输、提单和提单业务、国际航空货运业务、国际航空货物运价及货运单证、国际陆路货运业务、国际多式联运、国际货运相关公约与法律等知识，以适应社会对大学生基本素质的要求。</w:t>
            </w:r>
            <w:bookmarkEnd w:id="36"/>
            <w:bookmarkEnd w:id="37"/>
          </w:p>
        </w:tc>
        <w:tc>
          <w:tcPr>
            <w:tcW w:w="3786" w:type="dxa"/>
          </w:tcPr>
          <w:p w14:paraId="19EA13D9" w14:textId="77777777" w:rsidR="00CB7275" w:rsidRDefault="00194985">
            <w:pPr>
              <w:overflowPunct w:val="0"/>
              <w:adjustRightInd w:val="0"/>
              <w:ind w:firstLineChars="200" w:firstLine="480"/>
              <w:outlineLvl w:val="0"/>
              <w:rPr>
                <w:rFonts w:ascii="仿宋" w:eastAsia="仿宋" w:hAnsi="仿宋"/>
                <w:sz w:val="24"/>
                <w:szCs w:val="28"/>
              </w:rPr>
            </w:pPr>
            <w:r>
              <w:rPr>
                <w:rFonts w:ascii="仿宋" w:eastAsia="仿宋" w:hAnsi="仿宋" w:hint="eastAsia"/>
                <w:sz w:val="24"/>
                <w:szCs w:val="24"/>
              </w:rPr>
              <w:t>国际货物运输、国际贸易知识、国际海上班轮货运实务、租船货物运输、提单和提单业务、国际航空货运业务、国际航空货物运价及货运单证、国际陆路货运业务、国际多式联运、国际货运相关公约与法律。</w:t>
            </w:r>
          </w:p>
        </w:tc>
      </w:tr>
      <w:tr w:rsidR="00CB7275" w14:paraId="02D9C925" w14:textId="77777777">
        <w:trPr>
          <w:trHeight w:val="589"/>
          <w:jc w:val="center"/>
        </w:trPr>
        <w:tc>
          <w:tcPr>
            <w:tcW w:w="812" w:type="dxa"/>
          </w:tcPr>
          <w:p w14:paraId="070D66B8" w14:textId="77777777" w:rsidR="00CB7275" w:rsidRDefault="00CB7275">
            <w:pPr>
              <w:overflowPunct w:val="0"/>
              <w:adjustRightInd w:val="0"/>
              <w:outlineLvl w:val="0"/>
              <w:rPr>
                <w:rFonts w:ascii="仿宋" w:eastAsia="仿宋" w:hAnsi="仿宋"/>
                <w:sz w:val="24"/>
                <w:szCs w:val="28"/>
              </w:rPr>
            </w:pPr>
          </w:p>
          <w:p w14:paraId="282A58F8" w14:textId="77777777" w:rsidR="00CB7275" w:rsidRDefault="00CB7275">
            <w:pPr>
              <w:rPr>
                <w:rFonts w:ascii="仿宋" w:eastAsia="仿宋" w:hAnsi="仿宋"/>
                <w:sz w:val="24"/>
                <w:szCs w:val="28"/>
              </w:rPr>
            </w:pPr>
          </w:p>
          <w:p w14:paraId="7BA3D770" w14:textId="77777777" w:rsidR="00CB7275" w:rsidRDefault="00194985">
            <w:pPr>
              <w:rPr>
                <w:rFonts w:ascii="仿宋" w:eastAsia="仿宋" w:hAnsi="仿宋"/>
                <w:sz w:val="24"/>
                <w:szCs w:val="28"/>
              </w:rPr>
            </w:pPr>
            <w:r>
              <w:rPr>
                <w:rFonts w:ascii="仿宋" w:eastAsia="仿宋" w:hAnsi="仿宋"/>
                <w:sz w:val="24"/>
                <w:szCs w:val="28"/>
              </w:rPr>
              <w:t>4</w:t>
            </w:r>
          </w:p>
          <w:p w14:paraId="578CF07A" w14:textId="77777777" w:rsidR="00CB7275" w:rsidRDefault="00CB7275">
            <w:pPr>
              <w:rPr>
                <w:rFonts w:ascii="仿宋" w:eastAsia="仿宋" w:hAnsi="仿宋"/>
                <w:sz w:val="24"/>
                <w:szCs w:val="28"/>
              </w:rPr>
            </w:pPr>
          </w:p>
          <w:p w14:paraId="54F25DD9" w14:textId="77777777" w:rsidR="00CB7275" w:rsidRDefault="00CB7275">
            <w:pPr>
              <w:rPr>
                <w:rFonts w:ascii="仿宋" w:eastAsia="仿宋" w:hAnsi="仿宋"/>
                <w:sz w:val="24"/>
                <w:szCs w:val="28"/>
              </w:rPr>
            </w:pPr>
          </w:p>
          <w:p w14:paraId="71072C64" w14:textId="77777777" w:rsidR="00CB7275" w:rsidRDefault="00CB7275">
            <w:pPr>
              <w:rPr>
                <w:rFonts w:ascii="仿宋" w:eastAsia="仿宋" w:hAnsi="仿宋"/>
                <w:sz w:val="24"/>
                <w:szCs w:val="28"/>
              </w:rPr>
            </w:pPr>
          </w:p>
          <w:p w14:paraId="3B3EDB02" w14:textId="77777777" w:rsidR="00CB7275" w:rsidRDefault="00CB7275">
            <w:pPr>
              <w:rPr>
                <w:rFonts w:ascii="仿宋" w:eastAsia="仿宋" w:hAnsi="仿宋"/>
                <w:sz w:val="24"/>
                <w:szCs w:val="28"/>
              </w:rPr>
            </w:pPr>
          </w:p>
        </w:tc>
        <w:tc>
          <w:tcPr>
            <w:tcW w:w="850" w:type="dxa"/>
          </w:tcPr>
          <w:p w14:paraId="7564BE1B" w14:textId="77777777" w:rsidR="00CB7275" w:rsidRDefault="00CB7275">
            <w:pPr>
              <w:overflowPunct w:val="0"/>
              <w:adjustRightInd w:val="0"/>
              <w:outlineLvl w:val="0"/>
              <w:rPr>
                <w:rFonts w:ascii="仿宋" w:eastAsia="仿宋" w:hAnsi="仿宋"/>
                <w:sz w:val="24"/>
                <w:szCs w:val="28"/>
              </w:rPr>
            </w:pPr>
            <w:bookmarkStart w:id="38" w:name="_Toc18193"/>
          </w:p>
          <w:p w14:paraId="34DDFE9B" w14:textId="77777777" w:rsidR="00CB7275" w:rsidRDefault="00194985">
            <w:pPr>
              <w:overflowPunct w:val="0"/>
              <w:adjustRightInd w:val="0"/>
              <w:outlineLvl w:val="0"/>
              <w:rPr>
                <w:rFonts w:ascii="仿宋" w:eastAsia="仿宋" w:hAnsi="仿宋"/>
                <w:sz w:val="24"/>
                <w:szCs w:val="28"/>
              </w:rPr>
            </w:pPr>
            <w:r>
              <w:rPr>
                <w:rFonts w:ascii="仿宋" w:eastAsia="仿宋" w:hAnsi="仿宋" w:hint="eastAsia"/>
                <w:sz w:val="24"/>
                <w:szCs w:val="28"/>
              </w:rPr>
              <w:t>国际金融</w:t>
            </w:r>
            <w:bookmarkEnd w:id="38"/>
          </w:p>
        </w:tc>
        <w:tc>
          <w:tcPr>
            <w:tcW w:w="3544" w:type="dxa"/>
          </w:tcPr>
          <w:p w14:paraId="437D5042" w14:textId="77777777" w:rsidR="00CB7275" w:rsidRDefault="00194985">
            <w:pPr>
              <w:overflowPunct w:val="0"/>
              <w:adjustRightInd w:val="0"/>
              <w:ind w:firstLineChars="200" w:firstLine="480"/>
              <w:outlineLvl w:val="0"/>
              <w:rPr>
                <w:rFonts w:ascii="仿宋" w:eastAsia="仿宋" w:hAnsi="仿宋"/>
                <w:sz w:val="24"/>
                <w:szCs w:val="28"/>
              </w:rPr>
            </w:pPr>
            <w:bookmarkStart w:id="39" w:name="_Toc23855"/>
            <w:r>
              <w:rPr>
                <w:rFonts w:ascii="仿宋" w:eastAsia="仿宋" w:hAnsi="仿宋"/>
                <w:sz w:val="24"/>
                <w:szCs w:val="28"/>
              </w:rPr>
              <w:t>通过学习</w:t>
            </w:r>
            <w:r>
              <w:rPr>
                <w:rFonts w:ascii="仿宋" w:eastAsia="仿宋" w:hAnsi="仿宋" w:hint="eastAsia"/>
                <w:sz w:val="24"/>
                <w:szCs w:val="28"/>
              </w:rPr>
              <w:t>《国际金融》</w:t>
            </w:r>
            <w:r>
              <w:rPr>
                <w:rFonts w:ascii="仿宋" w:eastAsia="仿宋" w:hAnsi="仿宋"/>
                <w:sz w:val="24"/>
                <w:szCs w:val="28"/>
              </w:rPr>
              <w:t>本课程，要求学生能够从理论上提高对开放经济的认识，理解一国内部均衡与外部均衡的关系，深刻认识一国宏观经济政策对经济的调节作用，掌握国际收支理论、汇率理论等前沿理论。</w:t>
            </w:r>
            <w:bookmarkEnd w:id="39"/>
          </w:p>
        </w:tc>
        <w:tc>
          <w:tcPr>
            <w:tcW w:w="3786" w:type="dxa"/>
          </w:tcPr>
          <w:p w14:paraId="397CC68C" w14:textId="77777777" w:rsidR="00CB7275" w:rsidRDefault="00194985">
            <w:pPr>
              <w:overflowPunct w:val="0"/>
              <w:adjustRightInd w:val="0"/>
              <w:ind w:firstLineChars="200" w:firstLine="480"/>
              <w:outlineLvl w:val="0"/>
              <w:rPr>
                <w:rFonts w:ascii="仿宋" w:eastAsia="仿宋" w:hAnsi="仿宋"/>
                <w:sz w:val="24"/>
                <w:szCs w:val="28"/>
              </w:rPr>
            </w:pPr>
            <w:bookmarkStart w:id="40" w:name="_Toc21360"/>
            <w:r>
              <w:rPr>
                <w:rFonts w:ascii="仿宋" w:eastAsia="仿宋" w:hAnsi="仿宋" w:hint="eastAsia"/>
                <w:sz w:val="24"/>
                <w:szCs w:val="28"/>
              </w:rPr>
              <w:t>国际收支、国际储备、国际货币体系、外汇与汇率、汇率制度与外汇管制、外汇交易、汇率风险及防范等国际金融基本概念和基本理论知识。</w:t>
            </w:r>
            <w:r>
              <w:rPr>
                <w:rFonts w:ascii="仿宋" w:eastAsia="仿宋" w:hAnsi="仿宋"/>
                <w:sz w:val="24"/>
                <w:szCs w:val="28"/>
              </w:rPr>
              <w:t>了解我国国际收支、国际储备历史与现状、人民币国际化进程、我国的外汇管制现状。</w:t>
            </w:r>
            <w:bookmarkEnd w:id="40"/>
          </w:p>
        </w:tc>
      </w:tr>
      <w:tr w:rsidR="00CB7275" w14:paraId="7788C0C1" w14:textId="77777777">
        <w:trPr>
          <w:trHeight w:val="589"/>
          <w:jc w:val="center"/>
        </w:trPr>
        <w:tc>
          <w:tcPr>
            <w:tcW w:w="812" w:type="dxa"/>
          </w:tcPr>
          <w:p w14:paraId="78065393" w14:textId="77777777" w:rsidR="00CB7275" w:rsidRDefault="00CB7275">
            <w:pPr>
              <w:overflowPunct w:val="0"/>
              <w:adjustRightInd w:val="0"/>
              <w:rPr>
                <w:rFonts w:ascii="仿宋" w:eastAsia="仿宋" w:hAnsi="仿宋"/>
                <w:sz w:val="24"/>
                <w:szCs w:val="28"/>
              </w:rPr>
            </w:pPr>
          </w:p>
          <w:p w14:paraId="25C12505" w14:textId="77777777" w:rsidR="00CB7275" w:rsidRDefault="00CB7275">
            <w:pPr>
              <w:overflowPunct w:val="0"/>
              <w:adjustRightInd w:val="0"/>
              <w:rPr>
                <w:rFonts w:ascii="仿宋" w:eastAsia="仿宋" w:hAnsi="仿宋"/>
                <w:sz w:val="24"/>
                <w:szCs w:val="28"/>
              </w:rPr>
            </w:pPr>
          </w:p>
          <w:p w14:paraId="7DB5E989" w14:textId="77777777" w:rsidR="00CB7275" w:rsidRDefault="00194985">
            <w:pPr>
              <w:overflowPunct w:val="0"/>
              <w:adjustRightInd w:val="0"/>
              <w:outlineLvl w:val="0"/>
              <w:rPr>
                <w:rFonts w:ascii="仿宋" w:eastAsia="仿宋" w:hAnsi="仿宋"/>
                <w:sz w:val="24"/>
                <w:szCs w:val="28"/>
              </w:rPr>
            </w:pPr>
            <w:bookmarkStart w:id="41" w:name="_Toc9354"/>
            <w:r>
              <w:rPr>
                <w:rFonts w:ascii="仿宋" w:eastAsia="仿宋" w:hAnsi="仿宋"/>
                <w:sz w:val="24"/>
                <w:szCs w:val="28"/>
              </w:rPr>
              <w:t>5</w:t>
            </w:r>
            <w:bookmarkEnd w:id="41"/>
          </w:p>
        </w:tc>
        <w:tc>
          <w:tcPr>
            <w:tcW w:w="850" w:type="dxa"/>
          </w:tcPr>
          <w:p w14:paraId="46CD19DD" w14:textId="77777777" w:rsidR="00CB7275" w:rsidRDefault="00194985">
            <w:pPr>
              <w:overflowPunct w:val="0"/>
              <w:adjustRightInd w:val="0"/>
              <w:outlineLvl w:val="0"/>
              <w:rPr>
                <w:rFonts w:ascii="仿宋" w:eastAsia="仿宋" w:hAnsi="仿宋"/>
                <w:sz w:val="24"/>
                <w:szCs w:val="28"/>
              </w:rPr>
            </w:pPr>
            <w:bookmarkStart w:id="42" w:name="_Toc15509"/>
            <w:r>
              <w:rPr>
                <w:rFonts w:ascii="仿宋" w:eastAsia="仿宋" w:hAnsi="仿宋" w:hint="eastAsia"/>
                <w:sz w:val="24"/>
                <w:szCs w:val="28"/>
              </w:rPr>
              <w:t>报关综合实务</w:t>
            </w:r>
            <w:bookmarkEnd w:id="42"/>
          </w:p>
        </w:tc>
        <w:tc>
          <w:tcPr>
            <w:tcW w:w="3544" w:type="dxa"/>
          </w:tcPr>
          <w:p w14:paraId="45661F1B" w14:textId="77777777" w:rsidR="00CB7275" w:rsidRDefault="00194985">
            <w:pPr>
              <w:overflowPunct w:val="0"/>
              <w:adjustRightInd w:val="0"/>
              <w:ind w:firstLineChars="200" w:firstLine="480"/>
              <w:outlineLvl w:val="0"/>
              <w:rPr>
                <w:rFonts w:ascii="仿宋" w:eastAsia="仿宋" w:hAnsi="仿宋"/>
                <w:sz w:val="24"/>
                <w:szCs w:val="28"/>
              </w:rPr>
            </w:pPr>
            <w:bookmarkStart w:id="43" w:name="_Toc7577"/>
            <w:r>
              <w:rPr>
                <w:rFonts w:ascii="仿宋" w:eastAsia="仿宋" w:hAnsi="仿宋" w:cs="宋体" w:hint="eastAsia"/>
                <w:sz w:val="24"/>
                <w:szCs w:val="28"/>
              </w:rPr>
              <w:t>该专业的重要目标之一是能从事进出口业务中报关环节的具体工作</w:t>
            </w:r>
            <w:r>
              <w:rPr>
                <w:rFonts w:ascii="仿宋" w:eastAsia="仿宋" w:hAnsi="仿宋" w:cs="Malgun Gothic Semilight" w:hint="eastAsia"/>
                <w:sz w:val="24"/>
                <w:szCs w:val="28"/>
              </w:rPr>
              <w:t>，</w:t>
            </w:r>
            <w:r>
              <w:rPr>
                <w:rFonts w:ascii="仿宋" w:eastAsia="仿宋" w:hAnsi="仿宋" w:cs="宋体" w:hint="eastAsia"/>
                <w:sz w:val="24"/>
                <w:szCs w:val="28"/>
              </w:rPr>
              <w:t>具体包括海关申报</w:t>
            </w:r>
            <w:r>
              <w:rPr>
                <w:rFonts w:ascii="仿宋" w:eastAsia="仿宋" w:hAnsi="仿宋" w:cs="Malgun Gothic Semilight" w:hint="eastAsia"/>
                <w:sz w:val="24"/>
                <w:szCs w:val="28"/>
              </w:rPr>
              <w:t>、</w:t>
            </w:r>
            <w:r>
              <w:rPr>
                <w:rFonts w:ascii="仿宋" w:eastAsia="仿宋" w:hAnsi="仿宋" w:cs="宋体" w:hint="eastAsia"/>
                <w:sz w:val="24"/>
                <w:szCs w:val="28"/>
              </w:rPr>
              <w:t>陪同查验</w:t>
            </w:r>
            <w:r>
              <w:rPr>
                <w:rFonts w:ascii="仿宋" w:eastAsia="仿宋" w:hAnsi="仿宋" w:cs="Malgun Gothic Semilight" w:hint="eastAsia"/>
                <w:sz w:val="24"/>
                <w:szCs w:val="28"/>
              </w:rPr>
              <w:t>、</w:t>
            </w:r>
            <w:r>
              <w:rPr>
                <w:rFonts w:ascii="仿宋" w:eastAsia="仿宋" w:hAnsi="仿宋" w:cs="宋体" w:hint="eastAsia"/>
                <w:sz w:val="24"/>
                <w:szCs w:val="28"/>
              </w:rPr>
              <w:t>缴纳税费</w:t>
            </w:r>
            <w:r>
              <w:rPr>
                <w:rFonts w:ascii="仿宋" w:eastAsia="仿宋" w:hAnsi="仿宋" w:hint="eastAsia"/>
                <w:sz w:val="24"/>
                <w:szCs w:val="28"/>
              </w:rPr>
              <w:t>、</w:t>
            </w:r>
            <w:r>
              <w:rPr>
                <w:rFonts w:ascii="仿宋" w:eastAsia="仿宋" w:hAnsi="仿宋" w:cs="宋体" w:hint="eastAsia"/>
                <w:sz w:val="24"/>
                <w:szCs w:val="28"/>
              </w:rPr>
              <w:t>提取或装运货物等第一线的工作。</w:t>
            </w:r>
            <w:bookmarkEnd w:id="43"/>
          </w:p>
        </w:tc>
        <w:tc>
          <w:tcPr>
            <w:tcW w:w="3786" w:type="dxa"/>
          </w:tcPr>
          <w:p w14:paraId="79C43741" w14:textId="77777777" w:rsidR="00CB7275" w:rsidRDefault="00194985">
            <w:pPr>
              <w:overflowPunct w:val="0"/>
              <w:adjustRightInd w:val="0"/>
              <w:ind w:firstLineChars="200" w:firstLine="480"/>
              <w:outlineLvl w:val="0"/>
              <w:rPr>
                <w:rFonts w:ascii="仿宋" w:eastAsia="仿宋" w:hAnsi="仿宋"/>
                <w:sz w:val="24"/>
                <w:szCs w:val="28"/>
              </w:rPr>
            </w:pPr>
            <w:bookmarkStart w:id="44" w:name="_Toc23951"/>
            <w:r>
              <w:rPr>
                <w:rFonts w:ascii="仿宋" w:eastAsia="仿宋" w:hAnsi="仿宋" w:hint="eastAsia"/>
                <w:sz w:val="24"/>
                <w:szCs w:val="28"/>
              </w:rPr>
              <w:t>掌握海关、报关单位和报关员及之间关系。了解报关与对外贸易管制：管制制度与通关，管理体系，许可证制度。学习有关海关法律制度：行政裁定，行政复议，行政处罚，海关统计制度。掌握进出口税费种类，进出口货物完税价格，进出口税费减免。</w:t>
            </w:r>
            <w:bookmarkEnd w:id="44"/>
          </w:p>
        </w:tc>
      </w:tr>
      <w:tr w:rsidR="00CB7275" w14:paraId="633BEB83" w14:textId="77777777">
        <w:trPr>
          <w:trHeight w:val="589"/>
          <w:jc w:val="center"/>
        </w:trPr>
        <w:tc>
          <w:tcPr>
            <w:tcW w:w="812" w:type="dxa"/>
          </w:tcPr>
          <w:p w14:paraId="5457ADF7" w14:textId="77777777" w:rsidR="00CB7275" w:rsidRDefault="00CB7275">
            <w:pPr>
              <w:overflowPunct w:val="0"/>
              <w:adjustRightInd w:val="0"/>
              <w:rPr>
                <w:rFonts w:ascii="仿宋" w:eastAsia="仿宋" w:hAnsi="仿宋"/>
                <w:sz w:val="24"/>
                <w:szCs w:val="28"/>
              </w:rPr>
            </w:pPr>
          </w:p>
          <w:p w14:paraId="42B9AE54" w14:textId="77777777" w:rsidR="00CB7275" w:rsidRDefault="00CB7275">
            <w:pPr>
              <w:overflowPunct w:val="0"/>
              <w:adjustRightInd w:val="0"/>
              <w:rPr>
                <w:rFonts w:ascii="仿宋" w:eastAsia="仿宋" w:hAnsi="仿宋"/>
                <w:sz w:val="24"/>
                <w:szCs w:val="28"/>
              </w:rPr>
            </w:pPr>
          </w:p>
          <w:p w14:paraId="68619EEF" w14:textId="77777777" w:rsidR="00CB7275" w:rsidRDefault="00CB7275">
            <w:pPr>
              <w:overflowPunct w:val="0"/>
              <w:adjustRightInd w:val="0"/>
              <w:rPr>
                <w:rFonts w:ascii="仿宋" w:eastAsia="仿宋" w:hAnsi="仿宋"/>
                <w:sz w:val="24"/>
                <w:szCs w:val="28"/>
              </w:rPr>
            </w:pPr>
          </w:p>
          <w:p w14:paraId="041B2F8A" w14:textId="77777777" w:rsidR="00CB7275" w:rsidRDefault="00194985">
            <w:pPr>
              <w:overflowPunct w:val="0"/>
              <w:adjustRightInd w:val="0"/>
              <w:outlineLvl w:val="0"/>
              <w:rPr>
                <w:rFonts w:ascii="仿宋" w:eastAsia="仿宋" w:hAnsi="仿宋"/>
                <w:sz w:val="24"/>
                <w:szCs w:val="28"/>
              </w:rPr>
            </w:pPr>
            <w:bookmarkStart w:id="45" w:name="_Toc6491"/>
            <w:r>
              <w:rPr>
                <w:rFonts w:ascii="仿宋" w:eastAsia="仿宋" w:hAnsi="仿宋"/>
                <w:sz w:val="24"/>
                <w:szCs w:val="28"/>
              </w:rPr>
              <w:t>6</w:t>
            </w:r>
            <w:bookmarkEnd w:id="45"/>
          </w:p>
        </w:tc>
        <w:tc>
          <w:tcPr>
            <w:tcW w:w="850" w:type="dxa"/>
          </w:tcPr>
          <w:p w14:paraId="21FB6626" w14:textId="77777777" w:rsidR="00CB7275" w:rsidRDefault="00194985">
            <w:pPr>
              <w:overflowPunct w:val="0"/>
              <w:adjustRightInd w:val="0"/>
              <w:outlineLvl w:val="0"/>
              <w:rPr>
                <w:rFonts w:ascii="仿宋" w:eastAsia="仿宋" w:hAnsi="仿宋"/>
                <w:sz w:val="24"/>
                <w:szCs w:val="28"/>
              </w:rPr>
            </w:pPr>
            <w:bookmarkStart w:id="46" w:name="_Toc17635"/>
            <w:r>
              <w:rPr>
                <w:rFonts w:ascii="仿宋" w:eastAsia="仿宋" w:hAnsi="仿宋" w:hint="eastAsia"/>
                <w:sz w:val="24"/>
                <w:szCs w:val="28"/>
              </w:rPr>
              <w:t>国际结算</w:t>
            </w:r>
            <w:bookmarkEnd w:id="46"/>
          </w:p>
        </w:tc>
        <w:tc>
          <w:tcPr>
            <w:tcW w:w="3544" w:type="dxa"/>
          </w:tcPr>
          <w:p w14:paraId="448A8F4E" w14:textId="77777777" w:rsidR="00CB7275" w:rsidRDefault="00194985">
            <w:pPr>
              <w:overflowPunct w:val="0"/>
              <w:adjustRightInd w:val="0"/>
              <w:ind w:firstLineChars="200" w:firstLine="480"/>
              <w:outlineLvl w:val="0"/>
              <w:rPr>
                <w:rFonts w:ascii="仿宋" w:eastAsia="仿宋" w:hAnsi="仿宋"/>
                <w:sz w:val="24"/>
                <w:szCs w:val="28"/>
              </w:rPr>
            </w:pPr>
            <w:bookmarkStart w:id="47" w:name="_Toc28597"/>
            <w:r>
              <w:rPr>
                <w:rFonts w:ascii="仿宋" w:eastAsia="仿宋" w:hAnsi="仿宋" w:hint="eastAsia"/>
                <w:sz w:val="24"/>
                <w:szCs w:val="28"/>
              </w:rPr>
              <w:t>通过讲授与实务操作，使同学们了解和掌握中小外贸企业国际结算中涉及到的各种票据，</w:t>
            </w:r>
            <w:bookmarkEnd w:id="47"/>
          </w:p>
        </w:tc>
        <w:tc>
          <w:tcPr>
            <w:tcW w:w="3786" w:type="dxa"/>
          </w:tcPr>
          <w:p w14:paraId="12A87277" w14:textId="77777777" w:rsidR="00CB7275" w:rsidRDefault="00194985">
            <w:pPr>
              <w:overflowPunct w:val="0"/>
              <w:adjustRightInd w:val="0"/>
              <w:ind w:firstLineChars="200" w:firstLine="480"/>
              <w:outlineLvl w:val="0"/>
              <w:rPr>
                <w:rFonts w:ascii="仿宋" w:eastAsia="仿宋" w:hAnsi="仿宋"/>
                <w:sz w:val="24"/>
                <w:szCs w:val="28"/>
              </w:rPr>
            </w:pPr>
            <w:bookmarkStart w:id="48" w:name="_Toc18545"/>
            <w:r>
              <w:rPr>
                <w:rFonts w:ascii="仿宋" w:eastAsia="仿宋" w:hAnsi="仿宋" w:hint="eastAsia"/>
                <w:sz w:val="24"/>
                <w:szCs w:val="28"/>
              </w:rPr>
              <w:t>主要是汇票、本票和支票；熟悉几种主要的结算方式，如汇款结算、托收结算、信用证结算等方式，掌握几种主要的单据，如商业发票、海关发票、保险单、海运提单等.</w:t>
            </w:r>
            <w:bookmarkEnd w:id="48"/>
          </w:p>
        </w:tc>
      </w:tr>
    </w:tbl>
    <w:p w14:paraId="0CC6E7D8" w14:textId="77777777" w:rsidR="00CB7275" w:rsidRDefault="00CB7275">
      <w:pPr>
        <w:overflowPunct w:val="0"/>
        <w:adjustRightInd w:val="0"/>
        <w:ind w:firstLineChars="200" w:firstLine="640"/>
        <w:rPr>
          <w:rFonts w:ascii="仿宋" w:eastAsia="仿宋" w:hAnsi="仿宋"/>
          <w:szCs w:val="32"/>
        </w:rPr>
      </w:pPr>
      <w:bookmarkStart w:id="49" w:name="_Toc24667"/>
      <w:bookmarkStart w:id="50" w:name="_Toc26082"/>
    </w:p>
    <w:p w14:paraId="45B9087C" w14:textId="77777777" w:rsidR="00CB7275" w:rsidRDefault="00194985">
      <w:pPr>
        <w:overflowPunct w:val="0"/>
        <w:adjustRightInd w:val="0"/>
        <w:ind w:firstLineChars="200" w:firstLine="640"/>
        <w:outlineLvl w:val="0"/>
        <w:rPr>
          <w:rFonts w:ascii="仿宋" w:eastAsia="仿宋" w:hAnsi="仿宋"/>
          <w:szCs w:val="32"/>
        </w:rPr>
      </w:pPr>
      <w:bookmarkStart w:id="51" w:name="_Toc20052"/>
      <w:r>
        <w:rPr>
          <w:rFonts w:ascii="仿宋" w:eastAsia="仿宋" w:hAnsi="仿宋" w:hint="eastAsia"/>
          <w:szCs w:val="32"/>
        </w:rPr>
        <w:t>(3)主要实践性课程：毕业设计和顶岗实习。</w:t>
      </w:r>
      <w:bookmarkEnd w:id="49"/>
      <w:bookmarkEnd w:id="50"/>
      <w:bookmarkEnd w:id="51"/>
    </w:p>
    <w:p w14:paraId="66874DAB" w14:textId="77777777" w:rsidR="00CB7275" w:rsidRDefault="00194985">
      <w:pPr>
        <w:overflowPunct w:val="0"/>
        <w:adjustRightInd w:val="0"/>
        <w:jc w:val="center"/>
        <w:outlineLvl w:val="0"/>
        <w:rPr>
          <w:rFonts w:ascii="仿宋" w:eastAsia="仿宋" w:hAnsi="仿宋"/>
          <w:sz w:val="24"/>
          <w:szCs w:val="24"/>
        </w:rPr>
      </w:pPr>
      <w:bookmarkStart w:id="52" w:name="_Toc31063"/>
      <w:bookmarkStart w:id="53" w:name="_Toc25173"/>
      <w:bookmarkStart w:id="54" w:name="_Toc27473"/>
      <w:r>
        <w:rPr>
          <w:rFonts w:ascii="仿宋" w:eastAsia="仿宋" w:hAnsi="仿宋" w:hint="eastAsia"/>
          <w:sz w:val="24"/>
          <w:szCs w:val="24"/>
        </w:rPr>
        <w:t>表3 主要实践课程描述表</w:t>
      </w:r>
      <w:bookmarkEnd w:id="52"/>
      <w:bookmarkEnd w:id="53"/>
      <w:bookmarkEnd w:id="54"/>
    </w:p>
    <w:tbl>
      <w:tblPr>
        <w:tblW w:w="8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860"/>
        <w:gridCol w:w="4251"/>
        <w:gridCol w:w="2392"/>
      </w:tblGrid>
      <w:tr w:rsidR="00CB7275" w14:paraId="712AC772" w14:textId="77777777">
        <w:trPr>
          <w:jc w:val="center"/>
        </w:trPr>
        <w:tc>
          <w:tcPr>
            <w:tcW w:w="985" w:type="dxa"/>
            <w:vAlign w:val="center"/>
          </w:tcPr>
          <w:p w14:paraId="6FBB840B" w14:textId="77777777" w:rsidR="00CB7275" w:rsidRDefault="00194985">
            <w:pPr>
              <w:overflowPunct w:val="0"/>
              <w:adjustRightInd w:val="0"/>
              <w:jc w:val="left"/>
              <w:outlineLvl w:val="0"/>
              <w:rPr>
                <w:rFonts w:ascii="仿宋" w:eastAsia="仿宋" w:hAnsi="仿宋"/>
                <w:sz w:val="24"/>
                <w:szCs w:val="24"/>
              </w:rPr>
            </w:pPr>
            <w:bookmarkStart w:id="55" w:name="_Toc15225"/>
            <w:bookmarkStart w:id="56" w:name="_Toc26819"/>
            <w:bookmarkStart w:id="57" w:name="_Toc27403"/>
            <w:r>
              <w:rPr>
                <w:rFonts w:ascii="仿宋" w:eastAsia="仿宋" w:hAnsi="仿宋" w:hint="eastAsia"/>
                <w:sz w:val="24"/>
                <w:szCs w:val="24"/>
              </w:rPr>
              <w:t>序号</w:t>
            </w:r>
            <w:bookmarkEnd w:id="55"/>
            <w:bookmarkEnd w:id="56"/>
            <w:bookmarkEnd w:id="57"/>
          </w:p>
        </w:tc>
        <w:tc>
          <w:tcPr>
            <w:tcW w:w="860" w:type="dxa"/>
            <w:vAlign w:val="center"/>
          </w:tcPr>
          <w:p w14:paraId="07C57B8E" w14:textId="77777777" w:rsidR="00CB7275" w:rsidRDefault="00194985">
            <w:pPr>
              <w:overflowPunct w:val="0"/>
              <w:adjustRightInd w:val="0"/>
              <w:jc w:val="left"/>
              <w:outlineLvl w:val="0"/>
              <w:rPr>
                <w:rFonts w:ascii="仿宋" w:eastAsia="仿宋" w:hAnsi="仿宋"/>
                <w:sz w:val="24"/>
                <w:szCs w:val="24"/>
              </w:rPr>
            </w:pPr>
            <w:bookmarkStart w:id="58" w:name="_Toc28371"/>
            <w:bookmarkStart w:id="59" w:name="_Toc3"/>
            <w:bookmarkStart w:id="60" w:name="_Toc4731"/>
            <w:r>
              <w:rPr>
                <w:rFonts w:ascii="仿宋" w:eastAsia="仿宋" w:hAnsi="仿宋" w:hint="eastAsia"/>
                <w:sz w:val="24"/>
                <w:szCs w:val="24"/>
              </w:rPr>
              <w:t>课程名称</w:t>
            </w:r>
            <w:bookmarkEnd w:id="58"/>
            <w:bookmarkEnd w:id="59"/>
            <w:bookmarkEnd w:id="60"/>
          </w:p>
        </w:tc>
        <w:tc>
          <w:tcPr>
            <w:tcW w:w="4251" w:type="dxa"/>
            <w:vAlign w:val="center"/>
          </w:tcPr>
          <w:p w14:paraId="3E21BD3E" w14:textId="77777777" w:rsidR="00CB7275" w:rsidRDefault="00194985">
            <w:pPr>
              <w:overflowPunct w:val="0"/>
              <w:adjustRightInd w:val="0"/>
              <w:jc w:val="left"/>
              <w:outlineLvl w:val="0"/>
              <w:rPr>
                <w:rFonts w:ascii="仿宋" w:eastAsia="仿宋" w:hAnsi="仿宋"/>
                <w:sz w:val="24"/>
                <w:szCs w:val="24"/>
              </w:rPr>
            </w:pPr>
            <w:bookmarkStart w:id="61" w:name="_Toc21570"/>
            <w:bookmarkStart w:id="62" w:name="_Toc25665"/>
            <w:bookmarkStart w:id="63" w:name="_Toc5447"/>
            <w:r>
              <w:rPr>
                <w:rFonts w:ascii="仿宋" w:eastAsia="仿宋" w:hAnsi="仿宋" w:hint="eastAsia"/>
                <w:sz w:val="24"/>
                <w:szCs w:val="24"/>
              </w:rPr>
              <w:t>课程目标</w:t>
            </w:r>
            <w:bookmarkEnd w:id="61"/>
            <w:bookmarkEnd w:id="62"/>
            <w:bookmarkEnd w:id="63"/>
          </w:p>
        </w:tc>
        <w:tc>
          <w:tcPr>
            <w:tcW w:w="2392" w:type="dxa"/>
            <w:vAlign w:val="center"/>
          </w:tcPr>
          <w:p w14:paraId="2F65D861" w14:textId="77777777" w:rsidR="00CB7275" w:rsidRDefault="00194985">
            <w:pPr>
              <w:overflowPunct w:val="0"/>
              <w:adjustRightInd w:val="0"/>
              <w:jc w:val="left"/>
              <w:outlineLvl w:val="0"/>
              <w:rPr>
                <w:rFonts w:ascii="仿宋" w:eastAsia="仿宋" w:hAnsi="仿宋"/>
                <w:sz w:val="24"/>
                <w:szCs w:val="24"/>
              </w:rPr>
            </w:pPr>
            <w:bookmarkStart w:id="64" w:name="_Toc8926"/>
            <w:bookmarkStart w:id="65" w:name="_Toc27101"/>
            <w:bookmarkStart w:id="66" w:name="_Toc10736"/>
            <w:r>
              <w:rPr>
                <w:rFonts w:ascii="仿宋" w:eastAsia="仿宋" w:hAnsi="仿宋" w:hint="eastAsia"/>
                <w:sz w:val="24"/>
                <w:szCs w:val="24"/>
              </w:rPr>
              <w:t>课程内容</w:t>
            </w:r>
            <w:bookmarkEnd w:id="64"/>
            <w:bookmarkEnd w:id="65"/>
            <w:bookmarkEnd w:id="66"/>
          </w:p>
        </w:tc>
      </w:tr>
      <w:tr w:rsidR="00CB7275" w14:paraId="7DDAFD08" w14:textId="77777777">
        <w:trPr>
          <w:jc w:val="center"/>
        </w:trPr>
        <w:tc>
          <w:tcPr>
            <w:tcW w:w="985" w:type="dxa"/>
            <w:vAlign w:val="center"/>
          </w:tcPr>
          <w:p w14:paraId="113241D3" w14:textId="77777777" w:rsidR="00CB7275" w:rsidRDefault="00194985">
            <w:pPr>
              <w:overflowPunct w:val="0"/>
              <w:adjustRightInd w:val="0"/>
              <w:jc w:val="left"/>
              <w:outlineLvl w:val="0"/>
              <w:rPr>
                <w:rFonts w:ascii="仿宋" w:eastAsia="仿宋" w:hAnsi="仿宋"/>
                <w:sz w:val="24"/>
                <w:szCs w:val="24"/>
              </w:rPr>
            </w:pPr>
            <w:bookmarkStart w:id="67" w:name="_Toc18996"/>
            <w:bookmarkStart w:id="68" w:name="_Toc32278"/>
            <w:bookmarkStart w:id="69" w:name="_Toc26281"/>
            <w:r>
              <w:rPr>
                <w:rFonts w:ascii="仿宋" w:eastAsia="仿宋" w:hAnsi="仿宋" w:hint="eastAsia"/>
                <w:sz w:val="24"/>
                <w:szCs w:val="24"/>
              </w:rPr>
              <w:t>1</w:t>
            </w:r>
            <w:bookmarkEnd w:id="67"/>
            <w:bookmarkEnd w:id="68"/>
            <w:bookmarkEnd w:id="69"/>
          </w:p>
        </w:tc>
        <w:tc>
          <w:tcPr>
            <w:tcW w:w="860" w:type="dxa"/>
            <w:vAlign w:val="center"/>
          </w:tcPr>
          <w:p w14:paraId="5013F439" w14:textId="77777777" w:rsidR="00CB7275" w:rsidRDefault="00194985">
            <w:pPr>
              <w:overflowPunct w:val="0"/>
              <w:adjustRightInd w:val="0"/>
              <w:jc w:val="left"/>
              <w:outlineLvl w:val="0"/>
              <w:rPr>
                <w:rFonts w:ascii="仿宋" w:eastAsia="仿宋" w:hAnsi="仿宋"/>
                <w:sz w:val="24"/>
                <w:szCs w:val="24"/>
              </w:rPr>
            </w:pPr>
            <w:bookmarkStart w:id="70" w:name="_Toc32041"/>
            <w:bookmarkStart w:id="71" w:name="_Toc2584"/>
            <w:bookmarkStart w:id="72" w:name="_Toc3250"/>
            <w:r>
              <w:rPr>
                <w:rFonts w:ascii="仿宋" w:eastAsia="仿宋" w:hAnsi="仿宋" w:hint="eastAsia"/>
                <w:sz w:val="24"/>
                <w:szCs w:val="24"/>
              </w:rPr>
              <w:t>毕业设计</w:t>
            </w:r>
            <w:bookmarkEnd w:id="70"/>
            <w:bookmarkEnd w:id="71"/>
            <w:bookmarkEnd w:id="72"/>
          </w:p>
        </w:tc>
        <w:tc>
          <w:tcPr>
            <w:tcW w:w="4251" w:type="dxa"/>
            <w:vAlign w:val="center"/>
          </w:tcPr>
          <w:p w14:paraId="288D0DDE" w14:textId="77777777" w:rsidR="00CB7275" w:rsidRDefault="00194985">
            <w:pPr>
              <w:overflowPunct w:val="0"/>
              <w:adjustRightInd w:val="0"/>
              <w:ind w:firstLineChars="200" w:firstLine="480"/>
              <w:jc w:val="left"/>
              <w:outlineLvl w:val="0"/>
              <w:rPr>
                <w:rFonts w:ascii="仿宋" w:eastAsia="仿宋" w:hAnsi="仿宋"/>
                <w:sz w:val="24"/>
                <w:szCs w:val="24"/>
              </w:rPr>
            </w:pPr>
            <w:bookmarkStart w:id="73" w:name="_Toc19015"/>
            <w:bookmarkStart w:id="74" w:name="_Toc524"/>
            <w:bookmarkStart w:id="75" w:name="_Toc15212"/>
            <w:r>
              <w:rPr>
                <w:rFonts w:ascii="仿宋" w:eastAsia="仿宋" w:hAnsi="仿宋" w:hint="eastAsia"/>
                <w:sz w:val="24"/>
                <w:szCs w:val="24"/>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bookmarkEnd w:id="73"/>
            <w:bookmarkEnd w:id="74"/>
            <w:bookmarkEnd w:id="75"/>
          </w:p>
        </w:tc>
        <w:tc>
          <w:tcPr>
            <w:tcW w:w="2392" w:type="dxa"/>
            <w:vAlign w:val="center"/>
          </w:tcPr>
          <w:p w14:paraId="4659CB59" w14:textId="77777777" w:rsidR="00CB7275" w:rsidRDefault="00194985">
            <w:pPr>
              <w:overflowPunct w:val="0"/>
              <w:adjustRightInd w:val="0"/>
              <w:ind w:firstLineChars="200" w:firstLine="480"/>
              <w:jc w:val="left"/>
              <w:outlineLvl w:val="0"/>
              <w:rPr>
                <w:rFonts w:ascii="仿宋" w:eastAsia="仿宋" w:hAnsi="仿宋"/>
                <w:sz w:val="24"/>
                <w:szCs w:val="24"/>
              </w:rPr>
            </w:pPr>
            <w:bookmarkStart w:id="76" w:name="_Toc25972"/>
            <w:bookmarkStart w:id="77" w:name="_Toc3345"/>
            <w:bookmarkStart w:id="78" w:name="_Toc27777"/>
            <w:r>
              <w:rPr>
                <w:rFonts w:ascii="仿宋" w:eastAsia="仿宋" w:hAnsi="仿宋" w:hint="eastAsia"/>
                <w:sz w:val="24"/>
                <w:szCs w:val="24"/>
              </w:rPr>
              <w:t>选题和资料收集;分析和计划;开题报告;撰写初稿;修改定稿;答辩。</w:t>
            </w:r>
            <w:bookmarkEnd w:id="76"/>
            <w:bookmarkEnd w:id="77"/>
            <w:bookmarkEnd w:id="78"/>
          </w:p>
        </w:tc>
      </w:tr>
      <w:tr w:rsidR="00CB7275" w14:paraId="39CA5AA2" w14:textId="77777777">
        <w:trPr>
          <w:jc w:val="center"/>
        </w:trPr>
        <w:tc>
          <w:tcPr>
            <w:tcW w:w="985" w:type="dxa"/>
            <w:vAlign w:val="center"/>
          </w:tcPr>
          <w:p w14:paraId="552A04BB" w14:textId="77777777" w:rsidR="00CB7275" w:rsidRDefault="00194985">
            <w:pPr>
              <w:overflowPunct w:val="0"/>
              <w:adjustRightInd w:val="0"/>
              <w:jc w:val="left"/>
              <w:outlineLvl w:val="0"/>
              <w:rPr>
                <w:rFonts w:ascii="仿宋" w:eastAsia="仿宋" w:hAnsi="仿宋"/>
                <w:sz w:val="24"/>
                <w:szCs w:val="24"/>
              </w:rPr>
            </w:pPr>
            <w:bookmarkStart w:id="79" w:name="_Toc1570"/>
            <w:bookmarkStart w:id="80" w:name="_Toc31397"/>
            <w:bookmarkStart w:id="81" w:name="_Toc12081"/>
            <w:r>
              <w:rPr>
                <w:rFonts w:ascii="仿宋" w:eastAsia="仿宋" w:hAnsi="仿宋" w:hint="eastAsia"/>
                <w:sz w:val="24"/>
                <w:szCs w:val="24"/>
              </w:rPr>
              <w:t>2</w:t>
            </w:r>
            <w:bookmarkEnd w:id="79"/>
            <w:bookmarkEnd w:id="80"/>
            <w:bookmarkEnd w:id="81"/>
          </w:p>
        </w:tc>
        <w:tc>
          <w:tcPr>
            <w:tcW w:w="860" w:type="dxa"/>
            <w:vAlign w:val="center"/>
          </w:tcPr>
          <w:p w14:paraId="48045845" w14:textId="77777777" w:rsidR="00CB7275" w:rsidRDefault="00194985">
            <w:pPr>
              <w:overflowPunct w:val="0"/>
              <w:adjustRightInd w:val="0"/>
              <w:jc w:val="left"/>
              <w:outlineLvl w:val="0"/>
              <w:rPr>
                <w:rFonts w:ascii="仿宋" w:eastAsia="仿宋" w:hAnsi="仿宋"/>
                <w:sz w:val="24"/>
                <w:szCs w:val="24"/>
              </w:rPr>
            </w:pPr>
            <w:bookmarkStart w:id="82" w:name="_Toc22271"/>
            <w:bookmarkStart w:id="83" w:name="_Toc13529"/>
            <w:bookmarkStart w:id="84" w:name="_Toc8322"/>
            <w:r>
              <w:rPr>
                <w:rFonts w:ascii="仿宋" w:eastAsia="仿宋" w:hAnsi="仿宋" w:hint="eastAsia"/>
                <w:sz w:val="24"/>
                <w:szCs w:val="24"/>
              </w:rPr>
              <w:t>顶岗实习</w:t>
            </w:r>
            <w:bookmarkEnd w:id="82"/>
            <w:bookmarkEnd w:id="83"/>
            <w:bookmarkEnd w:id="84"/>
          </w:p>
        </w:tc>
        <w:tc>
          <w:tcPr>
            <w:tcW w:w="4251" w:type="dxa"/>
            <w:vAlign w:val="center"/>
          </w:tcPr>
          <w:p w14:paraId="69BB1CD7" w14:textId="77777777" w:rsidR="00CB7275" w:rsidRDefault="00194985">
            <w:pPr>
              <w:ind w:firstLineChars="200" w:firstLine="480"/>
            </w:pPr>
            <w:r>
              <w:rPr>
                <w:rFonts w:ascii="仿宋" w:eastAsia="仿宋" w:hAnsi="仿宋" w:hint="eastAsia"/>
                <w:sz w:val="24"/>
                <w:szCs w:val="24"/>
              </w:rPr>
              <w:t>通过顶岗实习，培养学生吃苦耐劳、团结合作的精神品质和正确的处事原则,进一步增强学生实际操作能力、专业应用能力和岗位适应能力，并取得用人单位正式聘用。</w:t>
            </w:r>
          </w:p>
        </w:tc>
        <w:tc>
          <w:tcPr>
            <w:tcW w:w="2392" w:type="dxa"/>
            <w:vAlign w:val="center"/>
          </w:tcPr>
          <w:p w14:paraId="4A4E52C6" w14:textId="77777777" w:rsidR="00CB7275" w:rsidRDefault="00194985">
            <w:pPr>
              <w:overflowPunct w:val="0"/>
              <w:adjustRightInd w:val="0"/>
              <w:ind w:firstLineChars="200" w:firstLine="480"/>
              <w:jc w:val="left"/>
              <w:outlineLvl w:val="0"/>
              <w:rPr>
                <w:rFonts w:ascii="仿宋" w:eastAsia="仿宋" w:hAnsi="仿宋"/>
                <w:sz w:val="24"/>
                <w:szCs w:val="24"/>
              </w:rPr>
            </w:pPr>
            <w:bookmarkStart w:id="85" w:name="_Toc24767"/>
            <w:bookmarkStart w:id="86" w:name="_Toc7475"/>
            <w:bookmarkStart w:id="87" w:name="_Toc20711"/>
            <w:r>
              <w:rPr>
                <w:rFonts w:ascii="仿宋" w:eastAsia="仿宋" w:hAnsi="仿宋" w:hint="eastAsia"/>
                <w:sz w:val="24"/>
                <w:szCs w:val="24"/>
              </w:rPr>
              <w:t>遵纪守法，严格遵守安全操作规程，文明生产。服从安排，认真完成实习岗位工作任务。实习结束前</w:t>
            </w:r>
            <w:r>
              <w:rPr>
                <w:rFonts w:ascii="仿宋" w:eastAsia="仿宋" w:hAnsi="仿宋" w:hint="eastAsia"/>
                <w:sz w:val="24"/>
                <w:szCs w:val="24"/>
              </w:rPr>
              <w:lastRenderedPageBreak/>
              <w:t>提交《顶岗业务报告》终稿实习鉴定表(须实习单位盖章)。实习结束时按规定上交与用人单位签订的《就业协议书》、《毕业生跟踪调查表》。</w:t>
            </w:r>
            <w:bookmarkEnd w:id="85"/>
            <w:bookmarkEnd w:id="86"/>
            <w:bookmarkEnd w:id="87"/>
          </w:p>
        </w:tc>
      </w:tr>
    </w:tbl>
    <w:p w14:paraId="2303D77D" w14:textId="77777777" w:rsidR="00CB7275" w:rsidRDefault="00CB7275">
      <w:pPr>
        <w:overflowPunct w:val="0"/>
        <w:adjustRightInd w:val="0"/>
        <w:rPr>
          <w:rFonts w:ascii="仿宋" w:eastAsia="仿宋" w:hAnsi="仿宋"/>
          <w:szCs w:val="32"/>
        </w:rPr>
      </w:pPr>
    </w:p>
    <w:p w14:paraId="656E99B2" w14:textId="77777777" w:rsidR="00CB7275" w:rsidRDefault="00194985">
      <w:pPr>
        <w:overflowPunct w:val="0"/>
        <w:adjustRightInd w:val="0"/>
        <w:ind w:firstLineChars="200" w:firstLine="640"/>
        <w:outlineLvl w:val="0"/>
        <w:rPr>
          <w:rFonts w:ascii="仿宋" w:eastAsia="仿宋" w:hAnsi="仿宋"/>
          <w:color w:val="FF0000"/>
          <w:szCs w:val="32"/>
        </w:rPr>
      </w:pPr>
      <w:bookmarkStart w:id="88" w:name="_Toc31653"/>
      <w:r>
        <w:rPr>
          <w:rFonts w:ascii="仿宋" w:eastAsia="仿宋" w:hAnsi="仿宋" w:hint="eastAsia"/>
          <w:szCs w:val="32"/>
        </w:rPr>
        <w:t>（4）</w:t>
      </w:r>
      <w:bookmarkEnd w:id="88"/>
      <w:r>
        <w:rPr>
          <w:rFonts w:ascii="仿宋" w:eastAsia="仿宋" w:hAnsi="仿宋" w:hint="eastAsia"/>
          <w:szCs w:val="32"/>
        </w:rPr>
        <w:t>主要专业限选课程：会计学原理、人力资源管理、市场调查与预测、外贸风险管理、</w:t>
      </w:r>
      <w:proofErr w:type="gramStart"/>
      <w:r>
        <w:rPr>
          <w:rFonts w:ascii="仿宋" w:eastAsia="仿宋" w:hAnsi="仿宋" w:hint="eastAsia"/>
          <w:szCs w:val="32"/>
        </w:rPr>
        <w:t>证卷</w:t>
      </w:r>
      <w:proofErr w:type="gramEnd"/>
      <w:r>
        <w:rPr>
          <w:rFonts w:ascii="仿宋" w:eastAsia="仿宋" w:hAnsi="仿宋" w:hint="eastAsia"/>
          <w:szCs w:val="32"/>
        </w:rPr>
        <w:t>投资学等。</w:t>
      </w:r>
    </w:p>
    <w:p w14:paraId="5F0B1FD9" w14:textId="77777777" w:rsidR="00CB7275" w:rsidRDefault="00194985">
      <w:pPr>
        <w:overflowPunct w:val="0"/>
        <w:adjustRightInd w:val="0"/>
        <w:ind w:firstLineChars="200" w:firstLine="720"/>
        <w:outlineLvl w:val="0"/>
        <w:rPr>
          <w:rFonts w:ascii="黑体" w:eastAsia="黑体" w:hAnsi="黑体"/>
          <w:sz w:val="36"/>
          <w:szCs w:val="36"/>
        </w:rPr>
      </w:pPr>
      <w:bookmarkStart w:id="89" w:name="_Toc22590"/>
      <w:r>
        <w:rPr>
          <w:rFonts w:ascii="黑体" w:eastAsia="黑体" w:hAnsi="黑体"/>
          <w:sz w:val="36"/>
          <w:szCs w:val="36"/>
        </w:rPr>
        <w:t>七、教学进程总体安排</w:t>
      </w:r>
      <w:bookmarkEnd w:id="89"/>
    </w:p>
    <w:p w14:paraId="48D1AE09" w14:textId="77777777" w:rsidR="00CB7275" w:rsidRDefault="00194985">
      <w:pPr>
        <w:overflowPunct w:val="0"/>
        <w:adjustRightInd w:val="0"/>
        <w:ind w:firstLineChars="200" w:firstLine="643"/>
        <w:outlineLvl w:val="0"/>
        <w:rPr>
          <w:rFonts w:ascii="仿宋" w:eastAsia="仿宋" w:hAnsi="仿宋"/>
          <w:b/>
          <w:szCs w:val="32"/>
        </w:rPr>
      </w:pPr>
      <w:bookmarkStart w:id="90" w:name="_Toc31078"/>
      <w:r>
        <w:rPr>
          <w:rFonts w:ascii="仿宋" w:eastAsia="仿宋" w:hAnsi="仿宋" w:hint="eastAsia"/>
          <w:b/>
          <w:szCs w:val="32"/>
        </w:rPr>
        <w:t>（一）课程结构与学分（时）分布</w:t>
      </w:r>
      <w:bookmarkEnd w:id="90"/>
    </w:p>
    <w:p w14:paraId="2F0E5FD2" w14:textId="77777777" w:rsidR="00CB7275" w:rsidRDefault="00194985">
      <w:pPr>
        <w:overflowPunct w:val="0"/>
        <w:adjustRightInd w:val="0"/>
        <w:jc w:val="center"/>
        <w:outlineLvl w:val="0"/>
        <w:rPr>
          <w:rFonts w:ascii="仿宋" w:eastAsia="仿宋" w:hAnsi="仿宋"/>
          <w:b/>
          <w:szCs w:val="32"/>
        </w:rPr>
      </w:pPr>
      <w:bookmarkStart w:id="91" w:name="_Toc1848"/>
      <w:bookmarkStart w:id="92" w:name="_Toc18632"/>
      <w:bookmarkStart w:id="93" w:name="_Toc20233"/>
      <w:r>
        <w:rPr>
          <w:rFonts w:ascii="仿宋" w:eastAsia="仿宋" w:hAnsi="仿宋" w:hint="eastAsia"/>
          <w:sz w:val="24"/>
          <w:szCs w:val="24"/>
        </w:rPr>
        <w:t>表4 课程结构与学分（时）分布</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04"/>
        <w:gridCol w:w="618"/>
        <w:gridCol w:w="738"/>
        <w:gridCol w:w="592"/>
        <w:gridCol w:w="740"/>
        <w:gridCol w:w="593"/>
        <w:gridCol w:w="738"/>
        <w:gridCol w:w="576"/>
        <w:gridCol w:w="745"/>
        <w:gridCol w:w="621"/>
        <w:gridCol w:w="681"/>
      </w:tblGrid>
      <w:tr w:rsidR="00CB7275" w14:paraId="56FC6E0E" w14:textId="77777777">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557EB8E1"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课程类别</w:t>
            </w:r>
          </w:p>
        </w:tc>
        <w:tc>
          <w:tcPr>
            <w:tcW w:w="358" w:type="pct"/>
            <w:vMerge w:val="restart"/>
            <w:tcBorders>
              <w:top w:val="single" w:sz="4" w:space="0" w:color="auto"/>
              <w:left w:val="nil"/>
              <w:bottom w:val="single" w:sz="4" w:space="0" w:color="auto"/>
              <w:right w:val="single" w:sz="4" w:space="0" w:color="auto"/>
            </w:tcBorders>
            <w:vAlign w:val="center"/>
          </w:tcPr>
          <w:p w14:paraId="7987756A"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课程</w:t>
            </w:r>
          </w:p>
          <w:p w14:paraId="5CB05001"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性质</w:t>
            </w:r>
          </w:p>
        </w:tc>
        <w:tc>
          <w:tcPr>
            <w:tcW w:w="1589" w:type="pct"/>
            <w:gridSpan w:val="4"/>
            <w:tcBorders>
              <w:top w:val="single" w:sz="4" w:space="0" w:color="auto"/>
              <w:left w:val="nil"/>
              <w:bottom w:val="single" w:sz="4" w:space="0" w:color="auto"/>
              <w:right w:val="single" w:sz="4" w:space="0" w:color="auto"/>
            </w:tcBorders>
            <w:vAlign w:val="center"/>
          </w:tcPr>
          <w:p w14:paraId="72FA10CD"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理论</w:t>
            </w:r>
          </w:p>
        </w:tc>
        <w:tc>
          <w:tcPr>
            <w:tcW w:w="1553" w:type="pct"/>
            <w:gridSpan w:val="4"/>
            <w:tcBorders>
              <w:top w:val="single" w:sz="4" w:space="0" w:color="auto"/>
              <w:left w:val="nil"/>
              <w:bottom w:val="single" w:sz="4" w:space="0" w:color="auto"/>
              <w:right w:val="single" w:sz="4" w:space="0" w:color="auto"/>
            </w:tcBorders>
            <w:vAlign w:val="center"/>
          </w:tcPr>
          <w:p w14:paraId="7E636B86"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实践</w:t>
            </w:r>
          </w:p>
        </w:tc>
        <w:tc>
          <w:tcPr>
            <w:tcW w:w="748" w:type="pct"/>
            <w:gridSpan w:val="2"/>
            <w:tcBorders>
              <w:top w:val="single" w:sz="4" w:space="0" w:color="auto"/>
              <w:left w:val="nil"/>
              <w:bottom w:val="single" w:sz="4" w:space="0" w:color="auto"/>
              <w:right w:val="single" w:sz="4" w:space="0" w:color="auto"/>
            </w:tcBorders>
            <w:vAlign w:val="center"/>
          </w:tcPr>
          <w:p w14:paraId="4720F8FA"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学分统计</w:t>
            </w:r>
          </w:p>
        </w:tc>
      </w:tr>
      <w:tr w:rsidR="00CB7275" w14:paraId="795886C8" w14:textId="77777777">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D16E3C2" w14:textId="77777777" w:rsidR="00CB7275" w:rsidRDefault="00CB7275">
            <w:pPr>
              <w:widowControl/>
              <w:jc w:val="left"/>
              <w:rPr>
                <w:rFonts w:ascii="宋体" w:hAnsi="宋体"/>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622C46B1" w14:textId="77777777" w:rsidR="00CB7275" w:rsidRDefault="00CB7275">
            <w:pPr>
              <w:widowControl/>
              <w:jc w:val="left"/>
              <w:rPr>
                <w:rFonts w:ascii="宋体" w:hAnsi="宋体"/>
                <w:color w:val="000000"/>
                <w:sz w:val="18"/>
                <w:szCs w:val="18"/>
              </w:rPr>
            </w:pPr>
          </w:p>
        </w:tc>
        <w:tc>
          <w:tcPr>
            <w:tcW w:w="366" w:type="pct"/>
            <w:tcBorders>
              <w:top w:val="single" w:sz="4" w:space="0" w:color="auto"/>
              <w:left w:val="nil"/>
              <w:bottom w:val="single" w:sz="4" w:space="0" w:color="auto"/>
              <w:right w:val="single" w:sz="4" w:space="0" w:color="auto"/>
            </w:tcBorders>
            <w:vAlign w:val="center"/>
          </w:tcPr>
          <w:p w14:paraId="57A0DD80"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36" w:type="pct"/>
            <w:tcBorders>
              <w:top w:val="single" w:sz="4" w:space="0" w:color="auto"/>
              <w:left w:val="nil"/>
              <w:bottom w:val="single" w:sz="4" w:space="0" w:color="auto"/>
              <w:right w:val="single" w:sz="4" w:space="0" w:color="auto"/>
            </w:tcBorders>
            <w:vAlign w:val="center"/>
          </w:tcPr>
          <w:p w14:paraId="515E523D"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学分</w:t>
            </w:r>
          </w:p>
          <w:p w14:paraId="2A85C6BA"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50" w:type="pct"/>
            <w:tcBorders>
              <w:top w:val="single" w:sz="4" w:space="0" w:color="auto"/>
              <w:left w:val="nil"/>
              <w:bottom w:val="single" w:sz="4" w:space="0" w:color="auto"/>
              <w:right w:val="single" w:sz="4" w:space="0" w:color="auto"/>
            </w:tcBorders>
            <w:vAlign w:val="center"/>
          </w:tcPr>
          <w:p w14:paraId="69259BDE"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学时数</w:t>
            </w:r>
          </w:p>
        </w:tc>
        <w:tc>
          <w:tcPr>
            <w:tcW w:w="437" w:type="pct"/>
            <w:tcBorders>
              <w:top w:val="single" w:sz="4" w:space="0" w:color="auto"/>
              <w:left w:val="nil"/>
              <w:bottom w:val="single" w:sz="4" w:space="0" w:color="auto"/>
              <w:right w:val="single" w:sz="4" w:space="0" w:color="auto"/>
            </w:tcBorders>
            <w:vAlign w:val="center"/>
          </w:tcPr>
          <w:p w14:paraId="62D98CBB"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学时</w:t>
            </w:r>
          </w:p>
          <w:p w14:paraId="4EF8D027"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51" w:type="pct"/>
            <w:tcBorders>
              <w:top w:val="single" w:sz="4" w:space="0" w:color="auto"/>
              <w:left w:val="nil"/>
              <w:bottom w:val="single" w:sz="4" w:space="0" w:color="auto"/>
              <w:right w:val="single" w:sz="4" w:space="0" w:color="auto"/>
            </w:tcBorders>
            <w:vAlign w:val="center"/>
          </w:tcPr>
          <w:p w14:paraId="3A56496D"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36" w:type="pct"/>
            <w:tcBorders>
              <w:top w:val="single" w:sz="4" w:space="0" w:color="auto"/>
              <w:left w:val="nil"/>
              <w:bottom w:val="single" w:sz="4" w:space="0" w:color="auto"/>
              <w:right w:val="single" w:sz="4" w:space="0" w:color="auto"/>
            </w:tcBorders>
            <w:vAlign w:val="center"/>
          </w:tcPr>
          <w:p w14:paraId="1B4BAB99"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学分</w:t>
            </w:r>
          </w:p>
          <w:p w14:paraId="4102CD9F"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26" w:type="pct"/>
            <w:tcBorders>
              <w:top w:val="single" w:sz="4" w:space="0" w:color="auto"/>
              <w:left w:val="nil"/>
              <w:bottom w:val="single" w:sz="4" w:space="0" w:color="auto"/>
              <w:right w:val="single" w:sz="4" w:space="0" w:color="auto"/>
            </w:tcBorders>
            <w:vAlign w:val="center"/>
          </w:tcPr>
          <w:p w14:paraId="239719B7"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学时</w:t>
            </w:r>
          </w:p>
          <w:p w14:paraId="76C249DC"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数</w:t>
            </w:r>
          </w:p>
        </w:tc>
        <w:tc>
          <w:tcPr>
            <w:tcW w:w="440" w:type="pct"/>
            <w:tcBorders>
              <w:top w:val="single" w:sz="4" w:space="0" w:color="auto"/>
              <w:left w:val="nil"/>
              <w:bottom w:val="single" w:sz="4" w:space="0" w:color="auto"/>
              <w:right w:val="single" w:sz="4" w:space="0" w:color="auto"/>
            </w:tcBorders>
            <w:vAlign w:val="center"/>
          </w:tcPr>
          <w:p w14:paraId="16986899"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学时</w:t>
            </w:r>
          </w:p>
          <w:p w14:paraId="6FF169CE"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51" w:type="pct"/>
            <w:tcBorders>
              <w:top w:val="single" w:sz="4" w:space="0" w:color="auto"/>
              <w:left w:val="nil"/>
              <w:bottom w:val="single" w:sz="4" w:space="0" w:color="auto"/>
              <w:right w:val="single" w:sz="4" w:space="0" w:color="auto"/>
            </w:tcBorders>
            <w:vAlign w:val="center"/>
          </w:tcPr>
          <w:p w14:paraId="1B74F4D5"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397" w:type="pct"/>
            <w:tcBorders>
              <w:top w:val="single" w:sz="4" w:space="0" w:color="auto"/>
              <w:left w:val="nil"/>
              <w:bottom w:val="single" w:sz="4" w:space="0" w:color="auto"/>
              <w:right w:val="single" w:sz="4" w:space="0" w:color="auto"/>
            </w:tcBorders>
            <w:vAlign w:val="center"/>
          </w:tcPr>
          <w:p w14:paraId="70E13F8E"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学分</w:t>
            </w:r>
          </w:p>
          <w:p w14:paraId="0C5022ED"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比例</w:t>
            </w:r>
          </w:p>
        </w:tc>
      </w:tr>
      <w:tr w:rsidR="00CB7275" w14:paraId="1DED979A" w14:textId="77777777">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543798B2"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公共基础课程</w:t>
            </w:r>
          </w:p>
        </w:tc>
        <w:tc>
          <w:tcPr>
            <w:tcW w:w="358" w:type="pct"/>
            <w:tcBorders>
              <w:top w:val="single" w:sz="4" w:space="0" w:color="auto"/>
              <w:left w:val="single" w:sz="4" w:space="0" w:color="auto"/>
              <w:bottom w:val="single" w:sz="4" w:space="0" w:color="auto"/>
              <w:right w:val="single" w:sz="4" w:space="0" w:color="auto"/>
            </w:tcBorders>
            <w:vAlign w:val="center"/>
          </w:tcPr>
          <w:p w14:paraId="73E9D02F"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14:paraId="6BE48E03" w14:textId="77777777" w:rsidR="00CB7275" w:rsidRDefault="00194985">
            <w:pPr>
              <w:widowControl/>
              <w:jc w:val="center"/>
              <w:textAlignment w:val="center"/>
              <w:rPr>
                <w:color w:val="000000"/>
                <w:sz w:val="18"/>
                <w:szCs w:val="18"/>
              </w:rPr>
            </w:pPr>
            <w:r>
              <w:rPr>
                <w:rFonts w:eastAsia="宋体"/>
                <w:color w:val="000000"/>
                <w:kern w:val="0"/>
                <w:sz w:val="18"/>
                <w:szCs w:val="18"/>
              </w:rPr>
              <w:t>16</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3A28FB82" w14:textId="77777777" w:rsidR="00CB7275" w:rsidRDefault="00194985">
            <w:pPr>
              <w:widowControl/>
              <w:jc w:val="center"/>
              <w:textAlignment w:val="center"/>
              <w:rPr>
                <w:rFonts w:eastAsia="宋体"/>
                <w:color w:val="000000"/>
                <w:sz w:val="18"/>
                <w:szCs w:val="18"/>
              </w:rPr>
            </w:pPr>
            <w:r>
              <w:rPr>
                <w:rFonts w:eastAsia="宋体"/>
                <w:color w:val="000000"/>
                <w:kern w:val="0"/>
                <w:sz w:val="18"/>
                <w:szCs w:val="18"/>
              </w:rPr>
              <w:t>11%</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51456BCA" w14:textId="77777777" w:rsidR="00CB7275" w:rsidRDefault="00194985">
            <w:pPr>
              <w:widowControl/>
              <w:jc w:val="center"/>
              <w:textAlignment w:val="center"/>
              <w:rPr>
                <w:rFonts w:eastAsia="宋体"/>
                <w:color w:val="000000"/>
                <w:sz w:val="18"/>
                <w:szCs w:val="18"/>
              </w:rPr>
            </w:pPr>
            <w:r>
              <w:rPr>
                <w:rFonts w:eastAsia="宋体"/>
                <w:color w:val="000000"/>
                <w:kern w:val="0"/>
                <w:sz w:val="18"/>
                <w:szCs w:val="18"/>
              </w:rPr>
              <w:t>302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6F44FBBF" w14:textId="77777777" w:rsidR="00CB7275" w:rsidRDefault="00194985">
            <w:pPr>
              <w:widowControl/>
              <w:jc w:val="center"/>
              <w:textAlignment w:val="center"/>
              <w:rPr>
                <w:rFonts w:eastAsia="宋体"/>
                <w:color w:val="000000"/>
                <w:sz w:val="18"/>
                <w:szCs w:val="18"/>
              </w:rPr>
            </w:pPr>
            <w:r>
              <w:rPr>
                <w:rFonts w:eastAsia="宋体"/>
                <w:color w:val="000000"/>
                <w:kern w:val="0"/>
                <w:sz w:val="18"/>
                <w:szCs w:val="18"/>
              </w:rPr>
              <w:t>10%</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47AC6A6" w14:textId="77777777" w:rsidR="00CB7275" w:rsidRDefault="00194985">
            <w:pPr>
              <w:widowControl/>
              <w:jc w:val="center"/>
              <w:textAlignment w:val="center"/>
              <w:rPr>
                <w:color w:val="000000"/>
                <w:sz w:val="18"/>
                <w:szCs w:val="18"/>
              </w:rPr>
            </w:pPr>
            <w:r>
              <w:rPr>
                <w:rFonts w:eastAsia="宋体"/>
                <w:color w:val="000000"/>
                <w:kern w:val="0"/>
                <w:sz w:val="18"/>
                <w:szCs w:val="18"/>
              </w:rPr>
              <w:t>18</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35239650" w14:textId="77777777" w:rsidR="00CB7275" w:rsidRDefault="00194985">
            <w:pPr>
              <w:widowControl/>
              <w:jc w:val="center"/>
              <w:textAlignment w:val="center"/>
              <w:rPr>
                <w:color w:val="000000"/>
                <w:sz w:val="18"/>
                <w:szCs w:val="18"/>
              </w:rPr>
            </w:pPr>
            <w:r>
              <w:rPr>
                <w:rFonts w:eastAsia="宋体"/>
                <w:color w:val="000000"/>
                <w:kern w:val="0"/>
                <w:sz w:val="18"/>
                <w:szCs w:val="18"/>
              </w:rPr>
              <w:t>12%</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314A43E5" w14:textId="77777777" w:rsidR="00CB7275" w:rsidRDefault="00194985">
            <w:pPr>
              <w:widowControl/>
              <w:jc w:val="center"/>
              <w:textAlignment w:val="center"/>
              <w:rPr>
                <w:color w:val="000000"/>
                <w:sz w:val="18"/>
                <w:szCs w:val="18"/>
              </w:rPr>
            </w:pPr>
            <w:r>
              <w:rPr>
                <w:rFonts w:eastAsia="宋体"/>
                <w:color w:val="000000"/>
                <w:kern w:val="0"/>
                <w:sz w:val="18"/>
                <w:szCs w:val="18"/>
              </w:rPr>
              <w:t>356</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91B70F3" w14:textId="77777777" w:rsidR="00CB7275" w:rsidRDefault="00194985">
            <w:pPr>
              <w:widowControl/>
              <w:jc w:val="center"/>
              <w:textAlignment w:val="center"/>
              <w:rPr>
                <w:color w:val="000000"/>
                <w:sz w:val="18"/>
                <w:szCs w:val="18"/>
              </w:rPr>
            </w:pPr>
            <w:r>
              <w:rPr>
                <w:rFonts w:eastAsia="宋体"/>
                <w:color w:val="000000"/>
                <w:kern w:val="0"/>
                <w:sz w:val="18"/>
                <w:szCs w:val="18"/>
              </w:rPr>
              <w:t>12%</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C8DC10" w14:textId="77777777" w:rsidR="00CB7275" w:rsidRDefault="00194985">
            <w:pPr>
              <w:spacing w:line="320" w:lineRule="exact"/>
              <w:jc w:val="center"/>
              <w:rPr>
                <w:color w:val="000000"/>
                <w:sz w:val="18"/>
                <w:szCs w:val="18"/>
              </w:rPr>
            </w:pPr>
            <w:r>
              <w:rPr>
                <w:color w:val="000000"/>
                <w:sz w:val="18"/>
                <w:szCs w:val="18"/>
              </w:rPr>
              <w:t>52.5</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AF3E16" w14:textId="77777777" w:rsidR="00CB7275" w:rsidRDefault="00194985">
            <w:pPr>
              <w:spacing w:line="320" w:lineRule="exact"/>
              <w:jc w:val="center"/>
              <w:rPr>
                <w:color w:val="000000"/>
                <w:sz w:val="18"/>
                <w:szCs w:val="18"/>
              </w:rPr>
            </w:pPr>
            <w:r>
              <w:rPr>
                <w:color w:val="000000"/>
                <w:sz w:val="18"/>
                <w:szCs w:val="18"/>
              </w:rPr>
              <w:t>34.9%</w:t>
            </w:r>
          </w:p>
        </w:tc>
      </w:tr>
      <w:tr w:rsidR="00CB7275" w14:paraId="5495CAA0" w14:textId="77777777">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3EDDBEF8" w14:textId="77777777" w:rsidR="00CB7275" w:rsidRDefault="00CB7275">
            <w:pPr>
              <w:widowControl/>
              <w:jc w:val="left"/>
              <w:rPr>
                <w:rFonts w:ascii="宋体" w:hAnsi="宋体"/>
                <w:color w:val="000000"/>
                <w:sz w:val="18"/>
                <w:szCs w:val="18"/>
              </w:rPr>
            </w:pPr>
          </w:p>
        </w:tc>
        <w:tc>
          <w:tcPr>
            <w:tcW w:w="358" w:type="pct"/>
            <w:tcBorders>
              <w:top w:val="single" w:sz="4" w:space="0" w:color="auto"/>
              <w:left w:val="single" w:sz="4" w:space="0" w:color="auto"/>
              <w:bottom w:val="single" w:sz="4" w:space="0" w:color="auto"/>
              <w:right w:val="single" w:sz="4" w:space="0" w:color="auto"/>
            </w:tcBorders>
            <w:vAlign w:val="center"/>
          </w:tcPr>
          <w:p w14:paraId="5BF409A2"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14:paraId="3C226804" w14:textId="77777777" w:rsidR="00CB7275" w:rsidRDefault="00194985">
            <w:pPr>
              <w:widowControl/>
              <w:jc w:val="center"/>
              <w:textAlignment w:val="center"/>
              <w:rPr>
                <w:color w:val="000000"/>
                <w:sz w:val="18"/>
                <w:szCs w:val="18"/>
              </w:rPr>
            </w:pPr>
            <w:r>
              <w:rPr>
                <w:rFonts w:eastAsia="宋体"/>
                <w:color w:val="000000"/>
                <w:kern w:val="0"/>
                <w:sz w:val="18"/>
                <w:szCs w:val="18"/>
              </w:rPr>
              <w:t>11.5</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0EFD24F8" w14:textId="77777777" w:rsidR="00CB7275" w:rsidRDefault="00194985">
            <w:pPr>
              <w:widowControl/>
              <w:jc w:val="center"/>
              <w:textAlignment w:val="center"/>
              <w:rPr>
                <w:rFonts w:eastAsia="宋体"/>
                <w:color w:val="000000"/>
                <w:sz w:val="18"/>
                <w:szCs w:val="18"/>
              </w:rPr>
            </w:pPr>
            <w:r>
              <w:rPr>
                <w:rFonts w:eastAsia="宋体"/>
                <w:color w:val="000000"/>
                <w:kern w:val="0"/>
                <w:sz w:val="18"/>
                <w:szCs w:val="18"/>
              </w:rPr>
              <w:t>8%</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207FE476" w14:textId="77777777" w:rsidR="00CB7275" w:rsidRDefault="00194985">
            <w:pPr>
              <w:widowControl/>
              <w:jc w:val="center"/>
              <w:textAlignment w:val="center"/>
              <w:rPr>
                <w:rFonts w:eastAsia="宋体"/>
                <w:color w:val="000000"/>
                <w:sz w:val="18"/>
                <w:szCs w:val="18"/>
              </w:rPr>
            </w:pPr>
            <w:r>
              <w:rPr>
                <w:rFonts w:eastAsia="宋体"/>
                <w:color w:val="000000"/>
                <w:kern w:val="0"/>
                <w:sz w:val="18"/>
                <w:szCs w:val="18"/>
              </w:rPr>
              <w:t>192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656C3657" w14:textId="77777777" w:rsidR="00CB7275" w:rsidRDefault="00194985">
            <w:pPr>
              <w:widowControl/>
              <w:jc w:val="center"/>
              <w:textAlignment w:val="center"/>
              <w:rPr>
                <w:rFonts w:eastAsia="宋体"/>
                <w:color w:val="000000"/>
                <w:sz w:val="18"/>
                <w:szCs w:val="18"/>
              </w:rPr>
            </w:pPr>
            <w:r>
              <w:rPr>
                <w:rFonts w:eastAsia="宋体"/>
                <w:color w:val="000000"/>
                <w:kern w:val="0"/>
                <w:sz w:val="18"/>
                <w:szCs w:val="18"/>
              </w:rPr>
              <w:t>6%</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36D9FA5" w14:textId="77777777" w:rsidR="00CB7275" w:rsidRDefault="00194985">
            <w:pPr>
              <w:widowControl/>
              <w:jc w:val="center"/>
              <w:textAlignment w:val="center"/>
              <w:rPr>
                <w:color w:val="000000"/>
                <w:sz w:val="18"/>
                <w:szCs w:val="18"/>
              </w:rPr>
            </w:pPr>
            <w:r>
              <w:rPr>
                <w:rFonts w:eastAsia="宋体"/>
                <w:color w:val="000000"/>
                <w:kern w:val="0"/>
                <w:sz w:val="18"/>
                <w:szCs w:val="18"/>
              </w:rPr>
              <w:t>7</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1F922FF8" w14:textId="77777777" w:rsidR="00CB7275" w:rsidRDefault="00194985">
            <w:pPr>
              <w:widowControl/>
              <w:jc w:val="center"/>
              <w:textAlignment w:val="center"/>
              <w:rPr>
                <w:color w:val="000000"/>
                <w:sz w:val="18"/>
                <w:szCs w:val="18"/>
              </w:rPr>
            </w:pPr>
            <w:r>
              <w:rPr>
                <w:rFonts w:eastAsia="宋体"/>
                <w:color w:val="000000"/>
                <w:kern w:val="0"/>
                <w:sz w:val="18"/>
                <w:szCs w:val="18"/>
              </w:rPr>
              <w:t>5%</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46470B52" w14:textId="77777777" w:rsidR="00CB7275" w:rsidRDefault="00194985">
            <w:pPr>
              <w:widowControl/>
              <w:jc w:val="center"/>
              <w:textAlignment w:val="center"/>
              <w:rPr>
                <w:color w:val="000000"/>
                <w:sz w:val="18"/>
                <w:szCs w:val="18"/>
              </w:rPr>
            </w:pPr>
            <w:r>
              <w:rPr>
                <w:rFonts w:eastAsia="宋体"/>
                <w:color w:val="000000"/>
                <w:kern w:val="0"/>
                <w:sz w:val="18"/>
                <w:szCs w:val="18"/>
              </w:rPr>
              <w:t>114</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E8A148B" w14:textId="77777777" w:rsidR="00CB7275" w:rsidRDefault="00194985">
            <w:pPr>
              <w:widowControl/>
              <w:jc w:val="center"/>
              <w:textAlignment w:val="center"/>
              <w:rPr>
                <w:color w:val="000000"/>
                <w:sz w:val="18"/>
                <w:szCs w:val="18"/>
              </w:rPr>
            </w:pPr>
            <w:r>
              <w:rPr>
                <w:rFonts w:eastAsia="宋体"/>
                <w:color w:val="000000"/>
                <w:kern w:val="0"/>
                <w:sz w:val="18"/>
                <w:szCs w:val="18"/>
              </w:rPr>
              <w:t>4%</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242E47A" w14:textId="77777777" w:rsidR="00CB7275" w:rsidRDefault="00CB7275">
            <w:pPr>
              <w:widowControl/>
              <w:jc w:val="left"/>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B43D6D7" w14:textId="77777777" w:rsidR="00CB7275" w:rsidRDefault="00CB7275">
            <w:pPr>
              <w:widowControl/>
              <w:jc w:val="left"/>
              <w:rPr>
                <w:color w:val="000000"/>
                <w:sz w:val="18"/>
                <w:szCs w:val="18"/>
              </w:rPr>
            </w:pPr>
          </w:p>
        </w:tc>
      </w:tr>
      <w:tr w:rsidR="00CB7275" w14:paraId="724226D2" w14:textId="77777777">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118B48C6"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专业课程</w:t>
            </w:r>
          </w:p>
        </w:tc>
        <w:tc>
          <w:tcPr>
            <w:tcW w:w="358" w:type="pct"/>
            <w:tcBorders>
              <w:top w:val="single" w:sz="4" w:space="0" w:color="auto"/>
              <w:left w:val="single" w:sz="4" w:space="0" w:color="auto"/>
              <w:bottom w:val="single" w:sz="4" w:space="0" w:color="auto"/>
              <w:right w:val="single" w:sz="4" w:space="0" w:color="auto"/>
            </w:tcBorders>
            <w:vAlign w:val="center"/>
          </w:tcPr>
          <w:p w14:paraId="277395F1"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14:paraId="184C195E" w14:textId="77777777" w:rsidR="00CB7275" w:rsidRDefault="00194985">
            <w:pPr>
              <w:widowControl/>
              <w:jc w:val="center"/>
              <w:textAlignment w:val="center"/>
              <w:rPr>
                <w:color w:val="000000"/>
                <w:sz w:val="18"/>
                <w:szCs w:val="18"/>
              </w:rPr>
            </w:pPr>
            <w:r>
              <w:rPr>
                <w:rFonts w:eastAsia="宋体"/>
                <w:color w:val="000000"/>
                <w:kern w:val="0"/>
                <w:sz w:val="18"/>
                <w:szCs w:val="18"/>
              </w:rPr>
              <w:t>38</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3A75E452" w14:textId="77777777" w:rsidR="00CB7275" w:rsidRDefault="00194985">
            <w:pPr>
              <w:widowControl/>
              <w:jc w:val="center"/>
              <w:textAlignment w:val="center"/>
              <w:rPr>
                <w:color w:val="000000"/>
                <w:sz w:val="18"/>
                <w:szCs w:val="18"/>
              </w:rPr>
            </w:pPr>
            <w:r>
              <w:rPr>
                <w:rFonts w:eastAsia="宋体"/>
                <w:color w:val="000000"/>
                <w:kern w:val="0"/>
                <w:sz w:val="18"/>
                <w:szCs w:val="18"/>
              </w:rPr>
              <w:t>25%</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57C4E7F8" w14:textId="77777777" w:rsidR="00CB7275" w:rsidRDefault="00194985">
            <w:pPr>
              <w:widowControl/>
              <w:jc w:val="center"/>
              <w:textAlignment w:val="center"/>
              <w:rPr>
                <w:color w:val="000000"/>
                <w:sz w:val="18"/>
                <w:szCs w:val="18"/>
              </w:rPr>
            </w:pPr>
            <w:r>
              <w:rPr>
                <w:rFonts w:eastAsia="宋体"/>
                <w:color w:val="000000"/>
                <w:kern w:val="0"/>
                <w:sz w:val="18"/>
                <w:szCs w:val="18"/>
              </w:rPr>
              <w:t>766</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3803E831" w14:textId="77777777" w:rsidR="00CB7275" w:rsidRDefault="00194985">
            <w:pPr>
              <w:widowControl/>
              <w:jc w:val="center"/>
              <w:textAlignment w:val="center"/>
              <w:rPr>
                <w:color w:val="000000"/>
                <w:sz w:val="18"/>
                <w:szCs w:val="18"/>
              </w:rPr>
            </w:pPr>
            <w:r>
              <w:rPr>
                <w:rFonts w:eastAsia="宋体"/>
                <w:color w:val="000000"/>
                <w:kern w:val="0"/>
                <w:sz w:val="18"/>
                <w:szCs w:val="18"/>
              </w:rPr>
              <w:t>25%</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8EF6424" w14:textId="77777777" w:rsidR="00CB7275" w:rsidRDefault="00194985">
            <w:pPr>
              <w:widowControl/>
              <w:jc w:val="center"/>
              <w:textAlignment w:val="center"/>
              <w:rPr>
                <w:color w:val="000000"/>
                <w:sz w:val="18"/>
                <w:szCs w:val="18"/>
              </w:rPr>
            </w:pPr>
            <w:r>
              <w:rPr>
                <w:rFonts w:eastAsia="宋体"/>
                <w:color w:val="000000"/>
                <w:kern w:val="0"/>
                <w:sz w:val="18"/>
                <w:szCs w:val="18"/>
              </w:rPr>
              <w:t>41</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62E15F5D" w14:textId="77777777" w:rsidR="00CB7275" w:rsidRDefault="00194985">
            <w:pPr>
              <w:widowControl/>
              <w:jc w:val="center"/>
              <w:textAlignment w:val="center"/>
              <w:rPr>
                <w:color w:val="000000"/>
                <w:sz w:val="18"/>
                <w:szCs w:val="18"/>
              </w:rPr>
            </w:pPr>
            <w:r>
              <w:rPr>
                <w:rFonts w:eastAsia="宋体"/>
                <w:color w:val="000000"/>
                <w:kern w:val="0"/>
                <w:sz w:val="18"/>
                <w:szCs w:val="18"/>
              </w:rPr>
              <w:t>27%</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7B146C04" w14:textId="77777777" w:rsidR="00CB7275" w:rsidRDefault="00194985">
            <w:pPr>
              <w:widowControl/>
              <w:jc w:val="center"/>
              <w:textAlignment w:val="center"/>
              <w:rPr>
                <w:color w:val="000000"/>
                <w:sz w:val="18"/>
                <w:szCs w:val="18"/>
              </w:rPr>
            </w:pPr>
            <w:r>
              <w:rPr>
                <w:rFonts w:eastAsia="宋体"/>
                <w:color w:val="000000"/>
                <w:kern w:val="0"/>
                <w:sz w:val="18"/>
                <w:szCs w:val="18"/>
              </w:rPr>
              <w:t>982</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980D19C" w14:textId="77777777" w:rsidR="00CB7275" w:rsidRDefault="00194985">
            <w:pPr>
              <w:widowControl/>
              <w:jc w:val="center"/>
              <w:textAlignment w:val="center"/>
              <w:rPr>
                <w:color w:val="000000"/>
                <w:sz w:val="18"/>
                <w:szCs w:val="18"/>
              </w:rPr>
            </w:pPr>
            <w:r>
              <w:rPr>
                <w:rFonts w:eastAsia="宋体"/>
                <w:color w:val="000000"/>
                <w:kern w:val="0"/>
                <w:sz w:val="18"/>
                <w:szCs w:val="18"/>
              </w:rPr>
              <w:t>32%</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F626C3" w14:textId="77777777" w:rsidR="00CB7275" w:rsidRDefault="00194985">
            <w:pPr>
              <w:spacing w:line="320" w:lineRule="exact"/>
              <w:jc w:val="center"/>
              <w:rPr>
                <w:color w:val="000000"/>
                <w:sz w:val="18"/>
                <w:szCs w:val="18"/>
              </w:rPr>
            </w:pPr>
            <w:r>
              <w:rPr>
                <w:rFonts w:hint="eastAsia"/>
                <w:color w:val="000000"/>
                <w:sz w:val="18"/>
                <w:szCs w:val="18"/>
              </w:rPr>
              <w:t>98</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39DF8F" w14:textId="77777777" w:rsidR="00CB7275" w:rsidRDefault="00194985">
            <w:pPr>
              <w:spacing w:line="320" w:lineRule="exact"/>
              <w:jc w:val="center"/>
              <w:rPr>
                <w:color w:val="000000"/>
                <w:sz w:val="18"/>
                <w:szCs w:val="18"/>
              </w:rPr>
            </w:pPr>
            <w:r>
              <w:rPr>
                <w:color w:val="000000"/>
                <w:sz w:val="18"/>
                <w:szCs w:val="18"/>
              </w:rPr>
              <w:t>65.1%</w:t>
            </w:r>
          </w:p>
        </w:tc>
      </w:tr>
      <w:tr w:rsidR="00CB7275" w14:paraId="2EF36794" w14:textId="77777777">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6ED83721" w14:textId="77777777" w:rsidR="00CB7275" w:rsidRDefault="00CB7275">
            <w:pPr>
              <w:widowControl/>
              <w:jc w:val="left"/>
              <w:rPr>
                <w:rFonts w:ascii="宋体" w:hAnsi="宋体"/>
                <w:color w:val="000000"/>
                <w:sz w:val="18"/>
                <w:szCs w:val="18"/>
              </w:rPr>
            </w:pPr>
          </w:p>
        </w:tc>
        <w:tc>
          <w:tcPr>
            <w:tcW w:w="358" w:type="pct"/>
            <w:tcBorders>
              <w:top w:val="single" w:sz="4" w:space="0" w:color="auto"/>
              <w:left w:val="single" w:sz="4" w:space="0" w:color="auto"/>
              <w:bottom w:val="single" w:sz="4" w:space="0" w:color="auto"/>
              <w:right w:val="single" w:sz="4" w:space="0" w:color="auto"/>
            </w:tcBorders>
            <w:vAlign w:val="center"/>
          </w:tcPr>
          <w:p w14:paraId="77C7DC1B"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14:paraId="4953E009" w14:textId="77777777" w:rsidR="00CB7275" w:rsidRDefault="00194985">
            <w:pPr>
              <w:widowControl/>
              <w:jc w:val="center"/>
              <w:textAlignment w:val="center"/>
              <w:rPr>
                <w:color w:val="000000"/>
                <w:sz w:val="18"/>
                <w:szCs w:val="18"/>
              </w:rPr>
            </w:pPr>
            <w:r>
              <w:rPr>
                <w:rFonts w:eastAsia="宋体"/>
                <w:color w:val="000000"/>
                <w:kern w:val="0"/>
                <w:sz w:val="18"/>
                <w:szCs w:val="18"/>
              </w:rPr>
              <w:t>10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31C68639" w14:textId="77777777" w:rsidR="00CB7275" w:rsidRDefault="00194985">
            <w:pPr>
              <w:widowControl/>
              <w:jc w:val="center"/>
              <w:textAlignment w:val="center"/>
              <w:rPr>
                <w:color w:val="000000"/>
                <w:sz w:val="18"/>
                <w:szCs w:val="18"/>
              </w:rPr>
            </w:pPr>
            <w:r>
              <w:rPr>
                <w:rFonts w:eastAsia="宋体"/>
                <w:color w:val="000000"/>
                <w:kern w:val="0"/>
                <w:sz w:val="18"/>
                <w:szCs w:val="18"/>
              </w:rPr>
              <w:t>7%</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28180117" w14:textId="77777777" w:rsidR="00CB7275" w:rsidRDefault="00194985">
            <w:pPr>
              <w:widowControl/>
              <w:jc w:val="center"/>
              <w:textAlignment w:val="center"/>
              <w:rPr>
                <w:color w:val="000000"/>
                <w:sz w:val="18"/>
                <w:szCs w:val="18"/>
              </w:rPr>
            </w:pPr>
            <w:r>
              <w:rPr>
                <w:rFonts w:eastAsia="宋体"/>
                <w:color w:val="000000"/>
                <w:kern w:val="0"/>
                <w:sz w:val="18"/>
                <w:szCs w:val="18"/>
              </w:rPr>
              <w:t>168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3BEE94AA" w14:textId="77777777" w:rsidR="00CB7275" w:rsidRDefault="00194985">
            <w:pPr>
              <w:widowControl/>
              <w:jc w:val="center"/>
              <w:textAlignment w:val="center"/>
              <w:rPr>
                <w:color w:val="000000"/>
                <w:sz w:val="18"/>
                <w:szCs w:val="18"/>
              </w:rPr>
            </w:pPr>
            <w:r>
              <w:rPr>
                <w:rFonts w:eastAsia="宋体"/>
                <w:color w:val="000000"/>
                <w:kern w:val="0"/>
                <w:sz w:val="18"/>
                <w:szCs w:val="18"/>
              </w:rPr>
              <w:t>6%</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ACA1845" w14:textId="77777777" w:rsidR="00CB7275" w:rsidRDefault="00194985">
            <w:pPr>
              <w:widowControl/>
              <w:jc w:val="center"/>
              <w:textAlignment w:val="center"/>
              <w:rPr>
                <w:color w:val="000000"/>
                <w:sz w:val="18"/>
                <w:szCs w:val="18"/>
              </w:rPr>
            </w:pPr>
            <w:r>
              <w:rPr>
                <w:rFonts w:eastAsia="宋体"/>
                <w:color w:val="000000"/>
                <w:kern w:val="0"/>
                <w:sz w:val="18"/>
                <w:szCs w:val="18"/>
              </w:rPr>
              <w:t>9</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4611F917" w14:textId="77777777" w:rsidR="00CB7275" w:rsidRDefault="00194985">
            <w:pPr>
              <w:widowControl/>
              <w:jc w:val="center"/>
              <w:textAlignment w:val="center"/>
              <w:rPr>
                <w:color w:val="000000"/>
                <w:sz w:val="18"/>
                <w:szCs w:val="18"/>
              </w:rPr>
            </w:pPr>
            <w:r>
              <w:rPr>
                <w:rFonts w:eastAsia="宋体"/>
                <w:color w:val="000000"/>
                <w:kern w:val="0"/>
                <w:sz w:val="18"/>
                <w:szCs w:val="18"/>
              </w:rPr>
              <w:t>6%</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3A8DC205" w14:textId="77777777" w:rsidR="00CB7275" w:rsidRDefault="00194985">
            <w:pPr>
              <w:widowControl/>
              <w:jc w:val="center"/>
              <w:textAlignment w:val="center"/>
              <w:rPr>
                <w:color w:val="000000"/>
                <w:sz w:val="18"/>
                <w:szCs w:val="18"/>
              </w:rPr>
            </w:pPr>
            <w:r>
              <w:rPr>
                <w:rFonts w:eastAsia="宋体"/>
                <w:color w:val="000000"/>
                <w:kern w:val="0"/>
                <w:sz w:val="18"/>
                <w:szCs w:val="18"/>
              </w:rPr>
              <w:t>152</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B590B69" w14:textId="77777777" w:rsidR="00CB7275" w:rsidRDefault="00194985">
            <w:pPr>
              <w:widowControl/>
              <w:jc w:val="center"/>
              <w:textAlignment w:val="center"/>
              <w:rPr>
                <w:color w:val="000000"/>
                <w:sz w:val="18"/>
                <w:szCs w:val="18"/>
              </w:rPr>
            </w:pPr>
            <w:r>
              <w:rPr>
                <w:rFonts w:eastAsia="宋体"/>
                <w:color w:val="000000"/>
                <w:kern w:val="0"/>
                <w:sz w:val="18"/>
                <w:szCs w:val="18"/>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217B3EE" w14:textId="77777777" w:rsidR="00CB7275" w:rsidRDefault="00CB7275">
            <w:pPr>
              <w:widowControl/>
              <w:jc w:val="left"/>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725E83CE" w14:textId="77777777" w:rsidR="00CB7275" w:rsidRDefault="00CB7275">
            <w:pPr>
              <w:widowControl/>
              <w:jc w:val="left"/>
              <w:rPr>
                <w:color w:val="000000"/>
                <w:sz w:val="18"/>
                <w:szCs w:val="18"/>
              </w:rPr>
            </w:pPr>
          </w:p>
        </w:tc>
      </w:tr>
      <w:tr w:rsidR="00CB7275" w14:paraId="33B767DC" w14:textId="77777777">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4AD9686A"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合计</w:t>
            </w:r>
          </w:p>
        </w:tc>
        <w:tc>
          <w:tcPr>
            <w:tcW w:w="358" w:type="pct"/>
            <w:tcBorders>
              <w:top w:val="single" w:sz="4" w:space="0" w:color="auto"/>
              <w:left w:val="single" w:sz="4" w:space="0" w:color="auto"/>
              <w:bottom w:val="single" w:sz="4" w:space="0" w:color="auto"/>
              <w:right w:val="single" w:sz="4" w:space="0" w:color="auto"/>
            </w:tcBorders>
            <w:vAlign w:val="center"/>
          </w:tcPr>
          <w:p w14:paraId="11878792"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14:paraId="1768B672" w14:textId="77777777" w:rsidR="00CB7275" w:rsidRDefault="00194985">
            <w:pPr>
              <w:widowControl/>
              <w:jc w:val="center"/>
              <w:textAlignment w:val="center"/>
              <w:rPr>
                <w:color w:val="000000"/>
                <w:sz w:val="18"/>
                <w:szCs w:val="18"/>
              </w:rPr>
            </w:pPr>
            <w:r>
              <w:rPr>
                <w:rFonts w:eastAsia="宋体"/>
                <w:color w:val="000000"/>
                <w:kern w:val="0"/>
                <w:sz w:val="18"/>
                <w:szCs w:val="18"/>
              </w:rPr>
              <w:t>54</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272BF50E" w14:textId="77777777" w:rsidR="00CB7275" w:rsidRDefault="00194985">
            <w:pPr>
              <w:widowControl/>
              <w:jc w:val="center"/>
              <w:textAlignment w:val="center"/>
              <w:rPr>
                <w:color w:val="000000"/>
                <w:sz w:val="18"/>
                <w:szCs w:val="18"/>
              </w:rPr>
            </w:pPr>
            <w:r>
              <w:rPr>
                <w:rFonts w:eastAsia="宋体"/>
                <w:color w:val="000000"/>
                <w:kern w:val="0"/>
                <w:sz w:val="18"/>
                <w:szCs w:val="18"/>
              </w:rPr>
              <w:t>36%</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5C64D20E" w14:textId="77777777" w:rsidR="00CB7275" w:rsidRDefault="00194985">
            <w:pPr>
              <w:widowControl/>
              <w:jc w:val="center"/>
              <w:textAlignment w:val="center"/>
              <w:rPr>
                <w:color w:val="000000"/>
                <w:sz w:val="18"/>
                <w:szCs w:val="18"/>
              </w:rPr>
            </w:pPr>
            <w:r>
              <w:rPr>
                <w:rFonts w:eastAsia="宋体"/>
                <w:color w:val="000000"/>
                <w:kern w:val="0"/>
                <w:sz w:val="18"/>
                <w:szCs w:val="18"/>
              </w:rPr>
              <w:t>1068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2DB573A" w14:textId="77777777" w:rsidR="00CB7275" w:rsidRDefault="00194985">
            <w:pPr>
              <w:widowControl/>
              <w:jc w:val="center"/>
              <w:textAlignment w:val="center"/>
              <w:rPr>
                <w:color w:val="000000"/>
                <w:sz w:val="18"/>
                <w:szCs w:val="18"/>
              </w:rPr>
            </w:pPr>
            <w:r>
              <w:rPr>
                <w:rFonts w:eastAsia="宋体"/>
                <w:color w:val="000000"/>
                <w:kern w:val="0"/>
                <w:sz w:val="18"/>
                <w:szCs w:val="18"/>
              </w:rPr>
              <w:t>35%</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3AE1460" w14:textId="77777777" w:rsidR="00CB7275" w:rsidRDefault="00194985">
            <w:pPr>
              <w:widowControl/>
              <w:jc w:val="center"/>
              <w:textAlignment w:val="center"/>
              <w:rPr>
                <w:color w:val="000000"/>
                <w:sz w:val="18"/>
                <w:szCs w:val="18"/>
              </w:rPr>
            </w:pPr>
            <w:r>
              <w:rPr>
                <w:rFonts w:eastAsia="宋体"/>
                <w:color w:val="000000"/>
                <w:kern w:val="0"/>
                <w:sz w:val="18"/>
                <w:szCs w:val="18"/>
              </w:rPr>
              <w:t>59</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58508B94" w14:textId="77777777" w:rsidR="00CB7275" w:rsidRDefault="00194985">
            <w:pPr>
              <w:widowControl/>
              <w:jc w:val="center"/>
              <w:textAlignment w:val="center"/>
              <w:rPr>
                <w:color w:val="000000"/>
                <w:sz w:val="18"/>
                <w:szCs w:val="18"/>
              </w:rPr>
            </w:pPr>
            <w:r>
              <w:rPr>
                <w:rFonts w:eastAsia="宋体"/>
                <w:color w:val="000000"/>
                <w:kern w:val="0"/>
                <w:sz w:val="18"/>
                <w:szCs w:val="18"/>
              </w:rPr>
              <w:t>39%</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25078B67" w14:textId="77777777" w:rsidR="00CB7275" w:rsidRDefault="00194985">
            <w:pPr>
              <w:widowControl/>
              <w:jc w:val="center"/>
              <w:textAlignment w:val="center"/>
              <w:rPr>
                <w:color w:val="000000"/>
                <w:sz w:val="18"/>
                <w:szCs w:val="18"/>
              </w:rPr>
            </w:pPr>
            <w:r>
              <w:rPr>
                <w:rFonts w:eastAsia="宋体"/>
                <w:color w:val="000000"/>
                <w:kern w:val="0"/>
                <w:sz w:val="18"/>
                <w:szCs w:val="18"/>
              </w:rPr>
              <w:t>1338</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D7BB1B4" w14:textId="77777777" w:rsidR="00CB7275" w:rsidRDefault="00194985">
            <w:pPr>
              <w:widowControl/>
              <w:jc w:val="center"/>
              <w:textAlignment w:val="center"/>
              <w:rPr>
                <w:color w:val="000000"/>
                <w:sz w:val="18"/>
                <w:szCs w:val="18"/>
              </w:rPr>
            </w:pPr>
            <w:r>
              <w:rPr>
                <w:rFonts w:eastAsia="宋体"/>
                <w:color w:val="000000"/>
                <w:kern w:val="0"/>
                <w:sz w:val="18"/>
                <w:szCs w:val="18"/>
              </w:rPr>
              <w:t>44%</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5D2492" w14:textId="77777777" w:rsidR="00CB7275" w:rsidRDefault="00194985">
            <w:pPr>
              <w:spacing w:line="320" w:lineRule="exact"/>
              <w:jc w:val="center"/>
              <w:rPr>
                <w:color w:val="000000"/>
                <w:sz w:val="18"/>
                <w:szCs w:val="18"/>
              </w:rPr>
            </w:pPr>
            <w:r>
              <w:rPr>
                <w:color w:val="000000"/>
                <w:sz w:val="18"/>
                <w:szCs w:val="18"/>
              </w:rPr>
              <w:t>150.5</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51019A" w14:textId="77777777" w:rsidR="00CB7275" w:rsidRDefault="00194985">
            <w:pPr>
              <w:spacing w:line="320" w:lineRule="exact"/>
              <w:jc w:val="center"/>
              <w:rPr>
                <w:color w:val="000000"/>
                <w:sz w:val="18"/>
                <w:szCs w:val="18"/>
              </w:rPr>
            </w:pPr>
            <w:r>
              <w:rPr>
                <w:color w:val="000000"/>
                <w:sz w:val="18"/>
                <w:szCs w:val="18"/>
              </w:rPr>
              <w:t>100%</w:t>
            </w:r>
          </w:p>
        </w:tc>
      </w:tr>
      <w:tr w:rsidR="00CB7275" w14:paraId="760137DA" w14:textId="77777777">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1E182097" w14:textId="77777777" w:rsidR="00CB7275" w:rsidRDefault="00CB7275">
            <w:pPr>
              <w:widowControl/>
              <w:jc w:val="left"/>
              <w:rPr>
                <w:rFonts w:ascii="宋体" w:hAnsi="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14:paraId="1EA70724" w14:textId="77777777" w:rsidR="00CB7275" w:rsidRDefault="00194985">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14:paraId="08C9B218" w14:textId="77777777" w:rsidR="00CB7275" w:rsidRDefault="00194985">
            <w:pPr>
              <w:widowControl/>
              <w:jc w:val="center"/>
              <w:textAlignment w:val="center"/>
              <w:rPr>
                <w:color w:val="000000"/>
                <w:sz w:val="18"/>
                <w:szCs w:val="18"/>
              </w:rPr>
            </w:pPr>
            <w:r>
              <w:rPr>
                <w:rFonts w:eastAsia="宋体"/>
                <w:color w:val="000000"/>
                <w:kern w:val="0"/>
                <w:sz w:val="18"/>
                <w:szCs w:val="18"/>
              </w:rPr>
              <w:t>21.5</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3CC1F72B" w14:textId="77777777" w:rsidR="00CB7275" w:rsidRDefault="00194985">
            <w:pPr>
              <w:widowControl/>
              <w:jc w:val="center"/>
              <w:textAlignment w:val="center"/>
              <w:rPr>
                <w:color w:val="000000"/>
                <w:sz w:val="18"/>
                <w:szCs w:val="18"/>
              </w:rPr>
            </w:pPr>
            <w:r>
              <w:rPr>
                <w:rFonts w:eastAsia="宋体"/>
                <w:color w:val="000000"/>
                <w:kern w:val="0"/>
                <w:sz w:val="18"/>
                <w:szCs w:val="18"/>
              </w:rPr>
              <w:t>14%</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78340C27" w14:textId="77777777" w:rsidR="00CB7275" w:rsidRDefault="00194985">
            <w:pPr>
              <w:widowControl/>
              <w:jc w:val="center"/>
              <w:textAlignment w:val="center"/>
              <w:rPr>
                <w:color w:val="000000"/>
                <w:sz w:val="18"/>
                <w:szCs w:val="18"/>
              </w:rPr>
            </w:pPr>
            <w:r>
              <w:rPr>
                <w:rFonts w:eastAsia="宋体"/>
                <w:color w:val="000000"/>
                <w:kern w:val="0"/>
                <w:sz w:val="18"/>
                <w:szCs w:val="18"/>
              </w:rPr>
              <w:t>360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7FC324B5" w14:textId="77777777" w:rsidR="00CB7275" w:rsidRDefault="00194985">
            <w:pPr>
              <w:widowControl/>
              <w:jc w:val="center"/>
              <w:textAlignment w:val="center"/>
              <w:rPr>
                <w:color w:val="000000"/>
                <w:sz w:val="18"/>
                <w:szCs w:val="18"/>
              </w:rPr>
            </w:pPr>
            <w:r>
              <w:rPr>
                <w:rFonts w:eastAsia="宋体"/>
                <w:color w:val="000000"/>
                <w:kern w:val="0"/>
                <w:sz w:val="18"/>
                <w:szCs w:val="18"/>
              </w:rPr>
              <w:t>12%</w:t>
            </w:r>
          </w:p>
        </w:tc>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C642D5C" w14:textId="77777777" w:rsidR="00CB7275" w:rsidRDefault="00194985">
            <w:pPr>
              <w:widowControl/>
              <w:jc w:val="center"/>
              <w:textAlignment w:val="center"/>
              <w:rPr>
                <w:color w:val="000000"/>
                <w:sz w:val="18"/>
                <w:szCs w:val="18"/>
              </w:rPr>
            </w:pPr>
            <w:r>
              <w:rPr>
                <w:rFonts w:eastAsia="宋体"/>
                <w:color w:val="000000"/>
                <w:kern w:val="0"/>
                <w:sz w:val="18"/>
                <w:szCs w:val="18"/>
              </w:rPr>
              <w:t>16</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2A2D1B22" w14:textId="77777777" w:rsidR="00CB7275" w:rsidRDefault="00194985">
            <w:pPr>
              <w:widowControl/>
              <w:jc w:val="center"/>
              <w:textAlignment w:val="center"/>
              <w:rPr>
                <w:color w:val="000000"/>
                <w:sz w:val="18"/>
                <w:szCs w:val="18"/>
              </w:rPr>
            </w:pPr>
            <w:r>
              <w:rPr>
                <w:rFonts w:eastAsia="宋体"/>
                <w:color w:val="000000"/>
                <w:kern w:val="0"/>
                <w:sz w:val="18"/>
                <w:szCs w:val="18"/>
              </w:rPr>
              <w:t>11%</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1F76B2CF" w14:textId="77777777" w:rsidR="00CB7275" w:rsidRDefault="00194985">
            <w:pPr>
              <w:widowControl/>
              <w:jc w:val="center"/>
              <w:textAlignment w:val="center"/>
              <w:rPr>
                <w:color w:val="000000"/>
                <w:sz w:val="18"/>
                <w:szCs w:val="18"/>
              </w:rPr>
            </w:pPr>
            <w:r>
              <w:rPr>
                <w:rFonts w:eastAsia="宋体"/>
                <w:color w:val="000000"/>
                <w:kern w:val="0"/>
                <w:sz w:val="18"/>
                <w:szCs w:val="18"/>
              </w:rPr>
              <w:t>266</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7B65F4E" w14:textId="77777777" w:rsidR="00CB7275" w:rsidRDefault="00194985">
            <w:pPr>
              <w:widowControl/>
              <w:jc w:val="center"/>
              <w:textAlignment w:val="center"/>
              <w:rPr>
                <w:color w:val="000000"/>
                <w:sz w:val="18"/>
                <w:szCs w:val="18"/>
              </w:rPr>
            </w:pPr>
            <w:r>
              <w:rPr>
                <w:rFonts w:eastAsia="宋体"/>
                <w:color w:val="000000"/>
                <w:kern w:val="0"/>
                <w:sz w:val="18"/>
                <w:szCs w:val="18"/>
              </w:rPr>
              <w:t>9%</w:t>
            </w:r>
          </w:p>
        </w:tc>
        <w:tc>
          <w:tcPr>
            <w:tcW w:w="0" w:type="auto"/>
            <w:vMerge/>
            <w:tcBorders>
              <w:top w:val="single" w:sz="4" w:space="0" w:color="auto"/>
              <w:left w:val="single" w:sz="4" w:space="0" w:color="auto"/>
              <w:bottom w:val="single" w:sz="4" w:space="0" w:color="auto"/>
              <w:right w:val="single" w:sz="4" w:space="0" w:color="auto"/>
            </w:tcBorders>
            <w:vAlign w:val="center"/>
          </w:tcPr>
          <w:p w14:paraId="1A72FE57" w14:textId="77777777" w:rsidR="00CB7275" w:rsidRDefault="00CB7275">
            <w:pPr>
              <w:widowControl/>
              <w:jc w:val="left"/>
              <w:rPr>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489422A0" w14:textId="77777777" w:rsidR="00CB7275" w:rsidRDefault="00CB7275">
            <w:pPr>
              <w:widowControl/>
              <w:jc w:val="left"/>
              <w:rPr>
                <w:color w:val="000000"/>
                <w:sz w:val="18"/>
                <w:szCs w:val="18"/>
              </w:rPr>
            </w:pPr>
          </w:p>
        </w:tc>
      </w:tr>
    </w:tbl>
    <w:p w14:paraId="27C89D55" w14:textId="77777777" w:rsidR="00CB7275" w:rsidRDefault="00CB7275">
      <w:pPr>
        <w:spacing w:line="320" w:lineRule="exact"/>
        <w:rPr>
          <w:rFonts w:eastAsia="黑体"/>
          <w:bCs/>
          <w:sz w:val="28"/>
          <w:szCs w:val="28"/>
        </w:rPr>
      </w:pPr>
    </w:p>
    <w:p w14:paraId="56489886" w14:textId="77777777" w:rsidR="00CB7275" w:rsidRDefault="00194985">
      <w:pPr>
        <w:numPr>
          <w:ilvl w:val="0"/>
          <w:numId w:val="1"/>
        </w:numPr>
        <w:overflowPunct w:val="0"/>
        <w:adjustRightInd w:val="0"/>
        <w:ind w:firstLineChars="200" w:firstLine="643"/>
        <w:outlineLvl w:val="0"/>
        <w:rPr>
          <w:rFonts w:ascii="仿宋" w:eastAsia="仿宋" w:hAnsi="仿宋"/>
          <w:b/>
          <w:szCs w:val="32"/>
        </w:rPr>
      </w:pPr>
      <w:bookmarkStart w:id="94" w:name="_Toc31491"/>
      <w:r>
        <w:rPr>
          <w:rFonts w:ascii="仿宋" w:eastAsia="仿宋" w:hAnsi="仿宋" w:hint="eastAsia"/>
          <w:b/>
          <w:szCs w:val="32"/>
        </w:rPr>
        <w:t>教学计划进程</w:t>
      </w:r>
      <w:bookmarkEnd w:id="94"/>
    </w:p>
    <w:p w14:paraId="3A1033EE" w14:textId="77777777" w:rsidR="00CB7275" w:rsidRDefault="00194985">
      <w:pPr>
        <w:overflowPunct w:val="0"/>
        <w:adjustRightInd w:val="0"/>
        <w:jc w:val="center"/>
        <w:outlineLvl w:val="0"/>
        <w:rPr>
          <w:rFonts w:ascii="仿宋" w:eastAsia="仿宋" w:hAnsi="仿宋"/>
          <w:b/>
          <w:szCs w:val="32"/>
        </w:rPr>
      </w:pPr>
      <w:bookmarkStart w:id="95" w:name="_Toc6231"/>
      <w:bookmarkStart w:id="96" w:name="_Toc11233"/>
      <w:bookmarkStart w:id="97" w:name="_Toc16773"/>
      <w:r>
        <w:rPr>
          <w:rFonts w:ascii="仿宋" w:eastAsia="仿宋" w:hAnsi="仿宋" w:hint="eastAsia"/>
          <w:sz w:val="24"/>
          <w:szCs w:val="24"/>
        </w:rPr>
        <w:t>表5 教学计划进程表</w:t>
      </w:r>
      <w:bookmarkEnd w:id="95"/>
      <w:bookmarkEnd w:id="96"/>
      <w:bookmarkEnd w:id="97"/>
    </w:p>
    <w:tbl>
      <w:tblPr>
        <w:tblW w:w="9694" w:type="dxa"/>
        <w:tblInd w:w="-459" w:type="dxa"/>
        <w:tblLayout w:type="fixed"/>
        <w:tblLook w:val="04A0" w:firstRow="1" w:lastRow="0" w:firstColumn="1" w:lastColumn="0" w:noHBand="0" w:noVBand="1"/>
      </w:tblPr>
      <w:tblGrid>
        <w:gridCol w:w="567"/>
        <w:gridCol w:w="567"/>
        <w:gridCol w:w="142"/>
        <w:gridCol w:w="284"/>
        <w:gridCol w:w="183"/>
        <w:gridCol w:w="1116"/>
        <w:gridCol w:w="969"/>
        <w:gridCol w:w="690"/>
        <w:gridCol w:w="639"/>
        <w:gridCol w:w="681"/>
        <w:gridCol w:w="681"/>
        <w:gridCol w:w="397"/>
        <w:gridCol w:w="397"/>
        <w:gridCol w:w="397"/>
        <w:gridCol w:w="397"/>
        <w:gridCol w:w="397"/>
        <w:gridCol w:w="397"/>
        <w:gridCol w:w="397"/>
        <w:gridCol w:w="396"/>
      </w:tblGrid>
      <w:tr w:rsidR="00CB7275" w14:paraId="5CB2927C" w14:textId="77777777">
        <w:trPr>
          <w:trHeight w:val="312"/>
        </w:trPr>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A516D7" w14:textId="77777777" w:rsidR="00CB7275" w:rsidRDefault="00194985">
            <w:pPr>
              <w:widowControl/>
              <w:jc w:val="left"/>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课程类型</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6A06BA"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序号</w:t>
            </w:r>
          </w:p>
        </w:tc>
        <w:tc>
          <w:tcPr>
            <w:tcW w:w="12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90F87E"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课程代码</w:t>
            </w:r>
          </w:p>
        </w:tc>
        <w:tc>
          <w:tcPr>
            <w:tcW w:w="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99DB55"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课程名称</w:t>
            </w:r>
          </w:p>
        </w:tc>
        <w:tc>
          <w:tcPr>
            <w:tcW w:w="6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801264"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学分</w:t>
            </w:r>
          </w:p>
        </w:tc>
        <w:tc>
          <w:tcPr>
            <w:tcW w:w="20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4E36E3"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教学学时数</w:t>
            </w:r>
          </w:p>
        </w:tc>
        <w:tc>
          <w:tcPr>
            <w:tcW w:w="2382"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9C4A8E"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开课学期和周学时</w:t>
            </w:r>
          </w:p>
        </w:tc>
        <w:tc>
          <w:tcPr>
            <w:tcW w:w="3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E4E3E2"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考核类型</w:t>
            </w:r>
          </w:p>
        </w:tc>
        <w:tc>
          <w:tcPr>
            <w:tcW w:w="3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0714B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备注</w:t>
            </w:r>
          </w:p>
        </w:tc>
      </w:tr>
      <w:tr w:rsidR="00CB7275" w14:paraId="514F628B" w14:textId="77777777">
        <w:trPr>
          <w:trHeight w:val="312"/>
        </w:trPr>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49AA8F5D" w14:textId="77777777" w:rsidR="00CB7275" w:rsidRDefault="00CB7275">
            <w:pPr>
              <w:widowControl/>
              <w:jc w:val="left"/>
              <w:rPr>
                <w:rFonts w:ascii="宋体" w:eastAsia="宋体" w:hAnsi="宋体" w:cs="宋体"/>
                <w:b/>
                <w:bCs/>
                <w:color w:val="000000"/>
                <w:kern w:val="0"/>
                <w:sz w:val="18"/>
                <w:szCs w:val="18"/>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tcPr>
          <w:p w14:paraId="2F4AC757" w14:textId="77777777" w:rsidR="00CB7275" w:rsidRDefault="00CB7275">
            <w:pPr>
              <w:widowControl/>
              <w:jc w:val="left"/>
              <w:rPr>
                <w:rFonts w:ascii="宋体" w:eastAsia="宋体" w:hAnsi="宋体" w:cs="宋体"/>
                <w:b/>
                <w:bCs/>
                <w:color w:val="000000"/>
                <w:kern w:val="0"/>
                <w:sz w:val="18"/>
                <w:szCs w:val="18"/>
              </w:rPr>
            </w:pPr>
          </w:p>
        </w:tc>
        <w:tc>
          <w:tcPr>
            <w:tcW w:w="1299" w:type="dxa"/>
            <w:gridSpan w:val="2"/>
            <w:vMerge/>
            <w:tcBorders>
              <w:top w:val="single" w:sz="4" w:space="0" w:color="auto"/>
              <w:left w:val="single" w:sz="4" w:space="0" w:color="auto"/>
              <w:bottom w:val="single" w:sz="4" w:space="0" w:color="auto"/>
              <w:right w:val="single" w:sz="4" w:space="0" w:color="auto"/>
            </w:tcBorders>
            <w:vAlign w:val="center"/>
          </w:tcPr>
          <w:p w14:paraId="62CE254D" w14:textId="77777777" w:rsidR="00CB7275" w:rsidRDefault="00CB7275">
            <w:pPr>
              <w:widowControl/>
              <w:jc w:val="left"/>
              <w:rPr>
                <w:rFonts w:ascii="宋体" w:eastAsia="宋体" w:hAnsi="宋体" w:cs="宋体"/>
                <w:b/>
                <w:bCs/>
                <w:color w:val="000000"/>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14:paraId="1979ECDE" w14:textId="77777777" w:rsidR="00CB7275" w:rsidRDefault="00CB7275">
            <w:pPr>
              <w:widowControl/>
              <w:jc w:val="left"/>
              <w:rPr>
                <w:rFonts w:ascii="宋体" w:eastAsia="宋体" w:hAnsi="宋体" w:cs="宋体"/>
                <w:b/>
                <w:bCs/>
                <w:color w:val="000000"/>
                <w:kern w:val="0"/>
                <w:sz w:val="18"/>
                <w:szCs w:val="18"/>
              </w:rPr>
            </w:pPr>
          </w:p>
        </w:tc>
        <w:tc>
          <w:tcPr>
            <w:tcW w:w="690" w:type="dxa"/>
            <w:vMerge/>
            <w:tcBorders>
              <w:top w:val="single" w:sz="4" w:space="0" w:color="auto"/>
              <w:left w:val="single" w:sz="4" w:space="0" w:color="auto"/>
              <w:bottom w:val="single" w:sz="4" w:space="0" w:color="auto"/>
              <w:right w:val="single" w:sz="4" w:space="0" w:color="auto"/>
            </w:tcBorders>
            <w:vAlign w:val="center"/>
          </w:tcPr>
          <w:p w14:paraId="7580B7B8" w14:textId="77777777" w:rsidR="00CB7275" w:rsidRDefault="00CB7275">
            <w:pPr>
              <w:widowControl/>
              <w:jc w:val="left"/>
              <w:rPr>
                <w:rFonts w:ascii="宋体" w:eastAsia="宋体" w:hAnsi="宋体" w:cs="宋体"/>
                <w:b/>
                <w:bCs/>
                <w:color w:val="000000"/>
                <w:kern w:val="0"/>
                <w:sz w:val="18"/>
                <w:szCs w:val="18"/>
              </w:rPr>
            </w:pPr>
          </w:p>
        </w:tc>
        <w:tc>
          <w:tcPr>
            <w:tcW w:w="2001" w:type="dxa"/>
            <w:gridSpan w:val="3"/>
            <w:vMerge/>
            <w:tcBorders>
              <w:top w:val="single" w:sz="4" w:space="0" w:color="auto"/>
              <w:left w:val="single" w:sz="4" w:space="0" w:color="auto"/>
              <w:bottom w:val="single" w:sz="4" w:space="0" w:color="auto"/>
              <w:right w:val="single" w:sz="4" w:space="0" w:color="auto"/>
            </w:tcBorders>
            <w:vAlign w:val="center"/>
          </w:tcPr>
          <w:p w14:paraId="6614FB16" w14:textId="77777777" w:rsidR="00CB7275" w:rsidRDefault="00CB7275">
            <w:pPr>
              <w:widowControl/>
              <w:jc w:val="left"/>
              <w:rPr>
                <w:rFonts w:ascii="宋体" w:eastAsia="宋体" w:hAnsi="宋体" w:cs="宋体"/>
                <w:b/>
                <w:bCs/>
                <w:color w:val="000000"/>
                <w:kern w:val="0"/>
                <w:sz w:val="18"/>
                <w:szCs w:val="18"/>
              </w:rPr>
            </w:pPr>
          </w:p>
        </w:tc>
        <w:tc>
          <w:tcPr>
            <w:tcW w:w="2382" w:type="dxa"/>
            <w:gridSpan w:val="6"/>
            <w:vMerge/>
            <w:tcBorders>
              <w:top w:val="single" w:sz="4" w:space="0" w:color="auto"/>
              <w:left w:val="single" w:sz="4" w:space="0" w:color="auto"/>
              <w:bottom w:val="single" w:sz="4" w:space="0" w:color="auto"/>
              <w:right w:val="single" w:sz="4" w:space="0" w:color="auto"/>
            </w:tcBorders>
            <w:vAlign w:val="center"/>
          </w:tcPr>
          <w:p w14:paraId="4DF174E6" w14:textId="77777777" w:rsidR="00CB7275" w:rsidRDefault="00CB7275">
            <w:pPr>
              <w:widowControl/>
              <w:jc w:val="left"/>
              <w:rPr>
                <w:rFonts w:ascii="宋体" w:eastAsia="宋体" w:hAnsi="宋体" w:cs="宋体"/>
                <w:b/>
                <w:bCs/>
                <w:color w:val="000000"/>
                <w:kern w:val="0"/>
                <w:sz w:val="18"/>
                <w:szCs w:val="18"/>
              </w:rPr>
            </w:pPr>
          </w:p>
        </w:tc>
        <w:tc>
          <w:tcPr>
            <w:tcW w:w="397" w:type="dxa"/>
            <w:vMerge/>
            <w:tcBorders>
              <w:top w:val="single" w:sz="4" w:space="0" w:color="auto"/>
              <w:left w:val="single" w:sz="4" w:space="0" w:color="auto"/>
              <w:bottom w:val="single" w:sz="4" w:space="0" w:color="auto"/>
              <w:right w:val="single" w:sz="4" w:space="0" w:color="auto"/>
            </w:tcBorders>
            <w:vAlign w:val="center"/>
          </w:tcPr>
          <w:p w14:paraId="431E89B3" w14:textId="77777777" w:rsidR="00CB7275" w:rsidRDefault="00CB7275">
            <w:pPr>
              <w:widowControl/>
              <w:jc w:val="left"/>
              <w:rPr>
                <w:rFonts w:ascii="宋体" w:eastAsia="宋体" w:hAnsi="宋体" w:cs="宋体"/>
                <w:b/>
                <w:bCs/>
                <w:color w:val="000000"/>
                <w:kern w:val="0"/>
                <w:sz w:val="18"/>
                <w:szCs w:val="18"/>
              </w:rPr>
            </w:pPr>
          </w:p>
        </w:tc>
        <w:tc>
          <w:tcPr>
            <w:tcW w:w="396" w:type="dxa"/>
            <w:vMerge/>
            <w:tcBorders>
              <w:top w:val="single" w:sz="4" w:space="0" w:color="auto"/>
              <w:left w:val="single" w:sz="4" w:space="0" w:color="auto"/>
              <w:bottom w:val="single" w:sz="4" w:space="0" w:color="auto"/>
              <w:right w:val="single" w:sz="4" w:space="0" w:color="auto"/>
            </w:tcBorders>
            <w:vAlign w:val="center"/>
          </w:tcPr>
          <w:p w14:paraId="05957252" w14:textId="77777777" w:rsidR="00CB7275" w:rsidRDefault="00CB7275">
            <w:pPr>
              <w:widowControl/>
              <w:jc w:val="left"/>
              <w:rPr>
                <w:rFonts w:ascii="宋体" w:eastAsia="宋体" w:hAnsi="宋体" w:cs="宋体"/>
                <w:color w:val="000000"/>
                <w:kern w:val="0"/>
                <w:sz w:val="18"/>
                <w:szCs w:val="18"/>
              </w:rPr>
            </w:pPr>
          </w:p>
        </w:tc>
      </w:tr>
      <w:tr w:rsidR="00CB7275" w14:paraId="52335FF3" w14:textId="77777777">
        <w:trPr>
          <w:trHeight w:val="499"/>
        </w:trPr>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6D845585" w14:textId="77777777" w:rsidR="00CB7275" w:rsidRDefault="00CB7275">
            <w:pPr>
              <w:widowControl/>
              <w:jc w:val="left"/>
              <w:rPr>
                <w:rFonts w:ascii="宋体" w:eastAsia="宋体" w:hAnsi="宋体" w:cs="宋体"/>
                <w:b/>
                <w:bCs/>
                <w:color w:val="000000"/>
                <w:kern w:val="0"/>
                <w:sz w:val="18"/>
                <w:szCs w:val="18"/>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tcPr>
          <w:p w14:paraId="08D1C628" w14:textId="77777777" w:rsidR="00CB7275" w:rsidRDefault="00CB7275">
            <w:pPr>
              <w:widowControl/>
              <w:jc w:val="left"/>
              <w:rPr>
                <w:rFonts w:ascii="宋体" w:eastAsia="宋体" w:hAnsi="宋体" w:cs="宋体"/>
                <w:b/>
                <w:bCs/>
                <w:color w:val="000000"/>
                <w:kern w:val="0"/>
                <w:sz w:val="18"/>
                <w:szCs w:val="18"/>
              </w:rPr>
            </w:pPr>
          </w:p>
        </w:tc>
        <w:tc>
          <w:tcPr>
            <w:tcW w:w="1299" w:type="dxa"/>
            <w:gridSpan w:val="2"/>
            <w:vMerge/>
            <w:tcBorders>
              <w:top w:val="single" w:sz="4" w:space="0" w:color="auto"/>
              <w:left w:val="single" w:sz="4" w:space="0" w:color="auto"/>
              <w:bottom w:val="single" w:sz="4" w:space="0" w:color="auto"/>
              <w:right w:val="single" w:sz="4" w:space="0" w:color="auto"/>
            </w:tcBorders>
            <w:vAlign w:val="center"/>
          </w:tcPr>
          <w:p w14:paraId="72ABA34D" w14:textId="77777777" w:rsidR="00CB7275" w:rsidRDefault="00CB7275">
            <w:pPr>
              <w:widowControl/>
              <w:jc w:val="left"/>
              <w:rPr>
                <w:rFonts w:ascii="宋体" w:eastAsia="宋体" w:hAnsi="宋体" w:cs="宋体"/>
                <w:b/>
                <w:bCs/>
                <w:color w:val="000000"/>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14:paraId="3DA4B8B5" w14:textId="77777777" w:rsidR="00CB7275" w:rsidRDefault="00CB7275">
            <w:pPr>
              <w:widowControl/>
              <w:jc w:val="left"/>
              <w:rPr>
                <w:rFonts w:ascii="宋体" w:eastAsia="宋体" w:hAnsi="宋体" w:cs="宋体"/>
                <w:b/>
                <w:bCs/>
                <w:color w:val="000000"/>
                <w:kern w:val="0"/>
                <w:sz w:val="18"/>
                <w:szCs w:val="18"/>
              </w:rPr>
            </w:pPr>
          </w:p>
        </w:tc>
        <w:tc>
          <w:tcPr>
            <w:tcW w:w="690" w:type="dxa"/>
            <w:vMerge/>
            <w:tcBorders>
              <w:top w:val="single" w:sz="4" w:space="0" w:color="auto"/>
              <w:left w:val="single" w:sz="4" w:space="0" w:color="auto"/>
              <w:bottom w:val="single" w:sz="4" w:space="0" w:color="auto"/>
              <w:right w:val="single" w:sz="4" w:space="0" w:color="auto"/>
            </w:tcBorders>
            <w:vAlign w:val="center"/>
          </w:tcPr>
          <w:p w14:paraId="734EDBC8" w14:textId="77777777" w:rsidR="00CB7275" w:rsidRDefault="00CB7275">
            <w:pPr>
              <w:widowControl/>
              <w:jc w:val="left"/>
              <w:rPr>
                <w:rFonts w:ascii="宋体" w:eastAsia="宋体" w:hAnsi="宋体" w:cs="宋体"/>
                <w:b/>
                <w:bCs/>
                <w:color w:val="000000"/>
                <w:kern w:val="0"/>
                <w:sz w:val="18"/>
                <w:szCs w:val="18"/>
              </w:rPr>
            </w:pPr>
          </w:p>
        </w:tc>
        <w:tc>
          <w:tcPr>
            <w:tcW w:w="639" w:type="dxa"/>
            <w:tcBorders>
              <w:top w:val="nil"/>
              <w:left w:val="nil"/>
              <w:bottom w:val="single" w:sz="4" w:space="0" w:color="auto"/>
              <w:right w:val="single" w:sz="4" w:space="0" w:color="auto"/>
            </w:tcBorders>
            <w:shd w:val="clear" w:color="auto" w:fill="auto"/>
            <w:vAlign w:val="center"/>
          </w:tcPr>
          <w:p w14:paraId="3352744E"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合计</w:t>
            </w:r>
          </w:p>
        </w:tc>
        <w:tc>
          <w:tcPr>
            <w:tcW w:w="681" w:type="dxa"/>
            <w:tcBorders>
              <w:top w:val="nil"/>
              <w:left w:val="nil"/>
              <w:bottom w:val="single" w:sz="4" w:space="0" w:color="auto"/>
              <w:right w:val="single" w:sz="4" w:space="0" w:color="auto"/>
            </w:tcBorders>
            <w:shd w:val="clear" w:color="auto" w:fill="auto"/>
            <w:vAlign w:val="center"/>
          </w:tcPr>
          <w:p w14:paraId="7D44967F"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理论学时</w:t>
            </w:r>
          </w:p>
        </w:tc>
        <w:tc>
          <w:tcPr>
            <w:tcW w:w="681" w:type="dxa"/>
            <w:tcBorders>
              <w:top w:val="nil"/>
              <w:left w:val="nil"/>
              <w:bottom w:val="single" w:sz="4" w:space="0" w:color="auto"/>
              <w:right w:val="single" w:sz="4" w:space="0" w:color="auto"/>
            </w:tcBorders>
            <w:shd w:val="clear" w:color="auto" w:fill="auto"/>
            <w:vAlign w:val="center"/>
          </w:tcPr>
          <w:p w14:paraId="4B4E6EE3"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实践学时</w:t>
            </w:r>
          </w:p>
        </w:tc>
        <w:tc>
          <w:tcPr>
            <w:tcW w:w="397" w:type="dxa"/>
            <w:tcBorders>
              <w:top w:val="nil"/>
              <w:left w:val="nil"/>
              <w:bottom w:val="single" w:sz="4" w:space="0" w:color="auto"/>
              <w:right w:val="single" w:sz="4" w:space="0" w:color="auto"/>
            </w:tcBorders>
            <w:shd w:val="clear" w:color="auto" w:fill="auto"/>
            <w:vAlign w:val="center"/>
          </w:tcPr>
          <w:p w14:paraId="1B00D1E9" w14:textId="77777777" w:rsidR="00CB7275" w:rsidRDefault="00194985">
            <w:pPr>
              <w:widowControl/>
              <w:jc w:val="center"/>
              <w:rPr>
                <w:rFonts w:ascii="宋体" w:eastAsia="宋体" w:hAnsi="宋体" w:cs="宋体"/>
                <w:b/>
                <w:bCs/>
                <w:color w:val="000000"/>
                <w:kern w:val="0"/>
                <w:sz w:val="18"/>
                <w:szCs w:val="18"/>
              </w:rPr>
            </w:pPr>
            <w:proofErr w:type="gramStart"/>
            <w:r>
              <w:rPr>
                <w:rFonts w:ascii="宋体" w:eastAsia="宋体" w:hAnsi="宋体" w:cs="宋体" w:hint="eastAsia"/>
                <w:b/>
                <w:bCs/>
                <w:color w:val="000000"/>
                <w:kern w:val="0"/>
                <w:sz w:val="18"/>
                <w:szCs w:val="18"/>
              </w:rPr>
              <w:t>一</w:t>
            </w:r>
            <w:proofErr w:type="gramEnd"/>
          </w:p>
        </w:tc>
        <w:tc>
          <w:tcPr>
            <w:tcW w:w="397" w:type="dxa"/>
            <w:tcBorders>
              <w:top w:val="nil"/>
              <w:left w:val="nil"/>
              <w:bottom w:val="single" w:sz="4" w:space="0" w:color="auto"/>
              <w:right w:val="single" w:sz="4" w:space="0" w:color="auto"/>
            </w:tcBorders>
            <w:shd w:val="clear" w:color="auto" w:fill="auto"/>
            <w:vAlign w:val="center"/>
          </w:tcPr>
          <w:p w14:paraId="09818A26"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二</w:t>
            </w:r>
          </w:p>
        </w:tc>
        <w:tc>
          <w:tcPr>
            <w:tcW w:w="397" w:type="dxa"/>
            <w:tcBorders>
              <w:top w:val="nil"/>
              <w:left w:val="nil"/>
              <w:bottom w:val="single" w:sz="4" w:space="0" w:color="auto"/>
              <w:right w:val="single" w:sz="4" w:space="0" w:color="auto"/>
            </w:tcBorders>
            <w:shd w:val="clear" w:color="auto" w:fill="auto"/>
            <w:vAlign w:val="center"/>
          </w:tcPr>
          <w:p w14:paraId="499D979D"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三</w:t>
            </w:r>
          </w:p>
        </w:tc>
        <w:tc>
          <w:tcPr>
            <w:tcW w:w="397" w:type="dxa"/>
            <w:tcBorders>
              <w:top w:val="nil"/>
              <w:left w:val="nil"/>
              <w:bottom w:val="single" w:sz="4" w:space="0" w:color="auto"/>
              <w:right w:val="single" w:sz="4" w:space="0" w:color="auto"/>
            </w:tcBorders>
            <w:shd w:val="clear" w:color="auto" w:fill="auto"/>
            <w:vAlign w:val="center"/>
          </w:tcPr>
          <w:p w14:paraId="3DCE4AA3"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四</w:t>
            </w:r>
          </w:p>
        </w:tc>
        <w:tc>
          <w:tcPr>
            <w:tcW w:w="397" w:type="dxa"/>
            <w:tcBorders>
              <w:top w:val="nil"/>
              <w:left w:val="nil"/>
              <w:bottom w:val="single" w:sz="4" w:space="0" w:color="auto"/>
              <w:right w:val="single" w:sz="4" w:space="0" w:color="auto"/>
            </w:tcBorders>
            <w:shd w:val="clear" w:color="auto" w:fill="auto"/>
            <w:vAlign w:val="center"/>
          </w:tcPr>
          <w:p w14:paraId="2E121892"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五</w:t>
            </w:r>
          </w:p>
        </w:tc>
        <w:tc>
          <w:tcPr>
            <w:tcW w:w="397" w:type="dxa"/>
            <w:tcBorders>
              <w:top w:val="nil"/>
              <w:left w:val="nil"/>
              <w:bottom w:val="single" w:sz="4" w:space="0" w:color="auto"/>
              <w:right w:val="single" w:sz="4" w:space="0" w:color="auto"/>
            </w:tcBorders>
            <w:shd w:val="clear" w:color="auto" w:fill="auto"/>
            <w:vAlign w:val="center"/>
          </w:tcPr>
          <w:p w14:paraId="07456C37"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六</w:t>
            </w:r>
          </w:p>
        </w:tc>
        <w:tc>
          <w:tcPr>
            <w:tcW w:w="397" w:type="dxa"/>
            <w:tcBorders>
              <w:top w:val="nil"/>
              <w:left w:val="nil"/>
              <w:bottom w:val="single" w:sz="4" w:space="0" w:color="auto"/>
              <w:right w:val="single" w:sz="4" w:space="0" w:color="auto"/>
            </w:tcBorders>
            <w:shd w:val="clear" w:color="auto" w:fill="auto"/>
            <w:vAlign w:val="center"/>
          </w:tcPr>
          <w:p w14:paraId="0D551EEC"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15900C45" w14:textId="77777777" w:rsidR="00CB7275" w:rsidRDefault="00194985">
            <w:pPr>
              <w:widowControl/>
              <w:jc w:val="center"/>
              <w:rPr>
                <w:rFonts w:eastAsia="宋体"/>
                <w:color w:val="000000"/>
                <w:kern w:val="0"/>
                <w:sz w:val="18"/>
                <w:szCs w:val="18"/>
              </w:rPr>
            </w:pPr>
            <w:r>
              <w:rPr>
                <w:rFonts w:eastAsia="宋体"/>
                <w:color w:val="000000"/>
                <w:kern w:val="0"/>
                <w:sz w:val="18"/>
                <w:szCs w:val="18"/>
              </w:rPr>
              <w:t xml:space="preserve">　</w:t>
            </w:r>
          </w:p>
        </w:tc>
      </w:tr>
      <w:tr w:rsidR="00CB7275" w14:paraId="6927B15E" w14:textId="77777777">
        <w:trPr>
          <w:trHeight w:val="1080"/>
        </w:trPr>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17F4BF8D"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公共基础课</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236548A2"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必修课</w:t>
            </w:r>
          </w:p>
        </w:tc>
        <w:tc>
          <w:tcPr>
            <w:tcW w:w="426" w:type="dxa"/>
            <w:gridSpan w:val="2"/>
            <w:tcBorders>
              <w:top w:val="nil"/>
              <w:left w:val="nil"/>
              <w:bottom w:val="single" w:sz="4" w:space="0" w:color="auto"/>
              <w:right w:val="single" w:sz="4" w:space="0" w:color="auto"/>
            </w:tcBorders>
            <w:shd w:val="clear" w:color="auto" w:fill="auto"/>
            <w:vAlign w:val="center"/>
          </w:tcPr>
          <w:p w14:paraId="7FA04278" w14:textId="77777777" w:rsidR="00CB7275" w:rsidRDefault="00194985">
            <w:pPr>
              <w:widowControl/>
              <w:jc w:val="center"/>
              <w:rPr>
                <w:rFonts w:eastAsia="宋体"/>
                <w:kern w:val="0"/>
                <w:sz w:val="18"/>
                <w:szCs w:val="18"/>
              </w:rPr>
            </w:pPr>
            <w:r>
              <w:rPr>
                <w:rFonts w:eastAsia="宋体"/>
                <w:kern w:val="0"/>
                <w:sz w:val="18"/>
                <w:szCs w:val="18"/>
              </w:rPr>
              <w:t>1</w:t>
            </w:r>
          </w:p>
        </w:tc>
        <w:tc>
          <w:tcPr>
            <w:tcW w:w="1299" w:type="dxa"/>
            <w:gridSpan w:val="2"/>
            <w:tcBorders>
              <w:top w:val="nil"/>
              <w:left w:val="nil"/>
              <w:bottom w:val="single" w:sz="4" w:space="0" w:color="auto"/>
              <w:right w:val="single" w:sz="4" w:space="0" w:color="auto"/>
            </w:tcBorders>
            <w:shd w:val="clear" w:color="auto" w:fill="auto"/>
            <w:vAlign w:val="center"/>
          </w:tcPr>
          <w:p w14:paraId="4222EAB5"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10B110620</w:t>
            </w:r>
          </w:p>
        </w:tc>
        <w:tc>
          <w:tcPr>
            <w:tcW w:w="969" w:type="dxa"/>
            <w:tcBorders>
              <w:top w:val="nil"/>
              <w:left w:val="nil"/>
              <w:bottom w:val="single" w:sz="4" w:space="0" w:color="auto"/>
              <w:right w:val="single" w:sz="4" w:space="0" w:color="auto"/>
            </w:tcBorders>
            <w:shd w:val="clear" w:color="auto" w:fill="auto"/>
            <w:vAlign w:val="center"/>
          </w:tcPr>
          <w:p w14:paraId="5092F7FF"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毛泽东思想和中国特色社会主义理论体系概论</w:t>
            </w:r>
          </w:p>
        </w:tc>
        <w:tc>
          <w:tcPr>
            <w:tcW w:w="690" w:type="dxa"/>
            <w:tcBorders>
              <w:top w:val="nil"/>
              <w:left w:val="nil"/>
              <w:bottom w:val="single" w:sz="4" w:space="0" w:color="auto"/>
              <w:right w:val="single" w:sz="4" w:space="0" w:color="auto"/>
            </w:tcBorders>
            <w:shd w:val="clear" w:color="auto" w:fill="auto"/>
            <w:vAlign w:val="center"/>
          </w:tcPr>
          <w:p w14:paraId="3140CE19" w14:textId="77777777" w:rsidR="00CB7275" w:rsidRDefault="00194985">
            <w:pPr>
              <w:widowControl/>
              <w:jc w:val="center"/>
              <w:rPr>
                <w:rFonts w:eastAsia="宋体"/>
                <w:kern w:val="0"/>
                <w:sz w:val="18"/>
                <w:szCs w:val="18"/>
              </w:rPr>
            </w:pPr>
            <w:r>
              <w:rPr>
                <w:rFonts w:eastAsia="宋体"/>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1E2F7478" w14:textId="77777777" w:rsidR="00CB7275" w:rsidRDefault="00194985">
            <w:pPr>
              <w:widowControl/>
              <w:jc w:val="center"/>
              <w:rPr>
                <w:rFonts w:eastAsia="宋体"/>
                <w:kern w:val="0"/>
                <w:sz w:val="18"/>
                <w:szCs w:val="18"/>
              </w:rPr>
            </w:pPr>
            <w:r>
              <w:rPr>
                <w:rFonts w:eastAsia="宋体"/>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1D93DBD7" w14:textId="77777777" w:rsidR="00CB7275" w:rsidRDefault="00194985">
            <w:pPr>
              <w:widowControl/>
              <w:jc w:val="center"/>
              <w:rPr>
                <w:rFonts w:eastAsia="宋体"/>
                <w:kern w:val="0"/>
                <w:sz w:val="18"/>
                <w:szCs w:val="18"/>
              </w:rPr>
            </w:pPr>
            <w:r>
              <w:rPr>
                <w:rFonts w:eastAsia="宋体"/>
                <w:kern w:val="0"/>
                <w:sz w:val="18"/>
                <w:szCs w:val="18"/>
              </w:rPr>
              <w:t>48</w:t>
            </w:r>
          </w:p>
        </w:tc>
        <w:tc>
          <w:tcPr>
            <w:tcW w:w="681" w:type="dxa"/>
            <w:tcBorders>
              <w:top w:val="nil"/>
              <w:left w:val="nil"/>
              <w:bottom w:val="single" w:sz="4" w:space="0" w:color="auto"/>
              <w:right w:val="single" w:sz="4" w:space="0" w:color="auto"/>
            </w:tcBorders>
            <w:shd w:val="clear" w:color="auto" w:fill="auto"/>
            <w:vAlign w:val="center"/>
          </w:tcPr>
          <w:p w14:paraId="4C657C14" w14:textId="77777777" w:rsidR="00CB7275" w:rsidRDefault="00194985">
            <w:pPr>
              <w:widowControl/>
              <w:jc w:val="center"/>
              <w:rPr>
                <w:rFonts w:eastAsia="宋体"/>
                <w:kern w:val="0"/>
                <w:sz w:val="18"/>
                <w:szCs w:val="18"/>
              </w:rPr>
            </w:pPr>
            <w:r>
              <w:rPr>
                <w:rFonts w:eastAsia="宋体"/>
                <w:kern w:val="0"/>
                <w:sz w:val="18"/>
                <w:szCs w:val="18"/>
              </w:rPr>
              <w:t>16</w:t>
            </w:r>
          </w:p>
        </w:tc>
        <w:tc>
          <w:tcPr>
            <w:tcW w:w="397" w:type="dxa"/>
            <w:tcBorders>
              <w:top w:val="nil"/>
              <w:left w:val="nil"/>
              <w:bottom w:val="single" w:sz="4" w:space="0" w:color="auto"/>
              <w:right w:val="single" w:sz="4" w:space="0" w:color="auto"/>
            </w:tcBorders>
            <w:shd w:val="clear" w:color="auto" w:fill="auto"/>
            <w:vAlign w:val="center"/>
          </w:tcPr>
          <w:p w14:paraId="6C55F536"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8AD12AD"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2B24CA4"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6D330897"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59DD80F7"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1A9642A"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A747054"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600634E2" w14:textId="77777777" w:rsidR="00CB7275" w:rsidRDefault="00194985">
            <w:pPr>
              <w:widowControl/>
              <w:jc w:val="center"/>
              <w:rPr>
                <w:rFonts w:eastAsia="宋体"/>
                <w:color w:val="000000"/>
                <w:kern w:val="0"/>
                <w:sz w:val="18"/>
                <w:szCs w:val="18"/>
              </w:rPr>
            </w:pPr>
            <w:r>
              <w:rPr>
                <w:rFonts w:eastAsia="宋体"/>
                <w:color w:val="000000"/>
                <w:kern w:val="0"/>
                <w:sz w:val="18"/>
                <w:szCs w:val="18"/>
              </w:rPr>
              <w:t xml:space="preserve">　</w:t>
            </w:r>
          </w:p>
        </w:tc>
      </w:tr>
      <w:tr w:rsidR="00CB7275" w14:paraId="5F00CCF2" w14:textId="77777777">
        <w:trPr>
          <w:trHeight w:val="510"/>
        </w:trPr>
        <w:tc>
          <w:tcPr>
            <w:tcW w:w="567" w:type="dxa"/>
            <w:vMerge/>
            <w:tcBorders>
              <w:top w:val="nil"/>
              <w:left w:val="single" w:sz="4" w:space="0" w:color="auto"/>
              <w:bottom w:val="single" w:sz="4" w:space="0" w:color="auto"/>
              <w:right w:val="single" w:sz="4" w:space="0" w:color="auto"/>
            </w:tcBorders>
            <w:vAlign w:val="center"/>
          </w:tcPr>
          <w:p w14:paraId="32CC593D"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648836D3"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58AC294C" w14:textId="77777777" w:rsidR="00CB7275" w:rsidRDefault="00194985">
            <w:pPr>
              <w:widowControl/>
              <w:jc w:val="center"/>
              <w:rPr>
                <w:rFonts w:eastAsia="宋体"/>
                <w:kern w:val="0"/>
                <w:sz w:val="18"/>
                <w:szCs w:val="18"/>
              </w:rPr>
            </w:pPr>
            <w:r>
              <w:rPr>
                <w:rFonts w:eastAsia="宋体"/>
                <w:kern w:val="0"/>
                <w:sz w:val="18"/>
                <w:szCs w:val="18"/>
              </w:rPr>
              <w:t>2</w:t>
            </w:r>
          </w:p>
        </w:tc>
        <w:tc>
          <w:tcPr>
            <w:tcW w:w="1299" w:type="dxa"/>
            <w:gridSpan w:val="2"/>
            <w:tcBorders>
              <w:top w:val="nil"/>
              <w:left w:val="nil"/>
              <w:bottom w:val="single" w:sz="4" w:space="0" w:color="auto"/>
              <w:right w:val="single" w:sz="4" w:space="0" w:color="auto"/>
            </w:tcBorders>
            <w:shd w:val="clear" w:color="auto" w:fill="auto"/>
            <w:vAlign w:val="center"/>
          </w:tcPr>
          <w:p w14:paraId="5FB930FC"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10B110820</w:t>
            </w:r>
          </w:p>
        </w:tc>
        <w:tc>
          <w:tcPr>
            <w:tcW w:w="969" w:type="dxa"/>
            <w:tcBorders>
              <w:top w:val="nil"/>
              <w:left w:val="nil"/>
              <w:bottom w:val="single" w:sz="4" w:space="0" w:color="auto"/>
              <w:right w:val="single" w:sz="4" w:space="0" w:color="auto"/>
            </w:tcBorders>
            <w:shd w:val="clear" w:color="auto" w:fill="auto"/>
            <w:vAlign w:val="center"/>
          </w:tcPr>
          <w:p w14:paraId="5E990E5C"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形势与政策</w:t>
            </w:r>
          </w:p>
        </w:tc>
        <w:tc>
          <w:tcPr>
            <w:tcW w:w="690" w:type="dxa"/>
            <w:tcBorders>
              <w:top w:val="nil"/>
              <w:left w:val="nil"/>
              <w:bottom w:val="single" w:sz="4" w:space="0" w:color="auto"/>
              <w:right w:val="single" w:sz="4" w:space="0" w:color="auto"/>
            </w:tcBorders>
            <w:shd w:val="clear" w:color="auto" w:fill="auto"/>
            <w:vAlign w:val="center"/>
          </w:tcPr>
          <w:p w14:paraId="30C8BEF5" w14:textId="77777777" w:rsidR="00CB7275" w:rsidRDefault="00194985">
            <w:pPr>
              <w:widowControl/>
              <w:jc w:val="center"/>
              <w:rPr>
                <w:rFonts w:eastAsia="宋体"/>
                <w:kern w:val="0"/>
                <w:sz w:val="18"/>
                <w:szCs w:val="18"/>
              </w:rPr>
            </w:pPr>
            <w:r>
              <w:rPr>
                <w:rFonts w:eastAsia="宋体"/>
                <w:kern w:val="0"/>
                <w:sz w:val="18"/>
                <w:szCs w:val="18"/>
              </w:rPr>
              <w:t>2</w:t>
            </w:r>
          </w:p>
        </w:tc>
        <w:tc>
          <w:tcPr>
            <w:tcW w:w="639" w:type="dxa"/>
            <w:tcBorders>
              <w:top w:val="nil"/>
              <w:left w:val="nil"/>
              <w:bottom w:val="single" w:sz="4" w:space="0" w:color="auto"/>
              <w:right w:val="single" w:sz="4" w:space="0" w:color="auto"/>
            </w:tcBorders>
            <w:shd w:val="clear" w:color="auto" w:fill="auto"/>
            <w:vAlign w:val="center"/>
          </w:tcPr>
          <w:p w14:paraId="2052872F" w14:textId="77777777" w:rsidR="00CB7275" w:rsidRDefault="00194985">
            <w:pPr>
              <w:widowControl/>
              <w:jc w:val="center"/>
              <w:rPr>
                <w:rFonts w:eastAsia="宋体"/>
                <w:kern w:val="0"/>
                <w:sz w:val="18"/>
                <w:szCs w:val="18"/>
              </w:rPr>
            </w:pPr>
            <w:r>
              <w:rPr>
                <w:rFonts w:eastAsia="宋体"/>
                <w:kern w:val="0"/>
                <w:sz w:val="18"/>
                <w:szCs w:val="18"/>
              </w:rPr>
              <w:t>32</w:t>
            </w:r>
          </w:p>
        </w:tc>
        <w:tc>
          <w:tcPr>
            <w:tcW w:w="681" w:type="dxa"/>
            <w:tcBorders>
              <w:top w:val="nil"/>
              <w:left w:val="nil"/>
              <w:bottom w:val="single" w:sz="4" w:space="0" w:color="auto"/>
              <w:right w:val="single" w:sz="4" w:space="0" w:color="auto"/>
            </w:tcBorders>
            <w:shd w:val="clear" w:color="auto" w:fill="auto"/>
            <w:vAlign w:val="center"/>
          </w:tcPr>
          <w:p w14:paraId="1918E92C" w14:textId="77777777" w:rsidR="00CB7275" w:rsidRDefault="00194985">
            <w:pPr>
              <w:widowControl/>
              <w:jc w:val="center"/>
              <w:rPr>
                <w:rFonts w:eastAsia="宋体"/>
                <w:kern w:val="0"/>
                <w:sz w:val="18"/>
                <w:szCs w:val="18"/>
              </w:rPr>
            </w:pPr>
            <w:r>
              <w:rPr>
                <w:rFonts w:eastAsia="宋体"/>
                <w:kern w:val="0"/>
                <w:sz w:val="18"/>
                <w:szCs w:val="18"/>
              </w:rPr>
              <w:t>24</w:t>
            </w:r>
          </w:p>
        </w:tc>
        <w:tc>
          <w:tcPr>
            <w:tcW w:w="681" w:type="dxa"/>
            <w:tcBorders>
              <w:top w:val="nil"/>
              <w:left w:val="nil"/>
              <w:bottom w:val="single" w:sz="4" w:space="0" w:color="auto"/>
              <w:right w:val="single" w:sz="4" w:space="0" w:color="auto"/>
            </w:tcBorders>
            <w:shd w:val="clear" w:color="auto" w:fill="auto"/>
            <w:vAlign w:val="center"/>
          </w:tcPr>
          <w:p w14:paraId="6BB60151" w14:textId="77777777" w:rsidR="00CB7275" w:rsidRDefault="00194985">
            <w:pPr>
              <w:widowControl/>
              <w:jc w:val="center"/>
              <w:rPr>
                <w:rFonts w:eastAsia="宋体"/>
                <w:kern w:val="0"/>
                <w:sz w:val="18"/>
                <w:szCs w:val="18"/>
              </w:rPr>
            </w:pPr>
            <w:r>
              <w:rPr>
                <w:rFonts w:eastAsia="宋体"/>
                <w:kern w:val="0"/>
                <w:sz w:val="18"/>
                <w:szCs w:val="18"/>
              </w:rPr>
              <w:t>8</w:t>
            </w:r>
          </w:p>
        </w:tc>
        <w:tc>
          <w:tcPr>
            <w:tcW w:w="2382" w:type="dxa"/>
            <w:gridSpan w:val="6"/>
            <w:tcBorders>
              <w:top w:val="single" w:sz="4" w:space="0" w:color="auto"/>
              <w:left w:val="nil"/>
              <w:bottom w:val="single" w:sz="4" w:space="0" w:color="auto"/>
              <w:right w:val="single" w:sz="4" w:space="0" w:color="auto"/>
            </w:tcBorders>
            <w:shd w:val="clear" w:color="auto" w:fill="auto"/>
            <w:vAlign w:val="center"/>
          </w:tcPr>
          <w:p w14:paraId="405D7371" w14:textId="77777777" w:rsidR="00CB7275" w:rsidRDefault="00194985">
            <w:pPr>
              <w:widowControl/>
              <w:rPr>
                <w:rFonts w:eastAsia="宋体"/>
                <w:kern w:val="0"/>
                <w:sz w:val="18"/>
                <w:szCs w:val="18"/>
              </w:rPr>
            </w:pPr>
            <w:r>
              <w:rPr>
                <w:rFonts w:eastAsia="宋体"/>
                <w:kern w:val="0"/>
                <w:sz w:val="18"/>
                <w:szCs w:val="18"/>
              </w:rPr>
              <w:t>1</w:t>
            </w:r>
            <w:r>
              <w:rPr>
                <w:rFonts w:ascii="宋体" w:eastAsia="宋体" w:hAnsi="宋体" w:hint="eastAsia"/>
                <w:kern w:val="0"/>
                <w:sz w:val="18"/>
                <w:szCs w:val="18"/>
              </w:rPr>
              <w:t>到</w:t>
            </w:r>
            <w:r>
              <w:rPr>
                <w:rFonts w:eastAsia="宋体"/>
                <w:kern w:val="0"/>
                <w:sz w:val="18"/>
                <w:szCs w:val="18"/>
              </w:rPr>
              <w:t>4</w:t>
            </w:r>
            <w:r>
              <w:rPr>
                <w:rFonts w:ascii="宋体" w:eastAsia="宋体" w:hAnsi="宋体" w:hint="eastAsia"/>
                <w:kern w:val="0"/>
                <w:sz w:val="18"/>
                <w:szCs w:val="18"/>
              </w:rPr>
              <w:t>学期开课，每学期</w:t>
            </w:r>
            <w:r>
              <w:rPr>
                <w:rFonts w:eastAsia="宋体"/>
                <w:kern w:val="0"/>
                <w:sz w:val="18"/>
                <w:szCs w:val="18"/>
              </w:rPr>
              <w:t>8</w:t>
            </w:r>
            <w:r>
              <w:rPr>
                <w:rFonts w:ascii="宋体" w:eastAsia="宋体" w:hAnsi="宋体" w:hint="eastAsia"/>
                <w:kern w:val="0"/>
                <w:sz w:val="18"/>
                <w:szCs w:val="18"/>
              </w:rPr>
              <w:t>学时。</w:t>
            </w:r>
          </w:p>
        </w:tc>
        <w:tc>
          <w:tcPr>
            <w:tcW w:w="397" w:type="dxa"/>
            <w:tcBorders>
              <w:top w:val="nil"/>
              <w:left w:val="nil"/>
              <w:bottom w:val="single" w:sz="4" w:space="0" w:color="auto"/>
              <w:right w:val="single" w:sz="4" w:space="0" w:color="auto"/>
            </w:tcBorders>
            <w:shd w:val="clear" w:color="auto" w:fill="auto"/>
            <w:vAlign w:val="center"/>
          </w:tcPr>
          <w:p w14:paraId="5C2288FF"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33EE7B66"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79E0C68D" w14:textId="77777777">
        <w:trPr>
          <w:trHeight w:val="450"/>
        </w:trPr>
        <w:tc>
          <w:tcPr>
            <w:tcW w:w="567" w:type="dxa"/>
            <w:vMerge/>
            <w:tcBorders>
              <w:top w:val="nil"/>
              <w:left w:val="single" w:sz="4" w:space="0" w:color="auto"/>
              <w:bottom w:val="single" w:sz="4" w:space="0" w:color="auto"/>
              <w:right w:val="single" w:sz="4" w:space="0" w:color="auto"/>
            </w:tcBorders>
            <w:vAlign w:val="center"/>
          </w:tcPr>
          <w:p w14:paraId="3CC35866"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2D231DE4"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373E8FB1" w14:textId="77777777" w:rsidR="00CB7275" w:rsidRDefault="00194985">
            <w:pPr>
              <w:widowControl/>
              <w:jc w:val="center"/>
              <w:rPr>
                <w:rFonts w:eastAsia="宋体"/>
                <w:kern w:val="0"/>
                <w:sz w:val="18"/>
                <w:szCs w:val="18"/>
              </w:rPr>
            </w:pPr>
            <w:r>
              <w:rPr>
                <w:rFonts w:eastAsia="宋体"/>
                <w:kern w:val="0"/>
                <w:sz w:val="18"/>
                <w:szCs w:val="18"/>
              </w:rPr>
              <w:t>3</w:t>
            </w:r>
          </w:p>
        </w:tc>
        <w:tc>
          <w:tcPr>
            <w:tcW w:w="1299" w:type="dxa"/>
            <w:gridSpan w:val="2"/>
            <w:tcBorders>
              <w:top w:val="nil"/>
              <w:left w:val="nil"/>
              <w:bottom w:val="single" w:sz="4" w:space="0" w:color="auto"/>
              <w:right w:val="single" w:sz="4" w:space="0" w:color="auto"/>
            </w:tcBorders>
            <w:shd w:val="clear" w:color="auto" w:fill="auto"/>
            <w:vAlign w:val="center"/>
          </w:tcPr>
          <w:p w14:paraId="761B474C"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10B110520</w:t>
            </w:r>
          </w:p>
        </w:tc>
        <w:tc>
          <w:tcPr>
            <w:tcW w:w="969" w:type="dxa"/>
            <w:tcBorders>
              <w:top w:val="nil"/>
              <w:left w:val="nil"/>
              <w:bottom w:val="single" w:sz="4" w:space="0" w:color="auto"/>
              <w:right w:val="single" w:sz="4" w:space="0" w:color="auto"/>
            </w:tcBorders>
            <w:shd w:val="clear" w:color="auto" w:fill="auto"/>
            <w:vAlign w:val="center"/>
          </w:tcPr>
          <w:p w14:paraId="0F8B3230"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思想道德与法治</w:t>
            </w:r>
          </w:p>
        </w:tc>
        <w:tc>
          <w:tcPr>
            <w:tcW w:w="690" w:type="dxa"/>
            <w:tcBorders>
              <w:top w:val="nil"/>
              <w:left w:val="nil"/>
              <w:bottom w:val="single" w:sz="4" w:space="0" w:color="auto"/>
              <w:right w:val="single" w:sz="4" w:space="0" w:color="auto"/>
            </w:tcBorders>
            <w:shd w:val="clear" w:color="auto" w:fill="auto"/>
            <w:vAlign w:val="center"/>
          </w:tcPr>
          <w:p w14:paraId="6A110D6A" w14:textId="77777777" w:rsidR="00CB7275" w:rsidRDefault="00194985">
            <w:pPr>
              <w:widowControl/>
              <w:jc w:val="center"/>
              <w:rPr>
                <w:rFonts w:eastAsia="宋体"/>
                <w:kern w:val="0"/>
                <w:sz w:val="18"/>
                <w:szCs w:val="18"/>
              </w:rPr>
            </w:pPr>
            <w:r>
              <w:rPr>
                <w:rFonts w:eastAsia="宋体"/>
                <w:kern w:val="0"/>
                <w:sz w:val="18"/>
                <w:szCs w:val="18"/>
              </w:rPr>
              <w:t>3</w:t>
            </w:r>
          </w:p>
        </w:tc>
        <w:tc>
          <w:tcPr>
            <w:tcW w:w="639" w:type="dxa"/>
            <w:tcBorders>
              <w:top w:val="nil"/>
              <w:left w:val="nil"/>
              <w:bottom w:val="single" w:sz="4" w:space="0" w:color="auto"/>
              <w:right w:val="single" w:sz="4" w:space="0" w:color="auto"/>
            </w:tcBorders>
            <w:shd w:val="clear" w:color="auto" w:fill="auto"/>
            <w:vAlign w:val="center"/>
          </w:tcPr>
          <w:p w14:paraId="2B3C7B45" w14:textId="77777777" w:rsidR="00CB7275" w:rsidRDefault="00194985">
            <w:pPr>
              <w:widowControl/>
              <w:jc w:val="center"/>
              <w:rPr>
                <w:rFonts w:eastAsia="宋体"/>
                <w:kern w:val="0"/>
                <w:sz w:val="18"/>
                <w:szCs w:val="18"/>
              </w:rPr>
            </w:pPr>
            <w:r>
              <w:rPr>
                <w:rFonts w:eastAsia="宋体"/>
                <w:kern w:val="0"/>
                <w:sz w:val="18"/>
                <w:szCs w:val="18"/>
              </w:rPr>
              <w:t>48</w:t>
            </w:r>
          </w:p>
        </w:tc>
        <w:tc>
          <w:tcPr>
            <w:tcW w:w="681" w:type="dxa"/>
            <w:tcBorders>
              <w:top w:val="nil"/>
              <w:left w:val="nil"/>
              <w:bottom w:val="single" w:sz="4" w:space="0" w:color="auto"/>
              <w:right w:val="single" w:sz="4" w:space="0" w:color="auto"/>
            </w:tcBorders>
            <w:shd w:val="clear" w:color="auto" w:fill="auto"/>
            <w:vAlign w:val="center"/>
          </w:tcPr>
          <w:p w14:paraId="4A51BEC9" w14:textId="77777777" w:rsidR="00CB7275" w:rsidRDefault="00194985">
            <w:pPr>
              <w:widowControl/>
              <w:jc w:val="center"/>
              <w:rPr>
                <w:rFonts w:eastAsia="宋体"/>
                <w:kern w:val="0"/>
                <w:sz w:val="18"/>
                <w:szCs w:val="18"/>
              </w:rPr>
            </w:pPr>
            <w:r>
              <w:rPr>
                <w:rFonts w:eastAsia="宋体"/>
                <w:kern w:val="0"/>
                <w:sz w:val="18"/>
                <w:szCs w:val="18"/>
              </w:rPr>
              <w:t>30</w:t>
            </w:r>
          </w:p>
        </w:tc>
        <w:tc>
          <w:tcPr>
            <w:tcW w:w="681" w:type="dxa"/>
            <w:tcBorders>
              <w:top w:val="nil"/>
              <w:left w:val="nil"/>
              <w:bottom w:val="single" w:sz="4" w:space="0" w:color="auto"/>
              <w:right w:val="single" w:sz="4" w:space="0" w:color="auto"/>
            </w:tcBorders>
            <w:shd w:val="clear" w:color="auto" w:fill="auto"/>
            <w:vAlign w:val="center"/>
          </w:tcPr>
          <w:p w14:paraId="3D11121E" w14:textId="77777777" w:rsidR="00CB7275" w:rsidRDefault="00194985">
            <w:pPr>
              <w:widowControl/>
              <w:jc w:val="center"/>
              <w:rPr>
                <w:rFonts w:eastAsia="宋体"/>
                <w:kern w:val="0"/>
                <w:sz w:val="18"/>
                <w:szCs w:val="18"/>
              </w:rPr>
            </w:pPr>
            <w:r>
              <w:rPr>
                <w:rFonts w:eastAsia="宋体"/>
                <w:kern w:val="0"/>
                <w:sz w:val="18"/>
                <w:szCs w:val="18"/>
              </w:rPr>
              <w:t>18</w:t>
            </w:r>
          </w:p>
        </w:tc>
        <w:tc>
          <w:tcPr>
            <w:tcW w:w="397" w:type="dxa"/>
            <w:tcBorders>
              <w:top w:val="nil"/>
              <w:left w:val="nil"/>
              <w:bottom w:val="single" w:sz="4" w:space="0" w:color="auto"/>
              <w:right w:val="single" w:sz="4" w:space="0" w:color="auto"/>
            </w:tcBorders>
            <w:shd w:val="clear" w:color="auto" w:fill="auto"/>
            <w:vAlign w:val="center"/>
          </w:tcPr>
          <w:p w14:paraId="52F0CE5B" w14:textId="77777777" w:rsidR="00CB7275" w:rsidRDefault="00194985">
            <w:pPr>
              <w:widowControl/>
              <w:jc w:val="center"/>
              <w:rPr>
                <w:rFonts w:eastAsia="宋体"/>
                <w:kern w:val="0"/>
                <w:sz w:val="18"/>
                <w:szCs w:val="18"/>
              </w:rPr>
            </w:pPr>
            <w:r>
              <w:rPr>
                <w:rFonts w:eastAsia="宋体"/>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7B296181"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D8E9A01"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2B71A36"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5758194"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7F8DD30"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14A4CC9"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6A708665"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741D31AD" w14:textId="77777777">
        <w:trPr>
          <w:trHeight w:val="270"/>
        </w:trPr>
        <w:tc>
          <w:tcPr>
            <w:tcW w:w="567" w:type="dxa"/>
            <w:vMerge/>
            <w:tcBorders>
              <w:top w:val="nil"/>
              <w:left w:val="single" w:sz="4" w:space="0" w:color="auto"/>
              <w:bottom w:val="single" w:sz="4" w:space="0" w:color="auto"/>
              <w:right w:val="single" w:sz="4" w:space="0" w:color="auto"/>
            </w:tcBorders>
            <w:vAlign w:val="center"/>
          </w:tcPr>
          <w:p w14:paraId="3F2E04B6"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63778CC3"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7C5FFC16" w14:textId="77777777" w:rsidR="00CB7275" w:rsidRDefault="00194985">
            <w:pPr>
              <w:widowControl/>
              <w:jc w:val="center"/>
              <w:rPr>
                <w:rFonts w:eastAsia="宋体"/>
                <w:kern w:val="0"/>
                <w:sz w:val="18"/>
                <w:szCs w:val="18"/>
              </w:rPr>
            </w:pPr>
            <w:r>
              <w:rPr>
                <w:rFonts w:eastAsia="宋体"/>
                <w:kern w:val="0"/>
                <w:sz w:val="18"/>
                <w:szCs w:val="18"/>
              </w:rPr>
              <w:t>4</w:t>
            </w:r>
          </w:p>
        </w:tc>
        <w:tc>
          <w:tcPr>
            <w:tcW w:w="1299" w:type="dxa"/>
            <w:gridSpan w:val="2"/>
            <w:tcBorders>
              <w:top w:val="nil"/>
              <w:left w:val="nil"/>
              <w:bottom w:val="single" w:sz="4" w:space="0" w:color="auto"/>
              <w:right w:val="single" w:sz="4" w:space="0" w:color="auto"/>
            </w:tcBorders>
            <w:shd w:val="clear" w:color="auto" w:fill="auto"/>
            <w:vAlign w:val="center"/>
          </w:tcPr>
          <w:p w14:paraId="0956E3BD"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10B111320</w:t>
            </w:r>
          </w:p>
        </w:tc>
        <w:tc>
          <w:tcPr>
            <w:tcW w:w="969" w:type="dxa"/>
            <w:tcBorders>
              <w:top w:val="nil"/>
              <w:left w:val="nil"/>
              <w:bottom w:val="single" w:sz="4" w:space="0" w:color="auto"/>
              <w:right w:val="single" w:sz="4" w:space="0" w:color="auto"/>
            </w:tcBorders>
            <w:shd w:val="clear" w:color="auto" w:fill="auto"/>
            <w:vAlign w:val="center"/>
          </w:tcPr>
          <w:p w14:paraId="656B73FE"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大学体育</w:t>
            </w:r>
          </w:p>
        </w:tc>
        <w:tc>
          <w:tcPr>
            <w:tcW w:w="690" w:type="dxa"/>
            <w:tcBorders>
              <w:top w:val="nil"/>
              <w:left w:val="nil"/>
              <w:bottom w:val="single" w:sz="4" w:space="0" w:color="auto"/>
              <w:right w:val="single" w:sz="4" w:space="0" w:color="auto"/>
            </w:tcBorders>
            <w:shd w:val="clear" w:color="auto" w:fill="auto"/>
            <w:vAlign w:val="center"/>
          </w:tcPr>
          <w:p w14:paraId="664DC92A" w14:textId="77777777" w:rsidR="00CB7275" w:rsidRDefault="00194985">
            <w:pPr>
              <w:widowControl/>
              <w:jc w:val="center"/>
              <w:rPr>
                <w:rFonts w:eastAsia="宋体"/>
                <w:kern w:val="0"/>
                <w:sz w:val="18"/>
                <w:szCs w:val="18"/>
              </w:rPr>
            </w:pPr>
            <w:r>
              <w:rPr>
                <w:rFonts w:eastAsia="宋体"/>
                <w:kern w:val="0"/>
                <w:sz w:val="18"/>
                <w:szCs w:val="18"/>
              </w:rPr>
              <w:t>6</w:t>
            </w:r>
          </w:p>
        </w:tc>
        <w:tc>
          <w:tcPr>
            <w:tcW w:w="639" w:type="dxa"/>
            <w:tcBorders>
              <w:top w:val="nil"/>
              <w:left w:val="nil"/>
              <w:bottom w:val="single" w:sz="4" w:space="0" w:color="auto"/>
              <w:right w:val="single" w:sz="4" w:space="0" w:color="auto"/>
            </w:tcBorders>
            <w:shd w:val="clear" w:color="auto" w:fill="auto"/>
            <w:vAlign w:val="center"/>
          </w:tcPr>
          <w:p w14:paraId="512B2DB1" w14:textId="77777777" w:rsidR="00CB7275" w:rsidRDefault="00194985">
            <w:pPr>
              <w:widowControl/>
              <w:jc w:val="center"/>
              <w:rPr>
                <w:rFonts w:eastAsia="宋体"/>
                <w:kern w:val="0"/>
                <w:sz w:val="18"/>
                <w:szCs w:val="18"/>
              </w:rPr>
            </w:pPr>
            <w:r>
              <w:rPr>
                <w:rFonts w:eastAsia="宋体"/>
                <w:kern w:val="0"/>
                <w:sz w:val="18"/>
                <w:szCs w:val="18"/>
              </w:rPr>
              <w:t>108</w:t>
            </w:r>
          </w:p>
        </w:tc>
        <w:tc>
          <w:tcPr>
            <w:tcW w:w="681" w:type="dxa"/>
            <w:tcBorders>
              <w:top w:val="nil"/>
              <w:left w:val="nil"/>
              <w:bottom w:val="single" w:sz="4" w:space="0" w:color="auto"/>
              <w:right w:val="single" w:sz="4" w:space="0" w:color="auto"/>
            </w:tcBorders>
            <w:shd w:val="clear" w:color="auto" w:fill="auto"/>
            <w:vAlign w:val="center"/>
          </w:tcPr>
          <w:p w14:paraId="0084CC8D" w14:textId="77777777" w:rsidR="00CB7275" w:rsidRDefault="00194985">
            <w:pPr>
              <w:widowControl/>
              <w:jc w:val="center"/>
              <w:rPr>
                <w:rFonts w:eastAsia="宋体"/>
                <w:kern w:val="0"/>
                <w:sz w:val="18"/>
                <w:szCs w:val="18"/>
              </w:rPr>
            </w:pPr>
            <w:r>
              <w:rPr>
                <w:rFonts w:eastAsia="宋体"/>
                <w:kern w:val="0"/>
                <w:sz w:val="18"/>
                <w:szCs w:val="18"/>
              </w:rPr>
              <w:t>12</w:t>
            </w:r>
          </w:p>
        </w:tc>
        <w:tc>
          <w:tcPr>
            <w:tcW w:w="681" w:type="dxa"/>
            <w:tcBorders>
              <w:top w:val="nil"/>
              <w:left w:val="nil"/>
              <w:bottom w:val="single" w:sz="4" w:space="0" w:color="auto"/>
              <w:right w:val="single" w:sz="4" w:space="0" w:color="auto"/>
            </w:tcBorders>
            <w:shd w:val="clear" w:color="auto" w:fill="auto"/>
            <w:vAlign w:val="center"/>
          </w:tcPr>
          <w:p w14:paraId="01A7EA42" w14:textId="77777777" w:rsidR="00CB7275" w:rsidRDefault="00194985">
            <w:pPr>
              <w:widowControl/>
              <w:jc w:val="center"/>
              <w:rPr>
                <w:rFonts w:eastAsia="宋体"/>
                <w:kern w:val="0"/>
                <w:sz w:val="18"/>
                <w:szCs w:val="18"/>
              </w:rPr>
            </w:pPr>
            <w:r>
              <w:rPr>
                <w:rFonts w:eastAsia="宋体"/>
                <w:kern w:val="0"/>
                <w:sz w:val="18"/>
                <w:szCs w:val="18"/>
              </w:rPr>
              <w:t>96</w:t>
            </w:r>
          </w:p>
        </w:tc>
        <w:tc>
          <w:tcPr>
            <w:tcW w:w="397" w:type="dxa"/>
            <w:tcBorders>
              <w:top w:val="nil"/>
              <w:left w:val="nil"/>
              <w:bottom w:val="single" w:sz="4" w:space="0" w:color="auto"/>
              <w:right w:val="single" w:sz="4" w:space="0" w:color="auto"/>
            </w:tcBorders>
            <w:shd w:val="clear" w:color="auto" w:fill="auto"/>
            <w:vAlign w:val="center"/>
          </w:tcPr>
          <w:p w14:paraId="21D29FD3"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284A2952"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401FFACE"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25E58206"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0B9DF6B"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5BCF167"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C85B4B0"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1071AD97"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326AFAF8" w14:textId="77777777">
        <w:trPr>
          <w:trHeight w:val="270"/>
        </w:trPr>
        <w:tc>
          <w:tcPr>
            <w:tcW w:w="567" w:type="dxa"/>
            <w:vMerge/>
            <w:tcBorders>
              <w:top w:val="nil"/>
              <w:left w:val="single" w:sz="4" w:space="0" w:color="auto"/>
              <w:bottom w:val="single" w:sz="4" w:space="0" w:color="auto"/>
              <w:right w:val="single" w:sz="4" w:space="0" w:color="auto"/>
            </w:tcBorders>
            <w:vAlign w:val="center"/>
          </w:tcPr>
          <w:p w14:paraId="1F07A00D"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0293E346"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7E82B204" w14:textId="77777777" w:rsidR="00CB7275" w:rsidRDefault="00194985">
            <w:pPr>
              <w:widowControl/>
              <w:jc w:val="center"/>
              <w:rPr>
                <w:rFonts w:eastAsia="宋体"/>
                <w:kern w:val="0"/>
                <w:sz w:val="18"/>
                <w:szCs w:val="18"/>
              </w:rPr>
            </w:pPr>
            <w:r>
              <w:rPr>
                <w:rFonts w:eastAsia="宋体"/>
                <w:kern w:val="0"/>
                <w:sz w:val="18"/>
                <w:szCs w:val="18"/>
              </w:rPr>
              <w:t>5</w:t>
            </w:r>
          </w:p>
        </w:tc>
        <w:tc>
          <w:tcPr>
            <w:tcW w:w="1299" w:type="dxa"/>
            <w:gridSpan w:val="2"/>
            <w:tcBorders>
              <w:top w:val="nil"/>
              <w:left w:val="nil"/>
              <w:bottom w:val="single" w:sz="4" w:space="0" w:color="auto"/>
              <w:right w:val="single" w:sz="4" w:space="0" w:color="auto"/>
            </w:tcBorders>
            <w:shd w:val="clear" w:color="auto" w:fill="auto"/>
            <w:vAlign w:val="center"/>
          </w:tcPr>
          <w:p w14:paraId="76F44F7E"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10B111221</w:t>
            </w:r>
          </w:p>
        </w:tc>
        <w:tc>
          <w:tcPr>
            <w:tcW w:w="969" w:type="dxa"/>
            <w:tcBorders>
              <w:top w:val="nil"/>
              <w:left w:val="nil"/>
              <w:bottom w:val="single" w:sz="4" w:space="0" w:color="auto"/>
              <w:right w:val="single" w:sz="4" w:space="0" w:color="auto"/>
            </w:tcBorders>
            <w:shd w:val="clear" w:color="auto" w:fill="auto"/>
            <w:vAlign w:val="center"/>
          </w:tcPr>
          <w:p w14:paraId="159A9847"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军事理论</w:t>
            </w:r>
          </w:p>
        </w:tc>
        <w:tc>
          <w:tcPr>
            <w:tcW w:w="690" w:type="dxa"/>
            <w:tcBorders>
              <w:top w:val="nil"/>
              <w:left w:val="nil"/>
              <w:bottom w:val="single" w:sz="4" w:space="0" w:color="auto"/>
              <w:right w:val="single" w:sz="4" w:space="0" w:color="auto"/>
            </w:tcBorders>
            <w:shd w:val="clear" w:color="auto" w:fill="auto"/>
            <w:vAlign w:val="center"/>
          </w:tcPr>
          <w:p w14:paraId="66D086E0" w14:textId="77777777" w:rsidR="00CB7275" w:rsidRDefault="00194985">
            <w:pPr>
              <w:widowControl/>
              <w:jc w:val="center"/>
              <w:rPr>
                <w:rFonts w:eastAsia="宋体"/>
                <w:kern w:val="0"/>
                <w:sz w:val="18"/>
                <w:szCs w:val="18"/>
              </w:rPr>
            </w:pPr>
            <w:r>
              <w:rPr>
                <w:rFonts w:eastAsia="宋体"/>
                <w:kern w:val="0"/>
                <w:sz w:val="18"/>
                <w:szCs w:val="18"/>
              </w:rPr>
              <w:t>2</w:t>
            </w:r>
          </w:p>
        </w:tc>
        <w:tc>
          <w:tcPr>
            <w:tcW w:w="639" w:type="dxa"/>
            <w:tcBorders>
              <w:top w:val="nil"/>
              <w:left w:val="nil"/>
              <w:bottom w:val="single" w:sz="4" w:space="0" w:color="auto"/>
              <w:right w:val="single" w:sz="4" w:space="0" w:color="auto"/>
            </w:tcBorders>
            <w:shd w:val="clear" w:color="auto" w:fill="auto"/>
            <w:vAlign w:val="center"/>
          </w:tcPr>
          <w:p w14:paraId="68D32A38" w14:textId="77777777" w:rsidR="00CB7275" w:rsidRDefault="00194985">
            <w:pPr>
              <w:widowControl/>
              <w:jc w:val="center"/>
              <w:rPr>
                <w:rFonts w:eastAsia="宋体"/>
                <w:kern w:val="0"/>
                <w:sz w:val="18"/>
                <w:szCs w:val="18"/>
              </w:rPr>
            </w:pPr>
            <w:r>
              <w:rPr>
                <w:rFonts w:eastAsia="宋体"/>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0807A74D" w14:textId="77777777" w:rsidR="00CB7275" w:rsidRDefault="00194985">
            <w:pPr>
              <w:widowControl/>
              <w:jc w:val="center"/>
              <w:rPr>
                <w:rFonts w:eastAsia="宋体"/>
                <w:kern w:val="0"/>
                <w:sz w:val="18"/>
                <w:szCs w:val="18"/>
              </w:rPr>
            </w:pPr>
            <w:r>
              <w:rPr>
                <w:rFonts w:eastAsia="宋体"/>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28A9D93D" w14:textId="77777777" w:rsidR="00CB7275" w:rsidRDefault="00194985">
            <w:pPr>
              <w:widowControl/>
              <w:jc w:val="center"/>
              <w:rPr>
                <w:rFonts w:eastAsia="宋体"/>
                <w:kern w:val="0"/>
                <w:sz w:val="18"/>
                <w:szCs w:val="18"/>
              </w:rPr>
            </w:pPr>
            <w:r>
              <w:rPr>
                <w:rFonts w:eastAsia="宋体"/>
                <w:kern w:val="0"/>
                <w:sz w:val="18"/>
                <w:szCs w:val="18"/>
              </w:rPr>
              <w:t>0</w:t>
            </w:r>
          </w:p>
        </w:tc>
        <w:tc>
          <w:tcPr>
            <w:tcW w:w="397" w:type="dxa"/>
            <w:tcBorders>
              <w:top w:val="nil"/>
              <w:left w:val="nil"/>
              <w:bottom w:val="single" w:sz="4" w:space="0" w:color="auto"/>
              <w:right w:val="single" w:sz="4" w:space="0" w:color="auto"/>
            </w:tcBorders>
            <w:shd w:val="clear" w:color="auto" w:fill="auto"/>
            <w:vAlign w:val="center"/>
          </w:tcPr>
          <w:p w14:paraId="16FFCFB5"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6ECFFE5C"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C5E04AF"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DE691C0"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1726D56"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DD93602"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40F9ECA7"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4EF89B4F"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0A510DE0" w14:textId="77777777">
        <w:trPr>
          <w:trHeight w:val="540"/>
        </w:trPr>
        <w:tc>
          <w:tcPr>
            <w:tcW w:w="567" w:type="dxa"/>
            <w:vMerge/>
            <w:tcBorders>
              <w:top w:val="nil"/>
              <w:left w:val="single" w:sz="4" w:space="0" w:color="auto"/>
              <w:bottom w:val="single" w:sz="4" w:space="0" w:color="auto"/>
              <w:right w:val="single" w:sz="4" w:space="0" w:color="auto"/>
            </w:tcBorders>
            <w:vAlign w:val="center"/>
          </w:tcPr>
          <w:p w14:paraId="4D2ACAB1"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7DAED6E4"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3776ECED" w14:textId="77777777" w:rsidR="00CB7275" w:rsidRDefault="00194985">
            <w:pPr>
              <w:widowControl/>
              <w:jc w:val="center"/>
              <w:rPr>
                <w:rFonts w:eastAsia="宋体"/>
                <w:kern w:val="0"/>
                <w:sz w:val="18"/>
                <w:szCs w:val="18"/>
              </w:rPr>
            </w:pPr>
            <w:r>
              <w:rPr>
                <w:rFonts w:eastAsia="宋体"/>
                <w:kern w:val="0"/>
                <w:sz w:val="18"/>
                <w:szCs w:val="18"/>
              </w:rPr>
              <w:t>6</w:t>
            </w:r>
          </w:p>
        </w:tc>
        <w:tc>
          <w:tcPr>
            <w:tcW w:w="1299" w:type="dxa"/>
            <w:gridSpan w:val="2"/>
            <w:tcBorders>
              <w:top w:val="nil"/>
              <w:left w:val="nil"/>
              <w:bottom w:val="single" w:sz="4" w:space="0" w:color="auto"/>
              <w:right w:val="single" w:sz="4" w:space="0" w:color="auto"/>
            </w:tcBorders>
            <w:shd w:val="clear" w:color="auto" w:fill="auto"/>
            <w:vAlign w:val="center"/>
          </w:tcPr>
          <w:p w14:paraId="686C22ED"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10B111222</w:t>
            </w:r>
          </w:p>
        </w:tc>
        <w:tc>
          <w:tcPr>
            <w:tcW w:w="969" w:type="dxa"/>
            <w:tcBorders>
              <w:top w:val="nil"/>
              <w:left w:val="nil"/>
              <w:bottom w:val="single" w:sz="4" w:space="0" w:color="auto"/>
              <w:right w:val="single" w:sz="4" w:space="0" w:color="auto"/>
            </w:tcBorders>
            <w:shd w:val="clear" w:color="auto" w:fill="auto"/>
            <w:vAlign w:val="center"/>
          </w:tcPr>
          <w:p w14:paraId="1784CE58"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军事技能</w:t>
            </w:r>
          </w:p>
        </w:tc>
        <w:tc>
          <w:tcPr>
            <w:tcW w:w="690" w:type="dxa"/>
            <w:tcBorders>
              <w:top w:val="nil"/>
              <w:left w:val="nil"/>
              <w:bottom w:val="single" w:sz="4" w:space="0" w:color="auto"/>
              <w:right w:val="single" w:sz="4" w:space="0" w:color="auto"/>
            </w:tcBorders>
            <w:shd w:val="clear" w:color="auto" w:fill="auto"/>
            <w:vAlign w:val="center"/>
          </w:tcPr>
          <w:p w14:paraId="5CECBD31" w14:textId="77777777" w:rsidR="00CB7275" w:rsidRDefault="00194985">
            <w:pPr>
              <w:widowControl/>
              <w:jc w:val="center"/>
              <w:rPr>
                <w:rFonts w:eastAsia="宋体"/>
                <w:kern w:val="0"/>
                <w:sz w:val="18"/>
                <w:szCs w:val="18"/>
              </w:rPr>
            </w:pPr>
            <w:r>
              <w:rPr>
                <w:rFonts w:eastAsia="宋体"/>
                <w:kern w:val="0"/>
                <w:sz w:val="18"/>
                <w:szCs w:val="18"/>
              </w:rPr>
              <w:t>2</w:t>
            </w:r>
          </w:p>
        </w:tc>
        <w:tc>
          <w:tcPr>
            <w:tcW w:w="639" w:type="dxa"/>
            <w:tcBorders>
              <w:top w:val="nil"/>
              <w:left w:val="nil"/>
              <w:bottom w:val="single" w:sz="4" w:space="0" w:color="auto"/>
              <w:right w:val="single" w:sz="4" w:space="0" w:color="auto"/>
            </w:tcBorders>
            <w:shd w:val="clear" w:color="auto" w:fill="auto"/>
            <w:vAlign w:val="center"/>
          </w:tcPr>
          <w:p w14:paraId="0122D5A0" w14:textId="77777777" w:rsidR="00CB7275" w:rsidRDefault="00194985">
            <w:pPr>
              <w:widowControl/>
              <w:jc w:val="center"/>
              <w:rPr>
                <w:rFonts w:eastAsia="宋体"/>
                <w:kern w:val="0"/>
                <w:sz w:val="18"/>
                <w:szCs w:val="18"/>
              </w:rPr>
            </w:pPr>
            <w:r>
              <w:rPr>
                <w:rFonts w:eastAsia="宋体"/>
                <w:kern w:val="0"/>
                <w:sz w:val="18"/>
                <w:szCs w:val="18"/>
              </w:rPr>
              <w:t>112</w:t>
            </w:r>
          </w:p>
        </w:tc>
        <w:tc>
          <w:tcPr>
            <w:tcW w:w="681" w:type="dxa"/>
            <w:tcBorders>
              <w:top w:val="nil"/>
              <w:left w:val="nil"/>
              <w:bottom w:val="single" w:sz="4" w:space="0" w:color="auto"/>
              <w:right w:val="single" w:sz="4" w:space="0" w:color="auto"/>
            </w:tcBorders>
            <w:shd w:val="clear" w:color="auto" w:fill="auto"/>
            <w:vAlign w:val="center"/>
          </w:tcPr>
          <w:p w14:paraId="3069FFEB" w14:textId="77777777" w:rsidR="00CB7275" w:rsidRDefault="00194985">
            <w:pPr>
              <w:widowControl/>
              <w:jc w:val="center"/>
              <w:rPr>
                <w:rFonts w:eastAsia="宋体"/>
                <w:kern w:val="0"/>
                <w:sz w:val="18"/>
                <w:szCs w:val="18"/>
              </w:rPr>
            </w:pPr>
            <w:r>
              <w:rPr>
                <w:rFonts w:eastAsia="宋体"/>
                <w:kern w:val="0"/>
                <w:sz w:val="18"/>
                <w:szCs w:val="18"/>
              </w:rPr>
              <w:t>0</w:t>
            </w:r>
          </w:p>
        </w:tc>
        <w:tc>
          <w:tcPr>
            <w:tcW w:w="681" w:type="dxa"/>
            <w:tcBorders>
              <w:top w:val="nil"/>
              <w:left w:val="nil"/>
              <w:bottom w:val="single" w:sz="4" w:space="0" w:color="auto"/>
              <w:right w:val="single" w:sz="4" w:space="0" w:color="auto"/>
            </w:tcBorders>
            <w:shd w:val="clear" w:color="auto" w:fill="auto"/>
            <w:vAlign w:val="center"/>
          </w:tcPr>
          <w:p w14:paraId="6D8B94F7" w14:textId="77777777" w:rsidR="00CB7275" w:rsidRDefault="00194985">
            <w:pPr>
              <w:widowControl/>
              <w:jc w:val="center"/>
              <w:rPr>
                <w:rFonts w:eastAsia="宋体"/>
                <w:kern w:val="0"/>
                <w:sz w:val="18"/>
                <w:szCs w:val="18"/>
              </w:rPr>
            </w:pPr>
            <w:r>
              <w:rPr>
                <w:rFonts w:eastAsia="宋体"/>
                <w:kern w:val="0"/>
                <w:sz w:val="18"/>
                <w:szCs w:val="18"/>
              </w:rPr>
              <w:t>112</w:t>
            </w:r>
          </w:p>
        </w:tc>
        <w:tc>
          <w:tcPr>
            <w:tcW w:w="2382" w:type="dxa"/>
            <w:gridSpan w:val="6"/>
            <w:tcBorders>
              <w:top w:val="single" w:sz="4" w:space="0" w:color="auto"/>
              <w:left w:val="nil"/>
              <w:bottom w:val="single" w:sz="4" w:space="0" w:color="auto"/>
              <w:right w:val="single" w:sz="4" w:space="0" w:color="auto"/>
            </w:tcBorders>
            <w:shd w:val="clear" w:color="auto" w:fill="auto"/>
            <w:vAlign w:val="center"/>
          </w:tcPr>
          <w:p w14:paraId="1EDEAEB9"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第</w:t>
            </w:r>
            <w:r>
              <w:rPr>
                <w:rFonts w:eastAsia="宋体"/>
                <w:kern w:val="0"/>
                <w:sz w:val="18"/>
                <w:szCs w:val="18"/>
              </w:rPr>
              <w:t>1</w:t>
            </w:r>
            <w:r>
              <w:rPr>
                <w:rFonts w:ascii="宋体" w:eastAsia="宋体" w:hAnsi="宋体" w:cs="宋体" w:hint="eastAsia"/>
                <w:kern w:val="0"/>
                <w:sz w:val="18"/>
                <w:szCs w:val="18"/>
              </w:rPr>
              <w:t>学期，实际训练时间不少于</w:t>
            </w:r>
            <w:r>
              <w:rPr>
                <w:rFonts w:eastAsia="宋体"/>
                <w:kern w:val="0"/>
                <w:sz w:val="18"/>
                <w:szCs w:val="18"/>
              </w:rPr>
              <w:t>2</w:t>
            </w:r>
            <w:r>
              <w:rPr>
                <w:rFonts w:ascii="宋体" w:eastAsia="宋体" w:hAnsi="宋体" w:cs="宋体" w:hint="eastAsia"/>
                <w:kern w:val="0"/>
                <w:sz w:val="18"/>
                <w:szCs w:val="18"/>
              </w:rPr>
              <w:t>周。</w:t>
            </w:r>
          </w:p>
        </w:tc>
        <w:tc>
          <w:tcPr>
            <w:tcW w:w="397" w:type="dxa"/>
            <w:tcBorders>
              <w:top w:val="nil"/>
              <w:left w:val="nil"/>
              <w:bottom w:val="single" w:sz="4" w:space="0" w:color="auto"/>
              <w:right w:val="single" w:sz="4" w:space="0" w:color="auto"/>
            </w:tcBorders>
            <w:shd w:val="clear" w:color="auto" w:fill="auto"/>
            <w:vAlign w:val="center"/>
          </w:tcPr>
          <w:p w14:paraId="5FE1A920"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6F221A1F"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1B15D5C6" w14:textId="77777777">
        <w:trPr>
          <w:trHeight w:val="675"/>
        </w:trPr>
        <w:tc>
          <w:tcPr>
            <w:tcW w:w="567" w:type="dxa"/>
            <w:vMerge/>
            <w:tcBorders>
              <w:top w:val="nil"/>
              <w:left w:val="single" w:sz="4" w:space="0" w:color="auto"/>
              <w:bottom w:val="single" w:sz="4" w:space="0" w:color="auto"/>
              <w:right w:val="single" w:sz="4" w:space="0" w:color="auto"/>
            </w:tcBorders>
            <w:vAlign w:val="center"/>
          </w:tcPr>
          <w:p w14:paraId="628E1287"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7F69C22B"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174AF8DD" w14:textId="77777777" w:rsidR="00CB7275" w:rsidRDefault="00194985">
            <w:pPr>
              <w:widowControl/>
              <w:jc w:val="center"/>
              <w:rPr>
                <w:rFonts w:eastAsia="宋体"/>
                <w:kern w:val="0"/>
                <w:sz w:val="18"/>
                <w:szCs w:val="18"/>
              </w:rPr>
            </w:pPr>
            <w:r>
              <w:rPr>
                <w:rFonts w:eastAsia="宋体"/>
                <w:kern w:val="0"/>
                <w:sz w:val="18"/>
                <w:szCs w:val="18"/>
              </w:rPr>
              <w:t>7</w:t>
            </w:r>
          </w:p>
        </w:tc>
        <w:tc>
          <w:tcPr>
            <w:tcW w:w="1299" w:type="dxa"/>
            <w:gridSpan w:val="2"/>
            <w:tcBorders>
              <w:top w:val="nil"/>
              <w:left w:val="nil"/>
              <w:bottom w:val="single" w:sz="4" w:space="0" w:color="auto"/>
              <w:right w:val="single" w:sz="4" w:space="0" w:color="auto"/>
            </w:tcBorders>
            <w:shd w:val="clear" w:color="auto" w:fill="auto"/>
            <w:vAlign w:val="center"/>
          </w:tcPr>
          <w:p w14:paraId="3239F8E6"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10B119820</w:t>
            </w:r>
          </w:p>
        </w:tc>
        <w:tc>
          <w:tcPr>
            <w:tcW w:w="969" w:type="dxa"/>
            <w:tcBorders>
              <w:top w:val="nil"/>
              <w:left w:val="nil"/>
              <w:bottom w:val="single" w:sz="4" w:space="0" w:color="auto"/>
              <w:right w:val="single" w:sz="4" w:space="0" w:color="auto"/>
            </w:tcBorders>
            <w:shd w:val="clear" w:color="auto" w:fill="auto"/>
            <w:vAlign w:val="center"/>
          </w:tcPr>
          <w:p w14:paraId="750E5563"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大学生心理健康教育</w:t>
            </w:r>
          </w:p>
        </w:tc>
        <w:tc>
          <w:tcPr>
            <w:tcW w:w="690" w:type="dxa"/>
            <w:tcBorders>
              <w:top w:val="nil"/>
              <w:left w:val="nil"/>
              <w:bottom w:val="single" w:sz="4" w:space="0" w:color="auto"/>
              <w:right w:val="single" w:sz="4" w:space="0" w:color="auto"/>
            </w:tcBorders>
            <w:shd w:val="clear" w:color="auto" w:fill="auto"/>
            <w:vAlign w:val="center"/>
          </w:tcPr>
          <w:p w14:paraId="41EE9BE5" w14:textId="77777777" w:rsidR="00CB7275" w:rsidRDefault="00194985">
            <w:pPr>
              <w:widowControl/>
              <w:jc w:val="center"/>
              <w:rPr>
                <w:rFonts w:eastAsia="宋体"/>
                <w:kern w:val="0"/>
                <w:sz w:val="18"/>
                <w:szCs w:val="18"/>
              </w:rPr>
            </w:pPr>
            <w:r>
              <w:rPr>
                <w:rFonts w:eastAsia="宋体"/>
                <w:kern w:val="0"/>
                <w:sz w:val="18"/>
                <w:szCs w:val="18"/>
              </w:rPr>
              <w:t>2</w:t>
            </w:r>
          </w:p>
        </w:tc>
        <w:tc>
          <w:tcPr>
            <w:tcW w:w="639" w:type="dxa"/>
            <w:tcBorders>
              <w:top w:val="nil"/>
              <w:left w:val="nil"/>
              <w:bottom w:val="single" w:sz="4" w:space="0" w:color="auto"/>
              <w:right w:val="single" w:sz="4" w:space="0" w:color="auto"/>
            </w:tcBorders>
            <w:shd w:val="clear" w:color="auto" w:fill="auto"/>
          </w:tcPr>
          <w:p w14:paraId="79DF6D70" w14:textId="77777777" w:rsidR="00CB7275" w:rsidRDefault="00194985">
            <w:pPr>
              <w:widowControl/>
              <w:jc w:val="center"/>
              <w:rPr>
                <w:rFonts w:eastAsia="宋体"/>
                <w:kern w:val="0"/>
                <w:sz w:val="18"/>
                <w:szCs w:val="18"/>
              </w:rPr>
            </w:pPr>
            <w:r>
              <w:rPr>
                <w:rFonts w:eastAsia="宋体"/>
                <w:kern w:val="0"/>
                <w:sz w:val="18"/>
                <w:szCs w:val="18"/>
              </w:rPr>
              <w:t>32</w:t>
            </w:r>
          </w:p>
        </w:tc>
        <w:tc>
          <w:tcPr>
            <w:tcW w:w="681" w:type="dxa"/>
            <w:tcBorders>
              <w:top w:val="nil"/>
              <w:left w:val="nil"/>
              <w:bottom w:val="single" w:sz="4" w:space="0" w:color="auto"/>
              <w:right w:val="single" w:sz="4" w:space="0" w:color="auto"/>
            </w:tcBorders>
            <w:shd w:val="clear" w:color="auto" w:fill="auto"/>
          </w:tcPr>
          <w:p w14:paraId="0B766C4F" w14:textId="77777777" w:rsidR="00CB7275" w:rsidRDefault="00194985">
            <w:pPr>
              <w:widowControl/>
              <w:jc w:val="center"/>
              <w:rPr>
                <w:rFonts w:eastAsia="宋体"/>
                <w:kern w:val="0"/>
                <w:sz w:val="18"/>
                <w:szCs w:val="18"/>
              </w:rPr>
            </w:pPr>
            <w:r>
              <w:rPr>
                <w:rFonts w:eastAsia="宋体"/>
                <w:kern w:val="0"/>
                <w:sz w:val="18"/>
                <w:szCs w:val="18"/>
              </w:rPr>
              <w:t>20</w:t>
            </w:r>
          </w:p>
        </w:tc>
        <w:tc>
          <w:tcPr>
            <w:tcW w:w="681" w:type="dxa"/>
            <w:tcBorders>
              <w:top w:val="nil"/>
              <w:left w:val="nil"/>
              <w:bottom w:val="single" w:sz="4" w:space="0" w:color="auto"/>
              <w:right w:val="single" w:sz="4" w:space="0" w:color="auto"/>
            </w:tcBorders>
            <w:shd w:val="clear" w:color="auto" w:fill="auto"/>
          </w:tcPr>
          <w:p w14:paraId="5925C7AC" w14:textId="77777777" w:rsidR="00CB7275" w:rsidRDefault="00194985">
            <w:pPr>
              <w:widowControl/>
              <w:jc w:val="center"/>
              <w:rPr>
                <w:rFonts w:eastAsia="宋体"/>
                <w:kern w:val="0"/>
                <w:sz w:val="18"/>
                <w:szCs w:val="18"/>
              </w:rPr>
            </w:pPr>
            <w:r>
              <w:rPr>
                <w:rFonts w:eastAsia="宋体"/>
                <w:kern w:val="0"/>
                <w:sz w:val="18"/>
                <w:szCs w:val="18"/>
              </w:rPr>
              <w:t>12</w:t>
            </w:r>
          </w:p>
        </w:tc>
        <w:tc>
          <w:tcPr>
            <w:tcW w:w="397" w:type="dxa"/>
            <w:tcBorders>
              <w:top w:val="nil"/>
              <w:left w:val="nil"/>
              <w:bottom w:val="single" w:sz="4" w:space="0" w:color="auto"/>
              <w:right w:val="single" w:sz="4" w:space="0" w:color="auto"/>
            </w:tcBorders>
            <w:shd w:val="clear" w:color="auto" w:fill="auto"/>
            <w:vAlign w:val="center"/>
          </w:tcPr>
          <w:p w14:paraId="1969FB70"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1DFA506"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4BCA8689"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39807D1"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A70B2CB"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087F5BC"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7AEAD48E"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1DE952AF"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0C8F087C" w14:textId="77777777">
        <w:trPr>
          <w:trHeight w:val="270"/>
        </w:trPr>
        <w:tc>
          <w:tcPr>
            <w:tcW w:w="567" w:type="dxa"/>
            <w:vMerge/>
            <w:tcBorders>
              <w:top w:val="nil"/>
              <w:left w:val="single" w:sz="4" w:space="0" w:color="auto"/>
              <w:bottom w:val="single" w:sz="4" w:space="0" w:color="auto"/>
              <w:right w:val="single" w:sz="4" w:space="0" w:color="auto"/>
            </w:tcBorders>
            <w:vAlign w:val="center"/>
          </w:tcPr>
          <w:p w14:paraId="2FB6CA5F"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127E7641"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188B69FE" w14:textId="77777777" w:rsidR="00CB7275" w:rsidRDefault="00194985">
            <w:pPr>
              <w:widowControl/>
              <w:jc w:val="center"/>
              <w:rPr>
                <w:rFonts w:eastAsia="宋体"/>
                <w:kern w:val="0"/>
                <w:sz w:val="18"/>
                <w:szCs w:val="18"/>
              </w:rPr>
            </w:pPr>
            <w:r>
              <w:rPr>
                <w:rFonts w:eastAsia="宋体"/>
                <w:kern w:val="0"/>
                <w:sz w:val="18"/>
                <w:szCs w:val="18"/>
              </w:rPr>
              <w:t>8</w:t>
            </w:r>
          </w:p>
        </w:tc>
        <w:tc>
          <w:tcPr>
            <w:tcW w:w="1299" w:type="dxa"/>
            <w:gridSpan w:val="2"/>
            <w:tcBorders>
              <w:top w:val="nil"/>
              <w:left w:val="nil"/>
              <w:bottom w:val="single" w:sz="4" w:space="0" w:color="auto"/>
              <w:right w:val="single" w:sz="4" w:space="0" w:color="auto"/>
            </w:tcBorders>
            <w:shd w:val="clear" w:color="auto" w:fill="auto"/>
            <w:vAlign w:val="center"/>
          </w:tcPr>
          <w:p w14:paraId="376DE89A"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10B110120</w:t>
            </w:r>
          </w:p>
        </w:tc>
        <w:tc>
          <w:tcPr>
            <w:tcW w:w="969" w:type="dxa"/>
            <w:tcBorders>
              <w:top w:val="nil"/>
              <w:left w:val="nil"/>
              <w:bottom w:val="single" w:sz="4" w:space="0" w:color="auto"/>
              <w:right w:val="single" w:sz="4" w:space="0" w:color="auto"/>
            </w:tcBorders>
            <w:shd w:val="clear" w:color="auto" w:fill="auto"/>
            <w:vAlign w:val="center"/>
          </w:tcPr>
          <w:p w14:paraId="0E811FAF"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大学英语</w:t>
            </w:r>
          </w:p>
        </w:tc>
        <w:tc>
          <w:tcPr>
            <w:tcW w:w="690" w:type="dxa"/>
            <w:tcBorders>
              <w:top w:val="nil"/>
              <w:left w:val="nil"/>
              <w:bottom w:val="single" w:sz="4" w:space="0" w:color="auto"/>
              <w:right w:val="single" w:sz="4" w:space="0" w:color="auto"/>
            </w:tcBorders>
            <w:shd w:val="clear" w:color="auto" w:fill="auto"/>
          </w:tcPr>
          <w:p w14:paraId="0AA937D9" w14:textId="77777777" w:rsidR="00CB7275" w:rsidRDefault="00194985">
            <w:pPr>
              <w:widowControl/>
              <w:jc w:val="center"/>
              <w:rPr>
                <w:rFonts w:eastAsia="宋体"/>
                <w:kern w:val="0"/>
                <w:sz w:val="18"/>
                <w:szCs w:val="18"/>
              </w:rPr>
            </w:pPr>
            <w:r>
              <w:rPr>
                <w:rFonts w:eastAsia="宋体"/>
                <w:kern w:val="0"/>
                <w:sz w:val="18"/>
                <w:szCs w:val="18"/>
              </w:rPr>
              <w:t>8</w:t>
            </w:r>
          </w:p>
        </w:tc>
        <w:tc>
          <w:tcPr>
            <w:tcW w:w="639" w:type="dxa"/>
            <w:tcBorders>
              <w:top w:val="nil"/>
              <w:left w:val="nil"/>
              <w:bottom w:val="single" w:sz="4" w:space="0" w:color="auto"/>
              <w:right w:val="single" w:sz="4" w:space="0" w:color="auto"/>
            </w:tcBorders>
            <w:shd w:val="clear" w:color="auto" w:fill="auto"/>
          </w:tcPr>
          <w:p w14:paraId="18D026F3" w14:textId="77777777" w:rsidR="00CB7275" w:rsidRDefault="00194985">
            <w:pPr>
              <w:widowControl/>
              <w:jc w:val="center"/>
              <w:rPr>
                <w:rFonts w:eastAsia="宋体"/>
                <w:kern w:val="0"/>
                <w:sz w:val="18"/>
                <w:szCs w:val="18"/>
              </w:rPr>
            </w:pPr>
            <w:r>
              <w:rPr>
                <w:rFonts w:eastAsia="宋体"/>
                <w:kern w:val="0"/>
                <w:sz w:val="18"/>
                <w:szCs w:val="18"/>
              </w:rPr>
              <w:t>144</w:t>
            </w:r>
          </w:p>
        </w:tc>
        <w:tc>
          <w:tcPr>
            <w:tcW w:w="681" w:type="dxa"/>
            <w:tcBorders>
              <w:top w:val="nil"/>
              <w:left w:val="nil"/>
              <w:bottom w:val="single" w:sz="4" w:space="0" w:color="auto"/>
              <w:right w:val="single" w:sz="4" w:space="0" w:color="auto"/>
            </w:tcBorders>
            <w:shd w:val="clear" w:color="auto" w:fill="auto"/>
          </w:tcPr>
          <w:p w14:paraId="0472E4B7" w14:textId="77777777" w:rsidR="00CB7275" w:rsidRDefault="00194985">
            <w:pPr>
              <w:widowControl/>
              <w:jc w:val="center"/>
              <w:rPr>
                <w:rFonts w:eastAsia="宋体"/>
                <w:kern w:val="0"/>
                <w:sz w:val="18"/>
                <w:szCs w:val="18"/>
              </w:rPr>
            </w:pPr>
            <w:r>
              <w:rPr>
                <w:rFonts w:eastAsia="宋体"/>
                <w:kern w:val="0"/>
                <w:sz w:val="18"/>
                <w:szCs w:val="18"/>
              </w:rPr>
              <w:t>88</w:t>
            </w:r>
          </w:p>
        </w:tc>
        <w:tc>
          <w:tcPr>
            <w:tcW w:w="681" w:type="dxa"/>
            <w:tcBorders>
              <w:top w:val="nil"/>
              <w:left w:val="nil"/>
              <w:bottom w:val="single" w:sz="4" w:space="0" w:color="auto"/>
              <w:right w:val="single" w:sz="4" w:space="0" w:color="auto"/>
            </w:tcBorders>
            <w:shd w:val="clear" w:color="auto" w:fill="auto"/>
          </w:tcPr>
          <w:p w14:paraId="46BCE8F1" w14:textId="77777777" w:rsidR="00CB7275" w:rsidRDefault="00194985">
            <w:pPr>
              <w:widowControl/>
              <w:jc w:val="center"/>
              <w:rPr>
                <w:rFonts w:eastAsia="宋体"/>
                <w:kern w:val="0"/>
                <w:sz w:val="18"/>
                <w:szCs w:val="18"/>
              </w:rPr>
            </w:pPr>
            <w:r>
              <w:rPr>
                <w:rFonts w:eastAsia="宋体"/>
                <w:kern w:val="0"/>
                <w:sz w:val="18"/>
                <w:szCs w:val="18"/>
              </w:rPr>
              <w:t>56</w:t>
            </w:r>
          </w:p>
        </w:tc>
        <w:tc>
          <w:tcPr>
            <w:tcW w:w="397" w:type="dxa"/>
            <w:tcBorders>
              <w:top w:val="nil"/>
              <w:left w:val="nil"/>
              <w:bottom w:val="single" w:sz="4" w:space="0" w:color="auto"/>
              <w:right w:val="single" w:sz="4" w:space="0" w:color="auto"/>
            </w:tcBorders>
            <w:shd w:val="clear" w:color="auto" w:fill="auto"/>
            <w:vAlign w:val="center"/>
          </w:tcPr>
          <w:p w14:paraId="584142AF"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5AA82B4F"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00925995" w14:textId="77777777" w:rsidR="00CB7275" w:rsidRDefault="00194985">
            <w:pPr>
              <w:widowControl/>
              <w:jc w:val="left"/>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0983617B" w14:textId="77777777" w:rsidR="00CB7275" w:rsidRDefault="00194985">
            <w:pPr>
              <w:widowControl/>
              <w:jc w:val="left"/>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103F4F94"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7DC9FF7"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15F1BBF5"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75C4737A"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421CF3C3" w14:textId="77777777">
        <w:trPr>
          <w:trHeight w:val="450"/>
        </w:trPr>
        <w:tc>
          <w:tcPr>
            <w:tcW w:w="567" w:type="dxa"/>
            <w:vMerge/>
            <w:tcBorders>
              <w:top w:val="nil"/>
              <w:left w:val="single" w:sz="4" w:space="0" w:color="auto"/>
              <w:bottom w:val="single" w:sz="4" w:space="0" w:color="auto"/>
              <w:right w:val="single" w:sz="4" w:space="0" w:color="auto"/>
            </w:tcBorders>
            <w:vAlign w:val="center"/>
          </w:tcPr>
          <w:p w14:paraId="66452595"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05BFA93D"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24CC300D"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9</w:t>
            </w:r>
          </w:p>
        </w:tc>
        <w:tc>
          <w:tcPr>
            <w:tcW w:w="1299" w:type="dxa"/>
            <w:gridSpan w:val="2"/>
            <w:tcBorders>
              <w:top w:val="nil"/>
              <w:left w:val="nil"/>
              <w:bottom w:val="single" w:sz="4" w:space="0" w:color="auto"/>
              <w:right w:val="single" w:sz="4" w:space="0" w:color="auto"/>
            </w:tcBorders>
            <w:shd w:val="clear" w:color="auto" w:fill="auto"/>
          </w:tcPr>
          <w:p w14:paraId="485C209D"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10B111720</w:t>
            </w:r>
          </w:p>
        </w:tc>
        <w:tc>
          <w:tcPr>
            <w:tcW w:w="969" w:type="dxa"/>
            <w:tcBorders>
              <w:top w:val="nil"/>
              <w:left w:val="nil"/>
              <w:bottom w:val="single" w:sz="4" w:space="0" w:color="auto"/>
              <w:right w:val="single" w:sz="4" w:space="0" w:color="auto"/>
            </w:tcBorders>
            <w:shd w:val="clear" w:color="auto" w:fill="auto"/>
          </w:tcPr>
          <w:p w14:paraId="115C023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计算机基础</w:t>
            </w:r>
          </w:p>
        </w:tc>
        <w:tc>
          <w:tcPr>
            <w:tcW w:w="690" w:type="dxa"/>
            <w:tcBorders>
              <w:top w:val="nil"/>
              <w:left w:val="nil"/>
              <w:bottom w:val="single" w:sz="4" w:space="0" w:color="auto"/>
              <w:right w:val="single" w:sz="4" w:space="0" w:color="auto"/>
            </w:tcBorders>
            <w:shd w:val="clear" w:color="auto" w:fill="auto"/>
          </w:tcPr>
          <w:p w14:paraId="11CE20B9" w14:textId="77777777" w:rsidR="00CB7275" w:rsidRDefault="00194985">
            <w:pPr>
              <w:widowControl/>
              <w:jc w:val="center"/>
              <w:rPr>
                <w:rFonts w:eastAsia="宋体"/>
                <w:kern w:val="0"/>
                <w:sz w:val="18"/>
                <w:szCs w:val="18"/>
              </w:rPr>
            </w:pPr>
            <w:r>
              <w:rPr>
                <w:rFonts w:eastAsia="宋体"/>
                <w:kern w:val="0"/>
                <w:sz w:val="18"/>
                <w:szCs w:val="18"/>
              </w:rPr>
              <w:t>4</w:t>
            </w:r>
          </w:p>
        </w:tc>
        <w:tc>
          <w:tcPr>
            <w:tcW w:w="639" w:type="dxa"/>
            <w:tcBorders>
              <w:top w:val="nil"/>
              <w:left w:val="nil"/>
              <w:bottom w:val="single" w:sz="4" w:space="0" w:color="auto"/>
              <w:right w:val="single" w:sz="4" w:space="0" w:color="auto"/>
            </w:tcBorders>
            <w:shd w:val="clear" w:color="auto" w:fill="auto"/>
          </w:tcPr>
          <w:p w14:paraId="2BCA0EC8" w14:textId="77777777" w:rsidR="00CB7275" w:rsidRDefault="00194985">
            <w:pPr>
              <w:widowControl/>
              <w:jc w:val="center"/>
              <w:rPr>
                <w:rFonts w:eastAsia="宋体"/>
                <w:kern w:val="0"/>
                <w:sz w:val="18"/>
                <w:szCs w:val="18"/>
              </w:rPr>
            </w:pPr>
            <w:r>
              <w:rPr>
                <w:rFonts w:eastAsia="宋体"/>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01A5E3A1" w14:textId="77777777" w:rsidR="00CB7275" w:rsidRDefault="00194985">
            <w:pPr>
              <w:widowControl/>
              <w:jc w:val="center"/>
              <w:rPr>
                <w:rFonts w:eastAsia="宋体"/>
                <w:kern w:val="0"/>
                <w:sz w:val="18"/>
                <w:szCs w:val="18"/>
              </w:rPr>
            </w:pPr>
            <w:r>
              <w:rPr>
                <w:rFonts w:eastAsia="宋体"/>
                <w:kern w:val="0"/>
                <w:sz w:val="18"/>
                <w:szCs w:val="18"/>
              </w:rPr>
              <w:t>32</w:t>
            </w:r>
          </w:p>
        </w:tc>
        <w:tc>
          <w:tcPr>
            <w:tcW w:w="681" w:type="dxa"/>
            <w:tcBorders>
              <w:top w:val="nil"/>
              <w:left w:val="nil"/>
              <w:bottom w:val="single" w:sz="4" w:space="0" w:color="auto"/>
              <w:right w:val="single" w:sz="4" w:space="0" w:color="auto"/>
            </w:tcBorders>
            <w:shd w:val="clear" w:color="auto" w:fill="auto"/>
            <w:vAlign w:val="center"/>
          </w:tcPr>
          <w:p w14:paraId="541A4A37"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32</w:t>
            </w:r>
          </w:p>
        </w:tc>
        <w:tc>
          <w:tcPr>
            <w:tcW w:w="397" w:type="dxa"/>
            <w:tcBorders>
              <w:top w:val="nil"/>
              <w:left w:val="nil"/>
              <w:bottom w:val="single" w:sz="4" w:space="0" w:color="auto"/>
              <w:right w:val="single" w:sz="4" w:space="0" w:color="auto"/>
            </w:tcBorders>
            <w:shd w:val="clear" w:color="auto" w:fill="auto"/>
          </w:tcPr>
          <w:p w14:paraId="0F9DF8B3" w14:textId="77777777" w:rsidR="00CB7275" w:rsidRDefault="00194985">
            <w:pPr>
              <w:widowControl/>
              <w:jc w:val="center"/>
              <w:rPr>
                <w:rFonts w:eastAsia="宋体"/>
                <w:kern w:val="0"/>
                <w:sz w:val="18"/>
                <w:szCs w:val="18"/>
              </w:rPr>
            </w:pPr>
            <w:r>
              <w:rPr>
                <w:rFonts w:eastAsia="宋体"/>
                <w:kern w:val="0"/>
                <w:sz w:val="18"/>
                <w:szCs w:val="18"/>
              </w:rPr>
              <w:t>4</w:t>
            </w:r>
          </w:p>
        </w:tc>
        <w:tc>
          <w:tcPr>
            <w:tcW w:w="397" w:type="dxa"/>
            <w:tcBorders>
              <w:top w:val="nil"/>
              <w:left w:val="nil"/>
              <w:bottom w:val="single" w:sz="4" w:space="0" w:color="auto"/>
              <w:right w:val="single" w:sz="4" w:space="0" w:color="auto"/>
            </w:tcBorders>
            <w:shd w:val="clear" w:color="auto" w:fill="auto"/>
          </w:tcPr>
          <w:p w14:paraId="3A5AAC5E"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4393549C"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0621C2EF"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84011A1"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CF14048"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3E3BC81F" w14:textId="77777777" w:rsidR="00CB7275" w:rsidRDefault="00194985">
            <w:pPr>
              <w:widowControl/>
              <w:jc w:val="center"/>
              <w:rPr>
                <w:rFonts w:eastAsia="宋体"/>
                <w:kern w:val="0"/>
                <w:sz w:val="18"/>
                <w:szCs w:val="18"/>
              </w:rPr>
            </w:pPr>
            <w:r>
              <w:rPr>
                <w:rFonts w:eastAsia="宋体"/>
                <w:kern w:val="0"/>
                <w:sz w:val="18"/>
                <w:szCs w:val="18"/>
              </w:rPr>
              <w:t>考试</w:t>
            </w:r>
          </w:p>
        </w:tc>
        <w:tc>
          <w:tcPr>
            <w:tcW w:w="396" w:type="dxa"/>
            <w:tcBorders>
              <w:top w:val="nil"/>
              <w:left w:val="nil"/>
              <w:bottom w:val="single" w:sz="4" w:space="0" w:color="auto"/>
              <w:right w:val="single" w:sz="4" w:space="0" w:color="auto"/>
            </w:tcBorders>
            <w:shd w:val="clear" w:color="auto" w:fill="auto"/>
          </w:tcPr>
          <w:p w14:paraId="16792F6C"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6A0D55F8" w14:textId="77777777">
        <w:trPr>
          <w:trHeight w:val="675"/>
        </w:trPr>
        <w:tc>
          <w:tcPr>
            <w:tcW w:w="567" w:type="dxa"/>
            <w:vMerge/>
            <w:tcBorders>
              <w:top w:val="nil"/>
              <w:left w:val="single" w:sz="4" w:space="0" w:color="auto"/>
              <w:bottom w:val="single" w:sz="4" w:space="0" w:color="auto"/>
              <w:right w:val="single" w:sz="4" w:space="0" w:color="auto"/>
            </w:tcBorders>
            <w:vAlign w:val="center"/>
          </w:tcPr>
          <w:p w14:paraId="6BC05C26"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4D9C159D"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tcPr>
          <w:p w14:paraId="77F612F4"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299" w:type="dxa"/>
            <w:gridSpan w:val="2"/>
            <w:tcBorders>
              <w:top w:val="nil"/>
              <w:left w:val="nil"/>
              <w:bottom w:val="single" w:sz="4" w:space="0" w:color="auto"/>
              <w:right w:val="single" w:sz="4" w:space="0" w:color="auto"/>
            </w:tcBorders>
            <w:shd w:val="clear" w:color="auto" w:fill="auto"/>
          </w:tcPr>
          <w:p w14:paraId="36422290"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10B111220</w:t>
            </w:r>
          </w:p>
        </w:tc>
        <w:tc>
          <w:tcPr>
            <w:tcW w:w="969" w:type="dxa"/>
            <w:tcBorders>
              <w:top w:val="nil"/>
              <w:left w:val="nil"/>
              <w:bottom w:val="single" w:sz="4" w:space="0" w:color="auto"/>
              <w:right w:val="single" w:sz="4" w:space="0" w:color="auto"/>
            </w:tcBorders>
            <w:shd w:val="clear" w:color="auto" w:fill="auto"/>
          </w:tcPr>
          <w:p w14:paraId="2234B4F9"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职业发展与就业指导</w:t>
            </w:r>
          </w:p>
        </w:tc>
        <w:tc>
          <w:tcPr>
            <w:tcW w:w="690" w:type="dxa"/>
            <w:tcBorders>
              <w:top w:val="nil"/>
              <w:left w:val="nil"/>
              <w:bottom w:val="single" w:sz="4" w:space="0" w:color="auto"/>
              <w:right w:val="single" w:sz="4" w:space="0" w:color="auto"/>
            </w:tcBorders>
            <w:shd w:val="clear" w:color="auto" w:fill="auto"/>
          </w:tcPr>
          <w:p w14:paraId="5B0F72F2"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639" w:type="dxa"/>
            <w:tcBorders>
              <w:top w:val="nil"/>
              <w:left w:val="nil"/>
              <w:bottom w:val="single" w:sz="4" w:space="0" w:color="auto"/>
              <w:right w:val="single" w:sz="4" w:space="0" w:color="auto"/>
            </w:tcBorders>
            <w:shd w:val="clear" w:color="auto" w:fill="auto"/>
          </w:tcPr>
          <w:p w14:paraId="7AB99A7B"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18</w:t>
            </w:r>
          </w:p>
        </w:tc>
        <w:tc>
          <w:tcPr>
            <w:tcW w:w="681" w:type="dxa"/>
            <w:tcBorders>
              <w:top w:val="nil"/>
              <w:left w:val="nil"/>
              <w:bottom w:val="single" w:sz="4" w:space="0" w:color="auto"/>
              <w:right w:val="single" w:sz="4" w:space="0" w:color="auto"/>
            </w:tcBorders>
            <w:shd w:val="clear" w:color="auto" w:fill="auto"/>
          </w:tcPr>
          <w:p w14:paraId="3D686874"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12</w:t>
            </w:r>
          </w:p>
        </w:tc>
        <w:tc>
          <w:tcPr>
            <w:tcW w:w="681" w:type="dxa"/>
            <w:tcBorders>
              <w:top w:val="nil"/>
              <w:left w:val="nil"/>
              <w:bottom w:val="single" w:sz="4" w:space="0" w:color="auto"/>
              <w:right w:val="single" w:sz="4" w:space="0" w:color="auto"/>
            </w:tcBorders>
            <w:shd w:val="clear" w:color="auto" w:fill="auto"/>
          </w:tcPr>
          <w:p w14:paraId="697C0913"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6</w:t>
            </w:r>
          </w:p>
        </w:tc>
        <w:tc>
          <w:tcPr>
            <w:tcW w:w="397" w:type="dxa"/>
            <w:tcBorders>
              <w:top w:val="nil"/>
              <w:left w:val="nil"/>
              <w:bottom w:val="single" w:sz="4" w:space="0" w:color="auto"/>
              <w:right w:val="single" w:sz="4" w:space="0" w:color="auto"/>
            </w:tcBorders>
            <w:shd w:val="clear" w:color="auto" w:fill="auto"/>
          </w:tcPr>
          <w:p w14:paraId="5674FD0F"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611D1C83"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2</w:t>
            </w:r>
          </w:p>
        </w:tc>
        <w:tc>
          <w:tcPr>
            <w:tcW w:w="397" w:type="dxa"/>
            <w:tcBorders>
              <w:top w:val="nil"/>
              <w:left w:val="nil"/>
              <w:bottom w:val="single" w:sz="4" w:space="0" w:color="auto"/>
              <w:right w:val="single" w:sz="4" w:space="0" w:color="auto"/>
            </w:tcBorders>
            <w:shd w:val="clear" w:color="auto" w:fill="auto"/>
          </w:tcPr>
          <w:p w14:paraId="34DBB54B"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6BC6C0B5"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42DBBE04"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0315666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6706A482"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04E1EB52" w14:textId="77777777" w:rsidR="00CB7275" w:rsidRDefault="00194985">
            <w:pPr>
              <w:widowControl/>
              <w:jc w:val="left"/>
              <w:rPr>
                <w:rFonts w:ascii="宋体" w:eastAsia="宋体" w:hAnsi="宋体" w:cs="宋体"/>
                <w:color w:val="FF0000"/>
                <w:kern w:val="0"/>
                <w:sz w:val="22"/>
              </w:rPr>
            </w:pPr>
            <w:r>
              <w:rPr>
                <w:rFonts w:ascii="宋体" w:eastAsia="宋体" w:hAnsi="宋体" w:cs="宋体" w:hint="eastAsia"/>
                <w:color w:val="FF0000"/>
                <w:kern w:val="0"/>
                <w:sz w:val="22"/>
              </w:rPr>
              <w:t xml:space="preserve">　</w:t>
            </w:r>
          </w:p>
        </w:tc>
      </w:tr>
      <w:tr w:rsidR="00CB7275" w14:paraId="39EF6517" w14:textId="77777777">
        <w:trPr>
          <w:trHeight w:val="300"/>
        </w:trPr>
        <w:tc>
          <w:tcPr>
            <w:tcW w:w="567" w:type="dxa"/>
            <w:vMerge/>
            <w:tcBorders>
              <w:top w:val="nil"/>
              <w:left w:val="single" w:sz="4" w:space="0" w:color="auto"/>
              <w:bottom w:val="single" w:sz="4" w:space="0" w:color="auto"/>
              <w:right w:val="single" w:sz="4" w:space="0" w:color="auto"/>
            </w:tcBorders>
            <w:vAlign w:val="center"/>
          </w:tcPr>
          <w:p w14:paraId="1CA7F93E" w14:textId="77777777" w:rsidR="00CB7275" w:rsidRDefault="00CB7275">
            <w:pPr>
              <w:widowControl/>
              <w:jc w:val="left"/>
              <w:rPr>
                <w:rFonts w:ascii="宋体" w:eastAsia="宋体" w:hAnsi="宋体" w:cs="宋体"/>
                <w:b/>
                <w:bCs/>
                <w:color w:val="000000"/>
                <w:kern w:val="0"/>
                <w:sz w:val="18"/>
                <w:szCs w:val="18"/>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73117372"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限定选修课</w:t>
            </w:r>
          </w:p>
        </w:tc>
        <w:tc>
          <w:tcPr>
            <w:tcW w:w="426" w:type="dxa"/>
            <w:gridSpan w:val="2"/>
            <w:tcBorders>
              <w:top w:val="nil"/>
              <w:left w:val="nil"/>
              <w:bottom w:val="single" w:sz="4" w:space="0" w:color="auto"/>
              <w:right w:val="single" w:sz="4" w:space="0" w:color="auto"/>
            </w:tcBorders>
            <w:shd w:val="clear" w:color="auto" w:fill="auto"/>
            <w:vAlign w:val="center"/>
          </w:tcPr>
          <w:p w14:paraId="7F86D7E4"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1299" w:type="dxa"/>
            <w:gridSpan w:val="2"/>
            <w:tcBorders>
              <w:top w:val="nil"/>
              <w:left w:val="nil"/>
              <w:bottom w:val="single" w:sz="4" w:space="0" w:color="auto"/>
              <w:right w:val="single" w:sz="4" w:space="0" w:color="auto"/>
            </w:tcBorders>
            <w:shd w:val="clear" w:color="auto" w:fill="auto"/>
            <w:vAlign w:val="center"/>
          </w:tcPr>
          <w:p w14:paraId="73155337"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10B111223</w:t>
            </w:r>
          </w:p>
        </w:tc>
        <w:tc>
          <w:tcPr>
            <w:tcW w:w="969" w:type="dxa"/>
            <w:tcBorders>
              <w:top w:val="nil"/>
              <w:left w:val="nil"/>
              <w:bottom w:val="single" w:sz="4" w:space="0" w:color="auto"/>
              <w:right w:val="single" w:sz="4" w:space="0" w:color="auto"/>
            </w:tcBorders>
            <w:shd w:val="clear" w:color="auto" w:fill="auto"/>
            <w:vAlign w:val="center"/>
          </w:tcPr>
          <w:p w14:paraId="14265BE5"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大学生安全教育</w:t>
            </w:r>
          </w:p>
        </w:tc>
        <w:tc>
          <w:tcPr>
            <w:tcW w:w="690" w:type="dxa"/>
            <w:tcBorders>
              <w:top w:val="nil"/>
              <w:left w:val="nil"/>
              <w:bottom w:val="single" w:sz="4" w:space="0" w:color="auto"/>
              <w:right w:val="single" w:sz="4" w:space="0" w:color="auto"/>
            </w:tcBorders>
            <w:shd w:val="clear" w:color="auto" w:fill="auto"/>
          </w:tcPr>
          <w:p w14:paraId="1EA01DDC"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639" w:type="dxa"/>
            <w:tcBorders>
              <w:top w:val="nil"/>
              <w:left w:val="nil"/>
              <w:bottom w:val="single" w:sz="4" w:space="0" w:color="auto"/>
              <w:right w:val="single" w:sz="4" w:space="0" w:color="auto"/>
            </w:tcBorders>
            <w:shd w:val="clear" w:color="auto" w:fill="auto"/>
            <w:vAlign w:val="center"/>
          </w:tcPr>
          <w:p w14:paraId="7FA64733" w14:textId="77777777" w:rsidR="00CB7275" w:rsidRDefault="00194985">
            <w:pPr>
              <w:widowControl/>
              <w:jc w:val="center"/>
              <w:rPr>
                <w:rFonts w:eastAsia="宋体"/>
                <w:kern w:val="0"/>
                <w:sz w:val="18"/>
                <w:szCs w:val="18"/>
              </w:rPr>
            </w:pPr>
            <w:r>
              <w:rPr>
                <w:rFonts w:eastAsia="宋体"/>
                <w:kern w:val="0"/>
                <w:sz w:val="18"/>
                <w:szCs w:val="18"/>
              </w:rPr>
              <w:t>18</w:t>
            </w:r>
          </w:p>
        </w:tc>
        <w:tc>
          <w:tcPr>
            <w:tcW w:w="681" w:type="dxa"/>
            <w:tcBorders>
              <w:top w:val="nil"/>
              <w:left w:val="nil"/>
              <w:bottom w:val="single" w:sz="4" w:space="0" w:color="auto"/>
              <w:right w:val="single" w:sz="4" w:space="0" w:color="auto"/>
            </w:tcBorders>
            <w:shd w:val="clear" w:color="auto" w:fill="auto"/>
            <w:vAlign w:val="center"/>
          </w:tcPr>
          <w:p w14:paraId="29067E44" w14:textId="77777777" w:rsidR="00CB7275" w:rsidRDefault="00194985">
            <w:pPr>
              <w:widowControl/>
              <w:jc w:val="center"/>
              <w:rPr>
                <w:rFonts w:eastAsia="宋体"/>
                <w:kern w:val="0"/>
                <w:sz w:val="18"/>
                <w:szCs w:val="18"/>
              </w:rPr>
            </w:pPr>
            <w:r>
              <w:rPr>
                <w:rFonts w:eastAsia="宋体"/>
                <w:kern w:val="0"/>
                <w:sz w:val="18"/>
                <w:szCs w:val="18"/>
              </w:rPr>
              <w:t>12</w:t>
            </w:r>
          </w:p>
        </w:tc>
        <w:tc>
          <w:tcPr>
            <w:tcW w:w="681" w:type="dxa"/>
            <w:tcBorders>
              <w:top w:val="nil"/>
              <w:left w:val="nil"/>
              <w:bottom w:val="single" w:sz="4" w:space="0" w:color="auto"/>
              <w:right w:val="single" w:sz="4" w:space="0" w:color="auto"/>
            </w:tcBorders>
            <w:shd w:val="clear" w:color="auto" w:fill="auto"/>
            <w:vAlign w:val="center"/>
          </w:tcPr>
          <w:p w14:paraId="7926D197" w14:textId="77777777" w:rsidR="00CB7275" w:rsidRDefault="00194985">
            <w:pPr>
              <w:widowControl/>
              <w:jc w:val="center"/>
              <w:rPr>
                <w:rFonts w:eastAsia="宋体"/>
                <w:kern w:val="0"/>
                <w:sz w:val="18"/>
                <w:szCs w:val="18"/>
              </w:rPr>
            </w:pPr>
            <w:r>
              <w:rPr>
                <w:rFonts w:eastAsia="宋体"/>
                <w:kern w:val="0"/>
                <w:sz w:val="18"/>
                <w:szCs w:val="18"/>
              </w:rPr>
              <w:t>6</w:t>
            </w:r>
          </w:p>
        </w:tc>
        <w:tc>
          <w:tcPr>
            <w:tcW w:w="397" w:type="dxa"/>
            <w:tcBorders>
              <w:top w:val="nil"/>
              <w:left w:val="nil"/>
              <w:bottom w:val="single" w:sz="4" w:space="0" w:color="auto"/>
              <w:right w:val="single" w:sz="4" w:space="0" w:color="auto"/>
            </w:tcBorders>
            <w:shd w:val="clear" w:color="auto" w:fill="auto"/>
            <w:vAlign w:val="center"/>
          </w:tcPr>
          <w:p w14:paraId="6143745B" w14:textId="77777777" w:rsidR="00CB7275" w:rsidRDefault="00194985">
            <w:pPr>
              <w:widowControl/>
              <w:jc w:val="right"/>
              <w:rPr>
                <w:rFonts w:ascii="宋体" w:eastAsia="宋体" w:hAnsi="宋体" w:cs="宋体"/>
                <w:kern w:val="0"/>
                <w:sz w:val="18"/>
                <w:szCs w:val="18"/>
              </w:rPr>
            </w:pPr>
            <w:r>
              <w:rPr>
                <w:rFonts w:ascii="宋体" w:eastAsia="宋体" w:hAnsi="宋体" w:cs="宋体" w:hint="eastAsia"/>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73D3B37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B994928"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298447E"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6888220"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DF4ABC4"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E6E4322"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vMerge w:val="restart"/>
            <w:tcBorders>
              <w:top w:val="nil"/>
              <w:left w:val="single" w:sz="4" w:space="0" w:color="auto"/>
              <w:bottom w:val="single" w:sz="4" w:space="0" w:color="auto"/>
              <w:right w:val="single" w:sz="4" w:space="0" w:color="auto"/>
            </w:tcBorders>
            <w:shd w:val="clear" w:color="auto" w:fill="auto"/>
            <w:vAlign w:val="center"/>
          </w:tcPr>
          <w:p w14:paraId="171273C1" w14:textId="77777777" w:rsidR="00CB7275" w:rsidRDefault="00194985">
            <w:pPr>
              <w:widowControl/>
              <w:jc w:val="center"/>
              <w:rPr>
                <w:rFonts w:eastAsia="宋体"/>
                <w:color w:val="000000"/>
                <w:kern w:val="0"/>
                <w:sz w:val="18"/>
                <w:szCs w:val="18"/>
              </w:rPr>
            </w:pPr>
            <w:r>
              <w:rPr>
                <w:rFonts w:eastAsia="宋体"/>
                <w:color w:val="000000"/>
                <w:kern w:val="0"/>
                <w:sz w:val="18"/>
                <w:szCs w:val="18"/>
              </w:rPr>
              <w:t xml:space="preserve">　</w:t>
            </w:r>
          </w:p>
        </w:tc>
      </w:tr>
      <w:tr w:rsidR="00CB7275" w14:paraId="488D0124" w14:textId="77777777">
        <w:trPr>
          <w:trHeight w:val="450"/>
        </w:trPr>
        <w:tc>
          <w:tcPr>
            <w:tcW w:w="567" w:type="dxa"/>
            <w:vMerge/>
            <w:tcBorders>
              <w:top w:val="nil"/>
              <w:left w:val="single" w:sz="4" w:space="0" w:color="auto"/>
              <w:bottom w:val="single" w:sz="4" w:space="0" w:color="auto"/>
              <w:right w:val="single" w:sz="4" w:space="0" w:color="auto"/>
            </w:tcBorders>
            <w:vAlign w:val="center"/>
          </w:tcPr>
          <w:p w14:paraId="3006031D"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71B24E9E"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607EF07E"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299" w:type="dxa"/>
            <w:gridSpan w:val="2"/>
            <w:tcBorders>
              <w:top w:val="nil"/>
              <w:left w:val="nil"/>
              <w:bottom w:val="single" w:sz="4" w:space="0" w:color="auto"/>
              <w:right w:val="single" w:sz="4" w:space="0" w:color="auto"/>
            </w:tcBorders>
            <w:shd w:val="clear" w:color="auto" w:fill="auto"/>
            <w:vAlign w:val="center"/>
          </w:tcPr>
          <w:p w14:paraId="00DCFD99" w14:textId="77777777" w:rsidR="00CB7275" w:rsidRDefault="00194985">
            <w:pPr>
              <w:widowControl/>
              <w:jc w:val="left"/>
              <w:textAlignment w:val="bottom"/>
              <w:rPr>
                <w:rFonts w:ascii="仿宋" w:eastAsia="仿宋" w:hAnsi="仿宋" w:cs="仿宋"/>
                <w:kern w:val="0"/>
                <w:sz w:val="21"/>
                <w:szCs w:val="21"/>
              </w:rPr>
            </w:pPr>
            <w:r>
              <w:rPr>
                <w:rFonts w:ascii="仿宋" w:eastAsia="仿宋" w:hAnsi="仿宋" w:cs="仿宋" w:hint="eastAsia"/>
                <w:kern w:val="0"/>
                <w:sz w:val="21"/>
                <w:szCs w:val="21"/>
              </w:rPr>
              <w:t>10B111230</w:t>
            </w:r>
          </w:p>
          <w:p w14:paraId="38F998AB" w14:textId="77777777" w:rsidR="00CB7275" w:rsidRDefault="00CB7275">
            <w:pPr>
              <w:widowControl/>
              <w:jc w:val="left"/>
              <w:textAlignment w:val="bottom"/>
              <w:rPr>
                <w:rFonts w:ascii="仿宋" w:eastAsia="仿宋" w:hAnsi="仿宋" w:cs="仿宋"/>
                <w:kern w:val="0"/>
                <w:sz w:val="21"/>
                <w:szCs w:val="21"/>
              </w:rPr>
            </w:pPr>
          </w:p>
          <w:p w14:paraId="5A62B9E7" w14:textId="77777777" w:rsidR="00CB7275" w:rsidRDefault="00CB7275">
            <w:pPr>
              <w:widowControl/>
              <w:jc w:val="left"/>
              <w:textAlignment w:val="bottom"/>
              <w:rPr>
                <w:rFonts w:ascii="仿宋" w:eastAsia="仿宋" w:hAnsi="仿宋" w:cs="仿宋"/>
                <w:kern w:val="0"/>
                <w:sz w:val="21"/>
                <w:szCs w:val="21"/>
              </w:rPr>
            </w:pPr>
          </w:p>
          <w:p w14:paraId="1882B9CC" w14:textId="77777777" w:rsidR="00CB7275" w:rsidRDefault="00CB7275">
            <w:pPr>
              <w:widowControl/>
              <w:jc w:val="left"/>
              <w:textAlignment w:val="bottom"/>
              <w:rPr>
                <w:rFonts w:ascii="仿宋" w:eastAsia="仿宋" w:hAnsi="仿宋" w:cs="仿宋"/>
                <w:kern w:val="0"/>
                <w:sz w:val="21"/>
                <w:szCs w:val="21"/>
              </w:rPr>
            </w:pPr>
          </w:p>
          <w:p w14:paraId="6A1E89A5" w14:textId="77777777" w:rsidR="00CB7275" w:rsidRDefault="00CB7275">
            <w:pPr>
              <w:widowControl/>
              <w:jc w:val="left"/>
              <w:textAlignment w:val="bottom"/>
              <w:rPr>
                <w:rFonts w:eastAsia="宋体"/>
                <w:kern w:val="0"/>
                <w:sz w:val="21"/>
                <w:szCs w:val="21"/>
              </w:rPr>
            </w:pPr>
          </w:p>
        </w:tc>
        <w:tc>
          <w:tcPr>
            <w:tcW w:w="969" w:type="dxa"/>
            <w:tcBorders>
              <w:top w:val="nil"/>
              <w:left w:val="nil"/>
              <w:bottom w:val="single" w:sz="4" w:space="0" w:color="auto"/>
              <w:right w:val="single" w:sz="4" w:space="0" w:color="auto"/>
            </w:tcBorders>
            <w:shd w:val="clear" w:color="auto" w:fill="auto"/>
            <w:vAlign w:val="center"/>
          </w:tcPr>
          <w:p w14:paraId="3093642C"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大学生文化修养</w:t>
            </w:r>
          </w:p>
        </w:tc>
        <w:tc>
          <w:tcPr>
            <w:tcW w:w="690" w:type="dxa"/>
            <w:tcBorders>
              <w:top w:val="nil"/>
              <w:left w:val="nil"/>
              <w:bottom w:val="single" w:sz="4" w:space="0" w:color="auto"/>
              <w:right w:val="single" w:sz="4" w:space="0" w:color="auto"/>
            </w:tcBorders>
            <w:shd w:val="clear" w:color="auto" w:fill="auto"/>
          </w:tcPr>
          <w:p w14:paraId="2176AEAC"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639" w:type="dxa"/>
            <w:tcBorders>
              <w:top w:val="nil"/>
              <w:left w:val="nil"/>
              <w:bottom w:val="single" w:sz="4" w:space="0" w:color="auto"/>
              <w:right w:val="single" w:sz="4" w:space="0" w:color="auto"/>
            </w:tcBorders>
            <w:shd w:val="clear" w:color="auto" w:fill="auto"/>
            <w:vAlign w:val="center"/>
          </w:tcPr>
          <w:p w14:paraId="6117C949" w14:textId="77777777" w:rsidR="00CB7275" w:rsidRDefault="00194985">
            <w:pPr>
              <w:widowControl/>
              <w:jc w:val="center"/>
              <w:rPr>
                <w:rFonts w:eastAsia="宋体"/>
                <w:kern w:val="0"/>
                <w:sz w:val="18"/>
                <w:szCs w:val="18"/>
              </w:rPr>
            </w:pPr>
            <w:r>
              <w:rPr>
                <w:rFonts w:eastAsia="宋体"/>
                <w:kern w:val="0"/>
                <w:sz w:val="18"/>
                <w:szCs w:val="18"/>
              </w:rPr>
              <w:t>18</w:t>
            </w:r>
          </w:p>
        </w:tc>
        <w:tc>
          <w:tcPr>
            <w:tcW w:w="681" w:type="dxa"/>
            <w:tcBorders>
              <w:top w:val="nil"/>
              <w:left w:val="nil"/>
              <w:bottom w:val="single" w:sz="4" w:space="0" w:color="auto"/>
              <w:right w:val="single" w:sz="4" w:space="0" w:color="auto"/>
            </w:tcBorders>
            <w:shd w:val="clear" w:color="auto" w:fill="auto"/>
            <w:vAlign w:val="center"/>
          </w:tcPr>
          <w:p w14:paraId="6891D653" w14:textId="77777777" w:rsidR="00CB7275" w:rsidRDefault="00194985">
            <w:pPr>
              <w:widowControl/>
              <w:jc w:val="center"/>
              <w:rPr>
                <w:rFonts w:eastAsia="宋体"/>
                <w:kern w:val="0"/>
                <w:sz w:val="18"/>
                <w:szCs w:val="18"/>
              </w:rPr>
            </w:pPr>
            <w:r>
              <w:rPr>
                <w:rFonts w:eastAsia="宋体"/>
                <w:kern w:val="0"/>
                <w:sz w:val="18"/>
                <w:szCs w:val="18"/>
              </w:rPr>
              <w:t>12</w:t>
            </w:r>
          </w:p>
        </w:tc>
        <w:tc>
          <w:tcPr>
            <w:tcW w:w="681" w:type="dxa"/>
            <w:tcBorders>
              <w:top w:val="nil"/>
              <w:left w:val="nil"/>
              <w:bottom w:val="single" w:sz="4" w:space="0" w:color="auto"/>
              <w:right w:val="single" w:sz="4" w:space="0" w:color="auto"/>
            </w:tcBorders>
            <w:shd w:val="clear" w:color="auto" w:fill="auto"/>
            <w:vAlign w:val="center"/>
          </w:tcPr>
          <w:p w14:paraId="3DD82211" w14:textId="77777777" w:rsidR="00CB7275" w:rsidRDefault="00194985">
            <w:pPr>
              <w:widowControl/>
              <w:jc w:val="center"/>
              <w:rPr>
                <w:rFonts w:eastAsia="宋体"/>
                <w:kern w:val="0"/>
                <w:sz w:val="18"/>
                <w:szCs w:val="18"/>
              </w:rPr>
            </w:pPr>
            <w:r>
              <w:rPr>
                <w:rFonts w:eastAsia="宋体"/>
                <w:kern w:val="0"/>
                <w:sz w:val="18"/>
                <w:szCs w:val="18"/>
              </w:rPr>
              <w:t>6</w:t>
            </w:r>
          </w:p>
        </w:tc>
        <w:tc>
          <w:tcPr>
            <w:tcW w:w="397" w:type="dxa"/>
            <w:tcBorders>
              <w:top w:val="nil"/>
              <w:left w:val="nil"/>
              <w:bottom w:val="single" w:sz="4" w:space="0" w:color="auto"/>
              <w:right w:val="single" w:sz="4" w:space="0" w:color="auto"/>
            </w:tcBorders>
            <w:shd w:val="clear" w:color="auto" w:fill="auto"/>
            <w:vAlign w:val="center"/>
          </w:tcPr>
          <w:p w14:paraId="279FBFF1"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6934B41" w14:textId="77777777" w:rsidR="00CB7275" w:rsidRDefault="00194985">
            <w:pPr>
              <w:widowControl/>
              <w:jc w:val="right"/>
              <w:rPr>
                <w:rFonts w:ascii="宋体" w:eastAsia="宋体" w:hAnsi="宋体" w:cs="宋体"/>
                <w:kern w:val="0"/>
                <w:sz w:val="18"/>
                <w:szCs w:val="18"/>
              </w:rPr>
            </w:pPr>
            <w:r>
              <w:rPr>
                <w:rFonts w:ascii="宋体" w:eastAsia="宋体" w:hAnsi="宋体" w:cs="宋体" w:hint="eastAsia"/>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4BBADA20"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A4ECB79"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BE0D699"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B9565CE"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D6F487B"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vMerge/>
            <w:tcBorders>
              <w:top w:val="nil"/>
              <w:left w:val="single" w:sz="4" w:space="0" w:color="auto"/>
              <w:bottom w:val="single" w:sz="4" w:space="0" w:color="auto"/>
              <w:right w:val="single" w:sz="4" w:space="0" w:color="auto"/>
            </w:tcBorders>
            <w:vAlign w:val="center"/>
          </w:tcPr>
          <w:p w14:paraId="413C7CD0" w14:textId="77777777" w:rsidR="00CB7275" w:rsidRDefault="00CB7275">
            <w:pPr>
              <w:widowControl/>
              <w:jc w:val="left"/>
              <w:rPr>
                <w:rFonts w:eastAsia="宋体"/>
                <w:color w:val="000000"/>
                <w:kern w:val="0"/>
                <w:sz w:val="18"/>
                <w:szCs w:val="18"/>
              </w:rPr>
            </w:pPr>
          </w:p>
        </w:tc>
      </w:tr>
      <w:tr w:rsidR="00CB7275" w14:paraId="49580A72" w14:textId="77777777">
        <w:trPr>
          <w:trHeight w:val="450"/>
        </w:trPr>
        <w:tc>
          <w:tcPr>
            <w:tcW w:w="567" w:type="dxa"/>
            <w:vMerge/>
            <w:tcBorders>
              <w:top w:val="nil"/>
              <w:left w:val="single" w:sz="4" w:space="0" w:color="auto"/>
              <w:bottom w:val="single" w:sz="4" w:space="0" w:color="auto"/>
              <w:right w:val="single" w:sz="4" w:space="0" w:color="auto"/>
            </w:tcBorders>
            <w:vAlign w:val="center"/>
          </w:tcPr>
          <w:p w14:paraId="6471AA27"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77997F78"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56BC0E9C"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299" w:type="dxa"/>
            <w:gridSpan w:val="2"/>
            <w:tcBorders>
              <w:top w:val="nil"/>
              <w:left w:val="nil"/>
              <w:bottom w:val="single" w:sz="4" w:space="0" w:color="auto"/>
              <w:right w:val="single" w:sz="4" w:space="0" w:color="auto"/>
            </w:tcBorders>
            <w:shd w:val="clear" w:color="auto" w:fill="auto"/>
            <w:vAlign w:val="center"/>
          </w:tcPr>
          <w:p w14:paraId="078965CB"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10B111225</w:t>
            </w:r>
          </w:p>
        </w:tc>
        <w:tc>
          <w:tcPr>
            <w:tcW w:w="969" w:type="dxa"/>
            <w:tcBorders>
              <w:top w:val="nil"/>
              <w:left w:val="nil"/>
              <w:bottom w:val="single" w:sz="4" w:space="0" w:color="auto"/>
              <w:right w:val="single" w:sz="4" w:space="0" w:color="auto"/>
            </w:tcBorders>
            <w:shd w:val="clear" w:color="auto" w:fill="auto"/>
            <w:vAlign w:val="center"/>
          </w:tcPr>
          <w:p w14:paraId="3D12DE89"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应用文写作</w:t>
            </w:r>
          </w:p>
        </w:tc>
        <w:tc>
          <w:tcPr>
            <w:tcW w:w="690" w:type="dxa"/>
            <w:tcBorders>
              <w:top w:val="nil"/>
              <w:left w:val="nil"/>
              <w:bottom w:val="single" w:sz="4" w:space="0" w:color="auto"/>
              <w:right w:val="single" w:sz="4" w:space="0" w:color="auto"/>
            </w:tcBorders>
            <w:shd w:val="clear" w:color="auto" w:fill="auto"/>
          </w:tcPr>
          <w:p w14:paraId="17EFF3AE"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639" w:type="dxa"/>
            <w:tcBorders>
              <w:top w:val="nil"/>
              <w:left w:val="nil"/>
              <w:bottom w:val="single" w:sz="4" w:space="0" w:color="auto"/>
              <w:right w:val="single" w:sz="4" w:space="0" w:color="auto"/>
            </w:tcBorders>
            <w:shd w:val="clear" w:color="auto" w:fill="auto"/>
            <w:vAlign w:val="center"/>
          </w:tcPr>
          <w:p w14:paraId="6B641FBE" w14:textId="77777777" w:rsidR="00CB7275" w:rsidRDefault="00194985">
            <w:pPr>
              <w:widowControl/>
              <w:jc w:val="center"/>
              <w:rPr>
                <w:rFonts w:eastAsia="宋体"/>
                <w:kern w:val="0"/>
                <w:sz w:val="18"/>
                <w:szCs w:val="18"/>
              </w:rPr>
            </w:pPr>
            <w:r>
              <w:rPr>
                <w:rFonts w:eastAsia="宋体"/>
                <w:kern w:val="0"/>
                <w:sz w:val="18"/>
                <w:szCs w:val="18"/>
              </w:rPr>
              <w:t>18</w:t>
            </w:r>
          </w:p>
        </w:tc>
        <w:tc>
          <w:tcPr>
            <w:tcW w:w="681" w:type="dxa"/>
            <w:tcBorders>
              <w:top w:val="nil"/>
              <w:left w:val="nil"/>
              <w:bottom w:val="single" w:sz="4" w:space="0" w:color="auto"/>
              <w:right w:val="single" w:sz="4" w:space="0" w:color="auto"/>
            </w:tcBorders>
            <w:shd w:val="clear" w:color="auto" w:fill="auto"/>
            <w:vAlign w:val="center"/>
          </w:tcPr>
          <w:p w14:paraId="7B22AB70" w14:textId="77777777" w:rsidR="00CB7275" w:rsidRDefault="00194985">
            <w:pPr>
              <w:widowControl/>
              <w:jc w:val="center"/>
              <w:rPr>
                <w:rFonts w:eastAsia="宋体"/>
                <w:kern w:val="0"/>
                <w:sz w:val="18"/>
                <w:szCs w:val="18"/>
              </w:rPr>
            </w:pPr>
            <w:r>
              <w:rPr>
                <w:rFonts w:eastAsia="宋体"/>
                <w:kern w:val="0"/>
                <w:sz w:val="18"/>
                <w:szCs w:val="18"/>
              </w:rPr>
              <w:t>12</w:t>
            </w:r>
          </w:p>
        </w:tc>
        <w:tc>
          <w:tcPr>
            <w:tcW w:w="681" w:type="dxa"/>
            <w:tcBorders>
              <w:top w:val="nil"/>
              <w:left w:val="nil"/>
              <w:bottom w:val="single" w:sz="4" w:space="0" w:color="auto"/>
              <w:right w:val="single" w:sz="4" w:space="0" w:color="auto"/>
            </w:tcBorders>
            <w:shd w:val="clear" w:color="auto" w:fill="auto"/>
            <w:vAlign w:val="center"/>
          </w:tcPr>
          <w:p w14:paraId="7C17EBC8" w14:textId="77777777" w:rsidR="00CB7275" w:rsidRDefault="00194985">
            <w:pPr>
              <w:widowControl/>
              <w:jc w:val="center"/>
              <w:rPr>
                <w:rFonts w:eastAsia="宋体"/>
                <w:kern w:val="0"/>
                <w:sz w:val="18"/>
                <w:szCs w:val="18"/>
              </w:rPr>
            </w:pPr>
            <w:r>
              <w:rPr>
                <w:rFonts w:eastAsia="宋体"/>
                <w:kern w:val="0"/>
                <w:sz w:val="18"/>
                <w:szCs w:val="18"/>
              </w:rPr>
              <w:t>6</w:t>
            </w:r>
          </w:p>
        </w:tc>
        <w:tc>
          <w:tcPr>
            <w:tcW w:w="397" w:type="dxa"/>
            <w:tcBorders>
              <w:top w:val="nil"/>
              <w:left w:val="nil"/>
              <w:bottom w:val="single" w:sz="4" w:space="0" w:color="auto"/>
              <w:right w:val="single" w:sz="4" w:space="0" w:color="auto"/>
            </w:tcBorders>
            <w:shd w:val="clear" w:color="auto" w:fill="auto"/>
            <w:vAlign w:val="center"/>
          </w:tcPr>
          <w:p w14:paraId="3CBD60D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8395526" w14:textId="77777777" w:rsidR="00CB7275" w:rsidRDefault="00194985">
            <w:pPr>
              <w:widowControl/>
              <w:jc w:val="right"/>
              <w:rPr>
                <w:rFonts w:ascii="宋体" w:eastAsia="宋体" w:hAnsi="宋体" w:cs="宋体"/>
                <w:kern w:val="0"/>
                <w:sz w:val="18"/>
                <w:szCs w:val="18"/>
              </w:rPr>
            </w:pPr>
            <w:r>
              <w:rPr>
                <w:rFonts w:ascii="宋体" w:eastAsia="宋体" w:hAnsi="宋体" w:cs="宋体" w:hint="eastAsia"/>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5A84775B"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6E3D51F"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D73D1CB"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F440FD2"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11FB22B"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vMerge/>
            <w:tcBorders>
              <w:top w:val="nil"/>
              <w:left w:val="single" w:sz="4" w:space="0" w:color="auto"/>
              <w:bottom w:val="single" w:sz="4" w:space="0" w:color="auto"/>
              <w:right w:val="single" w:sz="4" w:space="0" w:color="auto"/>
            </w:tcBorders>
            <w:vAlign w:val="center"/>
          </w:tcPr>
          <w:p w14:paraId="18031562" w14:textId="77777777" w:rsidR="00CB7275" w:rsidRDefault="00CB7275">
            <w:pPr>
              <w:widowControl/>
              <w:jc w:val="left"/>
              <w:rPr>
                <w:rFonts w:eastAsia="宋体"/>
                <w:color w:val="000000"/>
                <w:kern w:val="0"/>
                <w:sz w:val="18"/>
                <w:szCs w:val="18"/>
              </w:rPr>
            </w:pPr>
          </w:p>
        </w:tc>
      </w:tr>
      <w:tr w:rsidR="00CB7275" w14:paraId="705A58FD" w14:textId="77777777">
        <w:trPr>
          <w:trHeight w:val="450"/>
        </w:trPr>
        <w:tc>
          <w:tcPr>
            <w:tcW w:w="567" w:type="dxa"/>
            <w:vMerge/>
            <w:tcBorders>
              <w:top w:val="nil"/>
              <w:left w:val="single" w:sz="4" w:space="0" w:color="auto"/>
              <w:bottom w:val="single" w:sz="4" w:space="0" w:color="auto"/>
              <w:right w:val="single" w:sz="4" w:space="0" w:color="auto"/>
            </w:tcBorders>
            <w:vAlign w:val="center"/>
          </w:tcPr>
          <w:p w14:paraId="519599F2"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733FAD48"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6CE79139"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299" w:type="dxa"/>
            <w:gridSpan w:val="2"/>
            <w:tcBorders>
              <w:top w:val="nil"/>
              <w:left w:val="nil"/>
              <w:bottom w:val="single" w:sz="4" w:space="0" w:color="auto"/>
              <w:right w:val="single" w:sz="4" w:space="0" w:color="auto"/>
            </w:tcBorders>
            <w:shd w:val="clear" w:color="auto" w:fill="auto"/>
            <w:vAlign w:val="center"/>
          </w:tcPr>
          <w:p w14:paraId="0ABB3178"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10B111226</w:t>
            </w:r>
          </w:p>
        </w:tc>
        <w:tc>
          <w:tcPr>
            <w:tcW w:w="969" w:type="dxa"/>
            <w:tcBorders>
              <w:top w:val="nil"/>
              <w:left w:val="nil"/>
              <w:bottom w:val="single" w:sz="4" w:space="0" w:color="auto"/>
              <w:right w:val="single" w:sz="4" w:space="0" w:color="auto"/>
            </w:tcBorders>
            <w:shd w:val="clear" w:color="auto" w:fill="auto"/>
            <w:vAlign w:val="center"/>
          </w:tcPr>
          <w:p w14:paraId="4A658283"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职业素质养成</w:t>
            </w:r>
          </w:p>
        </w:tc>
        <w:tc>
          <w:tcPr>
            <w:tcW w:w="690" w:type="dxa"/>
            <w:tcBorders>
              <w:top w:val="nil"/>
              <w:left w:val="nil"/>
              <w:bottom w:val="single" w:sz="4" w:space="0" w:color="auto"/>
              <w:right w:val="single" w:sz="4" w:space="0" w:color="auto"/>
            </w:tcBorders>
            <w:shd w:val="clear" w:color="auto" w:fill="auto"/>
          </w:tcPr>
          <w:p w14:paraId="334CC517"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639" w:type="dxa"/>
            <w:tcBorders>
              <w:top w:val="nil"/>
              <w:left w:val="nil"/>
              <w:bottom w:val="single" w:sz="4" w:space="0" w:color="auto"/>
              <w:right w:val="single" w:sz="4" w:space="0" w:color="auto"/>
            </w:tcBorders>
            <w:shd w:val="clear" w:color="auto" w:fill="auto"/>
            <w:vAlign w:val="center"/>
          </w:tcPr>
          <w:p w14:paraId="2331D39B" w14:textId="77777777" w:rsidR="00CB7275" w:rsidRDefault="00194985">
            <w:pPr>
              <w:widowControl/>
              <w:jc w:val="center"/>
              <w:rPr>
                <w:rFonts w:eastAsia="宋体"/>
                <w:kern w:val="0"/>
                <w:sz w:val="18"/>
                <w:szCs w:val="18"/>
              </w:rPr>
            </w:pPr>
            <w:r>
              <w:rPr>
                <w:rFonts w:eastAsia="宋体"/>
                <w:kern w:val="0"/>
                <w:sz w:val="18"/>
                <w:szCs w:val="18"/>
              </w:rPr>
              <w:t>18</w:t>
            </w:r>
          </w:p>
        </w:tc>
        <w:tc>
          <w:tcPr>
            <w:tcW w:w="681" w:type="dxa"/>
            <w:tcBorders>
              <w:top w:val="nil"/>
              <w:left w:val="nil"/>
              <w:bottom w:val="single" w:sz="4" w:space="0" w:color="auto"/>
              <w:right w:val="single" w:sz="4" w:space="0" w:color="auto"/>
            </w:tcBorders>
            <w:shd w:val="clear" w:color="auto" w:fill="auto"/>
            <w:vAlign w:val="center"/>
          </w:tcPr>
          <w:p w14:paraId="498FA964" w14:textId="77777777" w:rsidR="00CB7275" w:rsidRDefault="00194985">
            <w:pPr>
              <w:widowControl/>
              <w:jc w:val="center"/>
              <w:rPr>
                <w:rFonts w:eastAsia="宋体"/>
                <w:kern w:val="0"/>
                <w:sz w:val="18"/>
                <w:szCs w:val="18"/>
              </w:rPr>
            </w:pPr>
            <w:r>
              <w:rPr>
                <w:rFonts w:eastAsia="宋体"/>
                <w:kern w:val="0"/>
                <w:sz w:val="18"/>
                <w:szCs w:val="18"/>
              </w:rPr>
              <w:t>12</w:t>
            </w:r>
          </w:p>
        </w:tc>
        <w:tc>
          <w:tcPr>
            <w:tcW w:w="681" w:type="dxa"/>
            <w:tcBorders>
              <w:top w:val="nil"/>
              <w:left w:val="nil"/>
              <w:bottom w:val="single" w:sz="4" w:space="0" w:color="auto"/>
              <w:right w:val="single" w:sz="4" w:space="0" w:color="auto"/>
            </w:tcBorders>
            <w:shd w:val="clear" w:color="auto" w:fill="auto"/>
            <w:vAlign w:val="center"/>
          </w:tcPr>
          <w:p w14:paraId="27623121" w14:textId="77777777" w:rsidR="00CB7275" w:rsidRDefault="00194985">
            <w:pPr>
              <w:widowControl/>
              <w:jc w:val="center"/>
              <w:rPr>
                <w:rFonts w:eastAsia="宋体"/>
                <w:kern w:val="0"/>
                <w:sz w:val="18"/>
                <w:szCs w:val="18"/>
              </w:rPr>
            </w:pPr>
            <w:r>
              <w:rPr>
                <w:rFonts w:eastAsia="宋体"/>
                <w:kern w:val="0"/>
                <w:sz w:val="18"/>
                <w:szCs w:val="18"/>
              </w:rPr>
              <w:t>6</w:t>
            </w:r>
          </w:p>
        </w:tc>
        <w:tc>
          <w:tcPr>
            <w:tcW w:w="397" w:type="dxa"/>
            <w:tcBorders>
              <w:top w:val="nil"/>
              <w:left w:val="nil"/>
              <w:bottom w:val="single" w:sz="4" w:space="0" w:color="auto"/>
              <w:right w:val="single" w:sz="4" w:space="0" w:color="auto"/>
            </w:tcBorders>
            <w:shd w:val="clear" w:color="auto" w:fill="auto"/>
            <w:vAlign w:val="center"/>
          </w:tcPr>
          <w:p w14:paraId="7D03839F"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ADD534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7D10058" w14:textId="77777777" w:rsidR="00CB7275" w:rsidRDefault="00194985">
            <w:pPr>
              <w:widowControl/>
              <w:jc w:val="right"/>
              <w:rPr>
                <w:rFonts w:ascii="宋体" w:eastAsia="宋体" w:hAnsi="宋体" w:cs="宋体"/>
                <w:kern w:val="0"/>
                <w:sz w:val="18"/>
                <w:szCs w:val="18"/>
              </w:rPr>
            </w:pPr>
            <w:r>
              <w:rPr>
                <w:rFonts w:ascii="宋体" w:eastAsia="宋体" w:hAnsi="宋体" w:cs="宋体" w:hint="eastAsia"/>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58070E3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1B9B43E"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C447AF3"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A2DA09C"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63773C8A"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63B23B87" w14:textId="77777777">
        <w:trPr>
          <w:trHeight w:val="450"/>
        </w:trPr>
        <w:tc>
          <w:tcPr>
            <w:tcW w:w="567" w:type="dxa"/>
            <w:vMerge/>
            <w:tcBorders>
              <w:top w:val="nil"/>
              <w:left w:val="single" w:sz="4" w:space="0" w:color="auto"/>
              <w:bottom w:val="single" w:sz="4" w:space="0" w:color="auto"/>
              <w:right w:val="single" w:sz="4" w:space="0" w:color="auto"/>
            </w:tcBorders>
            <w:vAlign w:val="center"/>
          </w:tcPr>
          <w:p w14:paraId="5514E077"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1CF40721"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58C244EB"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299" w:type="dxa"/>
            <w:gridSpan w:val="2"/>
            <w:tcBorders>
              <w:top w:val="nil"/>
              <w:left w:val="nil"/>
              <w:bottom w:val="single" w:sz="4" w:space="0" w:color="auto"/>
              <w:right w:val="single" w:sz="4" w:space="0" w:color="auto"/>
            </w:tcBorders>
            <w:shd w:val="clear" w:color="auto" w:fill="auto"/>
            <w:vAlign w:val="center"/>
          </w:tcPr>
          <w:p w14:paraId="2FDAD399"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10B111227</w:t>
            </w:r>
          </w:p>
        </w:tc>
        <w:tc>
          <w:tcPr>
            <w:tcW w:w="969" w:type="dxa"/>
            <w:tcBorders>
              <w:top w:val="nil"/>
              <w:left w:val="nil"/>
              <w:bottom w:val="single" w:sz="4" w:space="0" w:color="auto"/>
              <w:right w:val="single" w:sz="4" w:space="0" w:color="auto"/>
            </w:tcBorders>
            <w:shd w:val="clear" w:color="auto" w:fill="auto"/>
            <w:vAlign w:val="center"/>
          </w:tcPr>
          <w:p w14:paraId="78F46175"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演讲与口才</w:t>
            </w:r>
          </w:p>
        </w:tc>
        <w:tc>
          <w:tcPr>
            <w:tcW w:w="690" w:type="dxa"/>
            <w:tcBorders>
              <w:top w:val="nil"/>
              <w:left w:val="nil"/>
              <w:bottom w:val="single" w:sz="4" w:space="0" w:color="auto"/>
              <w:right w:val="single" w:sz="4" w:space="0" w:color="auto"/>
            </w:tcBorders>
            <w:shd w:val="clear" w:color="auto" w:fill="auto"/>
          </w:tcPr>
          <w:p w14:paraId="524BAD47"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639" w:type="dxa"/>
            <w:tcBorders>
              <w:top w:val="nil"/>
              <w:left w:val="nil"/>
              <w:bottom w:val="single" w:sz="4" w:space="0" w:color="auto"/>
              <w:right w:val="single" w:sz="4" w:space="0" w:color="auto"/>
            </w:tcBorders>
            <w:shd w:val="clear" w:color="auto" w:fill="auto"/>
            <w:vAlign w:val="center"/>
          </w:tcPr>
          <w:p w14:paraId="3C436CA9" w14:textId="77777777" w:rsidR="00CB7275" w:rsidRDefault="00194985">
            <w:pPr>
              <w:widowControl/>
              <w:jc w:val="center"/>
              <w:rPr>
                <w:rFonts w:eastAsia="宋体"/>
                <w:kern w:val="0"/>
                <w:sz w:val="18"/>
                <w:szCs w:val="18"/>
              </w:rPr>
            </w:pPr>
            <w:r>
              <w:rPr>
                <w:rFonts w:eastAsia="宋体"/>
                <w:kern w:val="0"/>
                <w:sz w:val="18"/>
                <w:szCs w:val="18"/>
              </w:rPr>
              <w:t>18</w:t>
            </w:r>
          </w:p>
        </w:tc>
        <w:tc>
          <w:tcPr>
            <w:tcW w:w="681" w:type="dxa"/>
            <w:tcBorders>
              <w:top w:val="nil"/>
              <w:left w:val="nil"/>
              <w:bottom w:val="single" w:sz="4" w:space="0" w:color="auto"/>
              <w:right w:val="single" w:sz="4" w:space="0" w:color="auto"/>
            </w:tcBorders>
            <w:shd w:val="clear" w:color="auto" w:fill="auto"/>
            <w:vAlign w:val="center"/>
          </w:tcPr>
          <w:p w14:paraId="01AC7081" w14:textId="77777777" w:rsidR="00CB7275" w:rsidRDefault="00194985">
            <w:pPr>
              <w:widowControl/>
              <w:jc w:val="center"/>
              <w:rPr>
                <w:rFonts w:eastAsia="宋体"/>
                <w:kern w:val="0"/>
                <w:sz w:val="18"/>
                <w:szCs w:val="18"/>
              </w:rPr>
            </w:pPr>
            <w:r>
              <w:rPr>
                <w:rFonts w:eastAsia="宋体"/>
                <w:kern w:val="0"/>
                <w:sz w:val="18"/>
                <w:szCs w:val="18"/>
              </w:rPr>
              <w:t>12</w:t>
            </w:r>
          </w:p>
        </w:tc>
        <w:tc>
          <w:tcPr>
            <w:tcW w:w="681" w:type="dxa"/>
            <w:tcBorders>
              <w:top w:val="nil"/>
              <w:left w:val="nil"/>
              <w:bottom w:val="single" w:sz="4" w:space="0" w:color="auto"/>
              <w:right w:val="single" w:sz="4" w:space="0" w:color="auto"/>
            </w:tcBorders>
            <w:shd w:val="clear" w:color="auto" w:fill="auto"/>
            <w:vAlign w:val="center"/>
          </w:tcPr>
          <w:p w14:paraId="4F64C7EC" w14:textId="77777777" w:rsidR="00CB7275" w:rsidRDefault="00194985">
            <w:pPr>
              <w:widowControl/>
              <w:jc w:val="center"/>
              <w:rPr>
                <w:rFonts w:eastAsia="宋体"/>
                <w:kern w:val="0"/>
                <w:sz w:val="18"/>
                <w:szCs w:val="18"/>
              </w:rPr>
            </w:pPr>
            <w:r>
              <w:rPr>
                <w:rFonts w:eastAsia="宋体"/>
                <w:kern w:val="0"/>
                <w:sz w:val="18"/>
                <w:szCs w:val="18"/>
              </w:rPr>
              <w:t>6</w:t>
            </w:r>
          </w:p>
        </w:tc>
        <w:tc>
          <w:tcPr>
            <w:tcW w:w="397" w:type="dxa"/>
            <w:tcBorders>
              <w:top w:val="nil"/>
              <w:left w:val="nil"/>
              <w:bottom w:val="single" w:sz="4" w:space="0" w:color="auto"/>
              <w:right w:val="single" w:sz="4" w:space="0" w:color="auto"/>
            </w:tcBorders>
            <w:shd w:val="clear" w:color="auto" w:fill="auto"/>
            <w:vAlign w:val="center"/>
          </w:tcPr>
          <w:p w14:paraId="68569861"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D20A471"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8516FC6"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739C7E8" w14:textId="77777777" w:rsidR="00CB7275" w:rsidRDefault="00194985">
            <w:pPr>
              <w:widowControl/>
              <w:jc w:val="right"/>
              <w:rPr>
                <w:rFonts w:ascii="宋体" w:eastAsia="宋体" w:hAnsi="宋体" w:cs="宋体"/>
                <w:kern w:val="0"/>
                <w:sz w:val="18"/>
                <w:szCs w:val="18"/>
              </w:rPr>
            </w:pPr>
            <w:r>
              <w:rPr>
                <w:rFonts w:ascii="宋体" w:eastAsia="宋体" w:hAnsi="宋体" w:cs="宋体" w:hint="eastAsia"/>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7EB70C55"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F611F3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BF7C1C5"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4AD18A44" w14:textId="77777777" w:rsidR="00CB7275" w:rsidRDefault="00194985">
            <w:pPr>
              <w:widowControl/>
              <w:jc w:val="center"/>
              <w:rPr>
                <w:rFonts w:eastAsia="宋体"/>
                <w:color w:val="000000"/>
                <w:kern w:val="0"/>
                <w:sz w:val="18"/>
                <w:szCs w:val="18"/>
              </w:rPr>
            </w:pPr>
            <w:r>
              <w:rPr>
                <w:rFonts w:eastAsia="宋体"/>
                <w:color w:val="000000"/>
                <w:kern w:val="0"/>
                <w:sz w:val="18"/>
                <w:szCs w:val="18"/>
              </w:rPr>
              <w:t xml:space="preserve">　</w:t>
            </w:r>
          </w:p>
        </w:tc>
      </w:tr>
      <w:tr w:rsidR="00CB7275" w14:paraId="0E992928" w14:textId="77777777">
        <w:trPr>
          <w:trHeight w:val="450"/>
        </w:trPr>
        <w:tc>
          <w:tcPr>
            <w:tcW w:w="567" w:type="dxa"/>
            <w:vMerge/>
            <w:tcBorders>
              <w:top w:val="nil"/>
              <w:left w:val="single" w:sz="4" w:space="0" w:color="auto"/>
              <w:bottom w:val="single" w:sz="4" w:space="0" w:color="auto"/>
              <w:right w:val="single" w:sz="4" w:space="0" w:color="auto"/>
            </w:tcBorders>
            <w:vAlign w:val="center"/>
          </w:tcPr>
          <w:p w14:paraId="47A2884D"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4153DF25"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49A45ADE"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6</w:t>
            </w:r>
          </w:p>
        </w:tc>
        <w:tc>
          <w:tcPr>
            <w:tcW w:w="1299" w:type="dxa"/>
            <w:gridSpan w:val="2"/>
            <w:tcBorders>
              <w:top w:val="nil"/>
              <w:left w:val="nil"/>
              <w:bottom w:val="single" w:sz="4" w:space="0" w:color="auto"/>
              <w:right w:val="single" w:sz="4" w:space="0" w:color="auto"/>
            </w:tcBorders>
            <w:shd w:val="clear" w:color="auto" w:fill="auto"/>
            <w:vAlign w:val="center"/>
          </w:tcPr>
          <w:p w14:paraId="413EDAFA"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10B111228</w:t>
            </w:r>
          </w:p>
        </w:tc>
        <w:tc>
          <w:tcPr>
            <w:tcW w:w="969" w:type="dxa"/>
            <w:tcBorders>
              <w:top w:val="nil"/>
              <w:left w:val="nil"/>
              <w:bottom w:val="single" w:sz="4" w:space="0" w:color="auto"/>
              <w:right w:val="single" w:sz="4" w:space="0" w:color="auto"/>
            </w:tcBorders>
            <w:shd w:val="clear" w:color="auto" w:fill="auto"/>
          </w:tcPr>
          <w:p w14:paraId="23638AFA"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中国共产党党史</w:t>
            </w:r>
          </w:p>
        </w:tc>
        <w:tc>
          <w:tcPr>
            <w:tcW w:w="690" w:type="dxa"/>
            <w:tcBorders>
              <w:top w:val="nil"/>
              <w:left w:val="nil"/>
              <w:bottom w:val="single" w:sz="4" w:space="0" w:color="auto"/>
              <w:right w:val="single" w:sz="4" w:space="0" w:color="auto"/>
            </w:tcBorders>
            <w:shd w:val="clear" w:color="auto" w:fill="auto"/>
          </w:tcPr>
          <w:p w14:paraId="3CD770B6"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639" w:type="dxa"/>
            <w:tcBorders>
              <w:top w:val="nil"/>
              <w:left w:val="nil"/>
              <w:bottom w:val="single" w:sz="4" w:space="0" w:color="auto"/>
              <w:right w:val="single" w:sz="4" w:space="0" w:color="auto"/>
            </w:tcBorders>
            <w:shd w:val="clear" w:color="auto" w:fill="auto"/>
          </w:tcPr>
          <w:p w14:paraId="300BD26E" w14:textId="77777777" w:rsidR="00CB7275" w:rsidRDefault="00194985">
            <w:pPr>
              <w:widowControl/>
              <w:jc w:val="center"/>
              <w:rPr>
                <w:rFonts w:eastAsia="宋体"/>
                <w:kern w:val="0"/>
                <w:sz w:val="18"/>
                <w:szCs w:val="18"/>
              </w:rPr>
            </w:pPr>
            <w:r>
              <w:rPr>
                <w:rFonts w:eastAsia="宋体"/>
                <w:kern w:val="0"/>
                <w:sz w:val="18"/>
                <w:szCs w:val="18"/>
              </w:rPr>
              <w:t>16</w:t>
            </w:r>
          </w:p>
        </w:tc>
        <w:tc>
          <w:tcPr>
            <w:tcW w:w="681" w:type="dxa"/>
            <w:tcBorders>
              <w:top w:val="nil"/>
              <w:left w:val="nil"/>
              <w:bottom w:val="single" w:sz="4" w:space="0" w:color="auto"/>
              <w:right w:val="single" w:sz="4" w:space="0" w:color="auto"/>
            </w:tcBorders>
            <w:shd w:val="clear" w:color="auto" w:fill="auto"/>
            <w:vAlign w:val="center"/>
          </w:tcPr>
          <w:p w14:paraId="50949768" w14:textId="77777777" w:rsidR="00CB7275" w:rsidRDefault="00194985">
            <w:pPr>
              <w:widowControl/>
              <w:jc w:val="center"/>
              <w:rPr>
                <w:rFonts w:eastAsia="宋体"/>
                <w:kern w:val="0"/>
                <w:sz w:val="18"/>
                <w:szCs w:val="18"/>
              </w:rPr>
            </w:pPr>
            <w:r>
              <w:rPr>
                <w:rFonts w:eastAsia="宋体"/>
                <w:kern w:val="0"/>
                <w:sz w:val="18"/>
                <w:szCs w:val="18"/>
              </w:rPr>
              <w:t>16</w:t>
            </w:r>
          </w:p>
        </w:tc>
        <w:tc>
          <w:tcPr>
            <w:tcW w:w="681" w:type="dxa"/>
            <w:tcBorders>
              <w:top w:val="nil"/>
              <w:left w:val="nil"/>
              <w:bottom w:val="single" w:sz="4" w:space="0" w:color="auto"/>
              <w:right w:val="single" w:sz="4" w:space="0" w:color="auto"/>
            </w:tcBorders>
            <w:shd w:val="clear" w:color="auto" w:fill="auto"/>
            <w:vAlign w:val="center"/>
          </w:tcPr>
          <w:p w14:paraId="6F815BA0"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397" w:type="dxa"/>
            <w:tcBorders>
              <w:top w:val="nil"/>
              <w:left w:val="nil"/>
              <w:bottom w:val="single" w:sz="4" w:space="0" w:color="auto"/>
              <w:right w:val="single" w:sz="4" w:space="0" w:color="auto"/>
            </w:tcBorders>
            <w:shd w:val="clear" w:color="auto" w:fill="auto"/>
          </w:tcPr>
          <w:p w14:paraId="50A50A13"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66806BF8" w14:textId="77777777" w:rsidR="00CB7275" w:rsidRDefault="00194985">
            <w:pPr>
              <w:widowControl/>
              <w:jc w:val="center"/>
              <w:rPr>
                <w:rFonts w:eastAsia="宋体"/>
                <w:kern w:val="0"/>
                <w:sz w:val="18"/>
                <w:szCs w:val="18"/>
              </w:rPr>
            </w:pPr>
            <w:r>
              <w:rPr>
                <w:rFonts w:eastAsia="宋体"/>
                <w:kern w:val="0"/>
                <w:sz w:val="18"/>
                <w:szCs w:val="18"/>
              </w:rPr>
              <w:t>2</w:t>
            </w:r>
          </w:p>
        </w:tc>
        <w:tc>
          <w:tcPr>
            <w:tcW w:w="397" w:type="dxa"/>
            <w:tcBorders>
              <w:top w:val="nil"/>
              <w:left w:val="nil"/>
              <w:bottom w:val="single" w:sz="4" w:space="0" w:color="auto"/>
              <w:right w:val="single" w:sz="4" w:space="0" w:color="auto"/>
            </w:tcBorders>
            <w:shd w:val="clear" w:color="auto" w:fill="auto"/>
          </w:tcPr>
          <w:p w14:paraId="67BAE69A"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082D962A"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7E6722B" w14:textId="77777777" w:rsidR="00CB7275" w:rsidRDefault="00194985">
            <w:pPr>
              <w:widowControl/>
              <w:jc w:val="center"/>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EB6BC34" w14:textId="77777777" w:rsidR="00CB7275" w:rsidRDefault="00194985">
            <w:pPr>
              <w:widowControl/>
              <w:rPr>
                <w:rFonts w:ascii="宋体" w:eastAsia="宋体" w:hAnsi="宋体" w:cs="宋体"/>
                <w:kern w:val="0"/>
                <w:sz w:val="18"/>
                <w:szCs w:val="18"/>
              </w:rPr>
            </w:pPr>
            <w:r>
              <w:rPr>
                <w:rFonts w:ascii="宋体" w:eastAsia="宋体" w:hAnsi="宋体" w:cs="宋体" w:hint="eastAsia"/>
                <w:kern w:val="0"/>
                <w:sz w:val="18"/>
                <w:szCs w:val="18"/>
              </w:rPr>
              <w:t xml:space="preserve">　</w:t>
            </w:r>
          </w:p>
        </w:tc>
        <w:tc>
          <w:tcPr>
            <w:tcW w:w="397" w:type="dxa"/>
            <w:tcBorders>
              <w:top w:val="nil"/>
              <w:left w:val="nil"/>
              <w:bottom w:val="single" w:sz="4" w:space="0" w:color="auto"/>
              <w:right w:val="single" w:sz="4" w:space="0" w:color="auto"/>
            </w:tcBorders>
            <w:shd w:val="clear" w:color="auto" w:fill="auto"/>
          </w:tcPr>
          <w:p w14:paraId="035EF5E7"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tcBorders>
              <w:top w:val="nil"/>
              <w:left w:val="nil"/>
              <w:bottom w:val="single" w:sz="4" w:space="0" w:color="auto"/>
              <w:right w:val="single" w:sz="4" w:space="0" w:color="auto"/>
            </w:tcBorders>
            <w:shd w:val="clear" w:color="auto" w:fill="auto"/>
          </w:tcPr>
          <w:p w14:paraId="6D0C5EAE" w14:textId="77777777" w:rsidR="00CB7275" w:rsidRDefault="00194985">
            <w:pPr>
              <w:widowControl/>
              <w:jc w:val="center"/>
              <w:rPr>
                <w:rFonts w:eastAsia="宋体"/>
                <w:color w:val="FF0000"/>
                <w:kern w:val="0"/>
                <w:sz w:val="18"/>
                <w:szCs w:val="18"/>
              </w:rPr>
            </w:pPr>
            <w:r>
              <w:rPr>
                <w:rFonts w:eastAsia="宋体"/>
                <w:color w:val="FF0000"/>
                <w:kern w:val="0"/>
                <w:sz w:val="18"/>
                <w:szCs w:val="18"/>
              </w:rPr>
              <w:t xml:space="preserve">　</w:t>
            </w:r>
          </w:p>
        </w:tc>
      </w:tr>
      <w:tr w:rsidR="00CB7275" w14:paraId="405B6C9B" w14:textId="77777777">
        <w:trPr>
          <w:trHeight w:val="870"/>
        </w:trPr>
        <w:tc>
          <w:tcPr>
            <w:tcW w:w="567" w:type="dxa"/>
            <w:vMerge/>
            <w:tcBorders>
              <w:top w:val="nil"/>
              <w:left w:val="single" w:sz="4" w:space="0" w:color="auto"/>
              <w:bottom w:val="single" w:sz="4" w:space="0" w:color="auto"/>
              <w:right w:val="single" w:sz="4" w:space="0" w:color="auto"/>
            </w:tcBorders>
            <w:vAlign w:val="center"/>
          </w:tcPr>
          <w:p w14:paraId="24CCA565"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59F1E091" w14:textId="77777777" w:rsidR="00CB7275" w:rsidRDefault="00CB7275">
            <w:pPr>
              <w:widowControl/>
              <w:jc w:val="left"/>
              <w:rPr>
                <w:rFonts w:ascii="宋体" w:eastAsia="宋体" w:hAnsi="宋体" w:cs="宋体"/>
                <w:b/>
                <w:bCs/>
                <w:color w:val="000000"/>
                <w:kern w:val="0"/>
                <w:sz w:val="18"/>
                <w:szCs w:val="18"/>
              </w:rPr>
            </w:pPr>
          </w:p>
        </w:tc>
        <w:tc>
          <w:tcPr>
            <w:tcW w:w="426" w:type="dxa"/>
            <w:gridSpan w:val="2"/>
            <w:tcBorders>
              <w:top w:val="nil"/>
              <w:left w:val="nil"/>
              <w:bottom w:val="single" w:sz="4" w:space="0" w:color="auto"/>
              <w:right w:val="single" w:sz="4" w:space="0" w:color="auto"/>
            </w:tcBorders>
            <w:shd w:val="clear" w:color="auto" w:fill="auto"/>
            <w:vAlign w:val="center"/>
          </w:tcPr>
          <w:p w14:paraId="2F410274"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7</w:t>
            </w:r>
          </w:p>
        </w:tc>
        <w:tc>
          <w:tcPr>
            <w:tcW w:w="1299" w:type="dxa"/>
            <w:gridSpan w:val="2"/>
            <w:tcBorders>
              <w:top w:val="nil"/>
              <w:left w:val="nil"/>
              <w:bottom w:val="single" w:sz="4" w:space="0" w:color="auto"/>
              <w:right w:val="single" w:sz="4" w:space="0" w:color="auto"/>
            </w:tcBorders>
            <w:shd w:val="clear" w:color="auto" w:fill="auto"/>
            <w:vAlign w:val="center"/>
          </w:tcPr>
          <w:p w14:paraId="6C07E591" w14:textId="77777777" w:rsidR="00CB7275" w:rsidRDefault="00194985">
            <w:pPr>
              <w:widowControl/>
              <w:jc w:val="left"/>
              <w:textAlignment w:val="bottom"/>
              <w:rPr>
                <w:rFonts w:eastAsia="宋体"/>
                <w:kern w:val="0"/>
                <w:sz w:val="21"/>
                <w:szCs w:val="21"/>
              </w:rPr>
            </w:pPr>
            <w:r>
              <w:rPr>
                <w:rFonts w:ascii="仿宋" w:eastAsia="仿宋" w:hAnsi="仿宋" w:cs="仿宋" w:hint="eastAsia"/>
                <w:kern w:val="0"/>
                <w:sz w:val="21"/>
                <w:szCs w:val="21"/>
              </w:rPr>
              <w:t>10B111229</w:t>
            </w:r>
          </w:p>
        </w:tc>
        <w:tc>
          <w:tcPr>
            <w:tcW w:w="969" w:type="dxa"/>
            <w:tcBorders>
              <w:top w:val="nil"/>
              <w:left w:val="nil"/>
              <w:bottom w:val="single" w:sz="4" w:space="0" w:color="auto"/>
              <w:right w:val="single" w:sz="4" w:space="0" w:color="auto"/>
            </w:tcBorders>
            <w:shd w:val="clear" w:color="auto" w:fill="auto"/>
            <w:vAlign w:val="center"/>
          </w:tcPr>
          <w:p w14:paraId="05FEEC2F"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就业创业指导课（SIYB创业指导）</w:t>
            </w:r>
          </w:p>
        </w:tc>
        <w:tc>
          <w:tcPr>
            <w:tcW w:w="690" w:type="dxa"/>
            <w:tcBorders>
              <w:top w:val="nil"/>
              <w:left w:val="nil"/>
              <w:bottom w:val="single" w:sz="4" w:space="0" w:color="auto"/>
              <w:right w:val="single" w:sz="4" w:space="0" w:color="auto"/>
            </w:tcBorders>
            <w:shd w:val="clear" w:color="auto" w:fill="auto"/>
            <w:vAlign w:val="center"/>
          </w:tcPr>
          <w:p w14:paraId="1FB767F8" w14:textId="77777777" w:rsidR="00CB7275" w:rsidRDefault="00194985">
            <w:pPr>
              <w:widowControl/>
              <w:jc w:val="center"/>
              <w:rPr>
                <w:rFonts w:eastAsia="宋体"/>
                <w:kern w:val="0"/>
                <w:sz w:val="18"/>
                <w:szCs w:val="18"/>
              </w:rPr>
            </w:pPr>
            <w:r>
              <w:rPr>
                <w:rFonts w:eastAsia="宋体"/>
                <w:kern w:val="0"/>
                <w:sz w:val="18"/>
                <w:szCs w:val="18"/>
              </w:rPr>
              <w:t>2.5</w:t>
            </w:r>
          </w:p>
        </w:tc>
        <w:tc>
          <w:tcPr>
            <w:tcW w:w="639" w:type="dxa"/>
            <w:tcBorders>
              <w:top w:val="nil"/>
              <w:left w:val="nil"/>
              <w:bottom w:val="single" w:sz="4" w:space="0" w:color="auto"/>
              <w:right w:val="single" w:sz="4" w:space="0" w:color="auto"/>
            </w:tcBorders>
            <w:shd w:val="clear" w:color="auto" w:fill="auto"/>
            <w:vAlign w:val="center"/>
          </w:tcPr>
          <w:p w14:paraId="5A1C64F7" w14:textId="77777777" w:rsidR="00CB7275" w:rsidRDefault="00194985">
            <w:pPr>
              <w:widowControl/>
              <w:jc w:val="center"/>
              <w:rPr>
                <w:rFonts w:eastAsia="宋体"/>
                <w:kern w:val="0"/>
                <w:sz w:val="18"/>
                <w:szCs w:val="18"/>
              </w:rPr>
            </w:pPr>
            <w:r>
              <w:rPr>
                <w:rFonts w:eastAsia="宋体"/>
                <w:kern w:val="0"/>
                <w:sz w:val="18"/>
                <w:szCs w:val="18"/>
              </w:rPr>
              <w:t>40</w:t>
            </w:r>
          </w:p>
        </w:tc>
        <w:tc>
          <w:tcPr>
            <w:tcW w:w="681" w:type="dxa"/>
            <w:tcBorders>
              <w:top w:val="nil"/>
              <w:left w:val="nil"/>
              <w:bottom w:val="single" w:sz="4" w:space="0" w:color="auto"/>
              <w:right w:val="single" w:sz="4" w:space="0" w:color="auto"/>
            </w:tcBorders>
            <w:shd w:val="clear" w:color="auto" w:fill="auto"/>
            <w:vAlign w:val="center"/>
          </w:tcPr>
          <w:p w14:paraId="0E5A49B3" w14:textId="77777777" w:rsidR="00CB7275" w:rsidRDefault="00194985">
            <w:pPr>
              <w:widowControl/>
              <w:jc w:val="center"/>
              <w:rPr>
                <w:rFonts w:eastAsia="宋体"/>
                <w:kern w:val="0"/>
                <w:sz w:val="18"/>
                <w:szCs w:val="18"/>
              </w:rPr>
            </w:pPr>
            <w:r>
              <w:rPr>
                <w:rFonts w:eastAsia="宋体"/>
                <w:kern w:val="0"/>
                <w:sz w:val="18"/>
                <w:szCs w:val="18"/>
              </w:rPr>
              <w:t>20</w:t>
            </w:r>
          </w:p>
        </w:tc>
        <w:tc>
          <w:tcPr>
            <w:tcW w:w="681" w:type="dxa"/>
            <w:tcBorders>
              <w:top w:val="nil"/>
              <w:left w:val="nil"/>
              <w:bottom w:val="single" w:sz="4" w:space="0" w:color="auto"/>
              <w:right w:val="single" w:sz="4" w:space="0" w:color="auto"/>
            </w:tcBorders>
            <w:shd w:val="clear" w:color="auto" w:fill="auto"/>
            <w:vAlign w:val="center"/>
          </w:tcPr>
          <w:p w14:paraId="38CA1612" w14:textId="77777777" w:rsidR="00CB7275" w:rsidRDefault="00194985">
            <w:pPr>
              <w:widowControl/>
              <w:jc w:val="center"/>
              <w:rPr>
                <w:rFonts w:eastAsia="宋体"/>
                <w:kern w:val="0"/>
                <w:sz w:val="18"/>
                <w:szCs w:val="18"/>
              </w:rPr>
            </w:pPr>
            <w:r>
              <w:rPr>
                <w:rFonts w:eastAsia="宋体"/>
                <w:kern w:val="0"/>
                <w:sz w:val="18"/>
                <w:szCs w:val="18"/>
              </w:rPr>
              <w:t>20</w:t>
            </w:r>
          </w:p>
        </w:tc>
        <w:tc>
          <w:tcPr>
            <w:tcW w:w="397" w:type="dxa"/>
            <w:tcBorders>
              <w:top w:val="nil"/>
              <w:left w:val="nil"/>
              <w:bottom w:val="single" w:sz="4" w:space="0" w:color="auto"/>
              <w:right w:val="single" w:sz="4" w:space="0" w:color="auto"/>
            </w:tcBorders>
            <w:shd w:val="clear" w:color="auto" w:fill="auto"/>
            <w:vAlign w:val="center"/>
          </w:tcPr>
          <w:p w14:paraId="3BBD734D"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DFD24BD"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37769B6"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71F391E"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3DF111C" w14:textId="77777777" w:rsidR="00CB7275" w:rsidRDefault="00194985">
            <w:pPr>
              <w:widowControl/>
              <w:jc w:val="right"/>
              <w:rPr>
                <w:rFonts w:eastAsia="宋体"/>
                <w:kern w:val="0"/>
                <w:sz w:val="18"/>
                <w:szCs w:val="18"/>
              </w:rPr>
            </w:pPr>
            <w:r>
              <w:rPr>
                <w:rFonts w:eastAsia="宋体"/>
                <w:kern w:val="0"/>
                <w:sz w:val="18"/>
                <w:szCs w:val="18"/>
              </w:rPr>
              <w:t>8</w:t>
            </w:r>
          </w:p>
        </w:tc>
        <w:tc>
          <w:tcPr>
            <w:tcW w:w="397" w:type="dxa"/>
            <w:tcBorders>
              <w:top w:val="nil"/>
              <w:left w:val="nil"/>
              <w:bottom w:val="single" w:sz="4" w:space="0" w:color="auto"/>
              <w:right w:val="single" w:sz="4" w:space="0" w:color="auto"/>
            </w:tcBorders>
            <w:shd w:val="clear" w:color="auto" w:fill="auto"/>
            <w:vAlign w:val="center"/>
          </w:tcPr>
          <w:p w14:paraId="5FA03783" w14:textId="77777777" w:rsidR="00CB7275" w:rsidRDefault="00194985">
            <w:pPr>
              <w:widowControl/>
              <w:jc w:val="left"/>
              <w:rPr>
                <w:rFonts w:eastAsia="宋体"/>
                <w:kern w:val="0"/>
                <w:sz w:val="18"/>
                <w:szCs w:val="18"/>
              </w:rPr>
            </w:pPr>
            <w:r>
              <w:rPr>
                <w:rFonts w:eastAsia="宋体"/>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07E7C5A" w14:textId="77777777" w:rsidR="00CB7275" w:rsidRDefault="00194985">
            <w:pPr>
              <w:widowControl/>
              <w:jc w:val="center"/>
              <w:rPr>
                <w:rFonts w:ascii="宋体" w:eastAsia="宋体" w:hAnsi="宋体" w:cs="宋体"/>
                <w:kern w:val="0"/>
                <w:sz w:val="18"/>
                <w:szCs w:val="18"/>
              </w:rPr>
            </w:pPr>
            <w:r>
              <w:rPr>
                <w:rFonts w:ascii="宋体" w:eastAsia="宋体" w:hAnsi="宋体" w:cs="宋体" w:hint="eastAsia"/>
                <w:kern w:val="0"/>
                <w:sz w:val="18"/>
                <w:szCs w:val="18"/>
              </w:rPr>
              <w:t>考查</w:t>
            </w:r>
          </w:p>
        </w:tc>
        <w:tc>
          <w:tcPr>
            <w:tcW w:w="396" w:type="dxa"/>
            <w:vMerge w:val="restart"/>
            <w:tcBorders>
              <w:top w:val="nil"/>
              <w:left w:val="single" w:sz="4" w:space="0" w:color="auto"/>
              <w:bottom w:val="single" w:sz="4" w:space="0" w:color="auto"/>
              <w:right w:val="single" w:sz="4" w:space="0" w:color="auto"/>
            </w:tcBorders>
            <w:shd w:val="clear" w:color="auto" w:fill="auto"/>
            <w:vAlign w:val="center"/>
          </w:tcPr>
          <w:p w14:paraId="2F75416B"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F0BAAC1" w14:textId="77777777">
        <w:trPr>
          <w:trHeight w:val="312"/>
        </w:trPr>
        <w:tc>
          <w:tcPr>
            <w:tcW w:w="567" w:type="dxa"/>
            <w:vMerge/>
            <w:tcBorders>
              <w:top w:val="nil"/>
              <w:left w:val="single" w:sz="4" w:space="0" w:color="auto"/>
              <w:bottom w:val="single" w:sz="4" w:space="0" w:color="auto"/>
              <w:right w:val="single" w:sz="4" w:space="0" w:color="auto"/>
            </w:tcBorders>
            <w:vAlign w:val="center"/>
          </w:tcPr>
          <w:p w14:paraId="0E623BC5" w14:textId="77777777" w:rsidR="00CB7275" w:rsidRDefault="00CB7275">
            <w:pPr>
              <w:widowControl/>
              <w:jc w:val="left"/>
              <w:rPr>
                <w:rFonts w:ascii="宋体" w:eastAsia="宋体" w:hAnsi="宋体" w:cs="宋体"/>
                <w:b/>
                <w:bCs/>
                <w:color w:val="000000"/>
                <w:kern w:val="0"/>
                <w:sz w:val="18"/>
                <w:szCs w:val="18"/>
              </w:rPr>
            </w:pPr>
          </w:p>
        </w:tc>
        <w:tc>
          <w:tcPr>
            <w:tcW w:w="567" w:type="dxa"/>
            <w:vMerge w:val="restart"/>
            <w:tcBorders>
              <w:top w:val="nil"/>
              <w:left w:val="single" w:sz="4" w:space="0" w:color="auto"/>
              <w:bottom w:val="single" w:sz="4" w:space="0" w:color="000000"/>
              <w:right w:val="single" w:sz="4" w:space="0" w:color="auto"/>
            </w:tcBorders>
            <w:shd w:val="clear" w:color="auto" w:fill="auto"/>
            <w:vAlign w:val="center"/>
          </w:tcPr>
          <w:p w14:paraId="699BB6A7"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任</w:t>
            </w:r>
            <w:r>
              <w:rPr>
                <w:rFonts w:ascii="宋体" w:eastAsia="宋体" w:hAnsi="宋体" w:cs="宋体" w:hint="eastAsia"/>
                <w:b/>
                <w:bCs/>
                <w:color w:val="000000"/>
                <w:kern w:val="0"/>
                <w:sz w:val="18"/>
                <w:szCs w:val="18"/>
              </w:rPr>
              <w:lastRenderedPageBreak/>
              <w:t>选课</w:t>
            </w:r>
          </w:p>
        </w:tc>
        <w:tc>
          <w:tcPr>
            <w:tcW w:w="269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BB0674" w14:textId="77777777" w:rsidR="00CB7275" w:rsidRDefault="00194985">
            <w:pPr>
              <w:widowControl/>
              <w:jc w:val="center"/>
              <w:rPr>
                <w:rFonts w:eastAsia="宋体"/>
                <w:color w:val="000000"/>
                <w:kern w:val="0"/>
                <w:sz w:val="18"/>
                <w:szCs w:val="18"/>
              </w:rPr>
            </w:pPr>
            <w:r>
              <w:rPr>
                <w:rFonts w:eastAsia="宋体"/>
                <w:color w:val="000000"/>
                <w:kern w:val="0"/>
                <w:sz w:val="18"/>
                <w:szCs w:val="18"/>
              </w:rPr>
              <w:lastRenderedPageBreak/>
              <w:t xml:space="preserve">1. </w:t>
            </w:r>
            <w:r>
              <w:rPr>
                <w:rFonts w:ascii="宋体" w:eastAsia="宋体" w:hAnsi="宋体" w:hint="eastAsia"/>
                <w:color w:val="000000"/>
                <w:kern w:val="0"/>
                <w:sz w:val="18"/>
                <w:szCs w:val="18"/>
              </w:rPr>
              <w:t>鼓励各二级学院、各部门根据</w:t>
            </w:r>
            <w:r>
              <w:rPr>
                <w:rFonts w:ascii="宋体" w:eastAsia="宋体" w:hAnsi="宋体" w:hint="eastAsia"/>
                <w:color w:val="000000"/>
                <w:kern w:val="0"/>
                <w:sz w:val="18"/>
                <w:szCs w:val="18"/>
              </w:rPr>
              <w:lastRenderedPageBreak/>
              <w:t>教学和师资情况，开设其他新的公共选修课；</w:t>
            </w:r>
            <w:r>
              <w:rPr>
                <w:rFonts w:eastAsia="宋体"/>
                <w:color w:val="000000"/>
                <w:kern w:val="0"/>
                <w:sz w:val="18"/>
                <w:szCs w:val="18"/>
              </w:rPr>
              <w:br/>
              <w:t xml:space="preserve">2. </w:t>
            </w:r>
            <w:r>
              <w:rPr>
                <w:rFonts w:ascii="宋体" w:eastAsia="宋体" w:hAnsi="宋体" w:hint="eastAsia"/>
                <w:color w:val="000000"/>
                <w:kern w:val="0"/>
                <w:sz w:val="18"/>
                <w:szCs w:val="18"/>
              </w:rPr>
              <w:t>从教务处公布的全校性公共选修课目录中选修。</w:t>
            </w:r>
            <w:r>
              <w:rPr>
                <w:rFonts w:eastAsia="宋体"/>
                <w:color w:val="000000"/>
                <w:kern w:val="0"/>
                <w:sz w:val="18"/>
                <w:szCs w:val="18"/>
              </w:rPr>
              <w:br/>
              <w:t>3.</w:t>
            </w:r>
            <w:r>
              <w:rPr>
                <w:rFonts w:ascii="宋体" w:eastAsia="宋体" w:hAnsi="宋体" w:hint="eastAsia"/>
                <w:color w:val="000000"/>
                <w:kern w:val="0"/>
                <w:sz w:val="18"/>
                <w:szCs w:val="18"/>
              </w:rPr>
              <w:t>这里写总学分学时。</w:t>
            </w:r>
          </w:p>
        </w:tc>
        <w:tc>
          <w:tcPr>
            <w:tcW w:w="690" w:type="dxa"/>
            <w:vMerge w:val="restart"/>
            <w:tcBorders>
              <w:top w:val="nil"/>
              <w:left w:val="single" w:sz="4" w:space="0" w:color="auto"/>
              <w:bottom w:val="single" w:sz="4" w:space="0" w:color="auto"/>
              <w:right w:val="single" w:sz="4" w:space="0" w:color="auto"/>
            </w:tcBorders>
            <w:shd w:val="clear" w:color="auto" w:fill="auto"/>
            <w:vAlign w:val="center"/>
          </w:tcPr>
          <w:p w14:paraId="42F3453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lastRenderedPageBreak/>
              <w:t>6</w:t>
            </w:r>
          </w:p>
        </w:tc>
        <w:tc>
          <w:tcPr>
            <w:tcW w:w="639" w:type="dxa"/>
            <w:vMerge w:val="restart"/>
            <w:tcBorders>
              <w:top w:val="nil"/>
              <w:left w:val="single" w:sz="4" w:space="0" w:color="auto"/>
              <w:bottom w:val="single" w:sz="4" w:space="0" w:color="auto"/>
              <w:right w:val="single" w:sz="4" w:space="0" w:color="auto"/>
            </w:tcBorders>
            <w:shd w:val="clear" w:color="auto" w:fill="auto"/>
            <w:vAlign w:val="center"/>
          </w:tcPr>
          <w:p w14:paraId="09B2335C" w14:textId="77777777" w:rsidR="00CB7275" w:rsidRDefault="00194985">
            <w:pPr>
              <w:widowControl/>
              <w:jc w:val="center"/>
              <w:rPr>
                <w:rFonts w:eastAsia="宋体"/>
                <w:color w:val="000000"/>
                <w:kern w:val="0"/>
                <w:sz w:val="18"/>
                <w:szCs w:val="18"/>
              </w:rPr>
            </w:pPr>
            <w:r>
              <w:rPr>
                <w:rFonts w:eastAsia="宋体"/>
                <w:color w:val="000000"/>
                <w:kern w:val="0"/>
                <w:sz w:val="18"/>
                <w:szCs w:val="18"/>
              </w:rPr>
              <w:t>96</w:t>
            </w:r>
          </w:p>
        </w:tc>
        <w:tc>
          <w:tcPr>
            <w:tcW w:w="681" w:type="dxa"/>
            <w:vMerge w:val="restart"/>
            <w:tcBorders>
              <w:top w:val="nil"/>
              <w:left w:val="single" w:sz="4" w:space="0" w:color="auto"/>
              <w:bottom w:val="single" w:sz="4" w:space="0" w:color="000000"/>
              <w:right w:val="single" w:sz="4" w:space="0" w:color="auto"/>
            </w:tcBorders>
            <w:shd w:val="clear" w:color="auto" w:fill="auto"/>
            <w:vAlign w:val="center"/>
          </w:tcPr>
          <w:p w14:paraId="1468F9A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96</w:t>
            </w:r>
          </w:p>
        </w:tc>
        <w:tc>
          <w:tcPr>
            <w:tcW w:w="681" w:type="dxa"/>
            <w:vMerge w:val="restart"/>
            <w:tcBorders>
              <w:top w:val="nil"/>
              <w:left w:val="single" w:sz="4" w:space="0" w:color="auto"/>
              <w:bottom w:val="single" w:sz="4" w:space="0" w:color="000000"/>
              <w:right w:val="single" w:sz="4" w:space="0" w:color="auto"/>
            </w:tcBorders>
            <w:shd w:val="clear" w:color="auto" w:fill="auto"/>
            <w:vAlign w:val="center"/>
          </w:tcPr>
          <w:p w14:paraId="1A3D91F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w:t>
            </w:r>
          </w:p>
        </w:tc>
        <w:tc>
          <w:tcPr>
            <w:tcW w:w="2382" w:type="dxa"/>
            <w:gridSpan w:val="6"/>
            <w:vMerge w:val="restart"/>
            <w:tcBorders>
              <w:top w:val="single" w:sz="4" w:space="0" w:color="auto"/>
              <w:left w:val="nil"/>
              <w:bottom w:val="single" w:sz="4" w:space="0" w:color="000000"/>
              <w:right w:val="single" w:sz="4" w:space="0" w:color="000000"/>
            </w:tcBorders>
            <w:shd w:val="clear" w:color="auto" w:fill="auto"/>
            <w:vAlign w:val="center"/>
          </w:tcPr>
          <w:p w14:paraId="4714BF7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vMerge w:val="restart"/>
            <w:tcBorders>
              <w:top w:val="nil"/>
              <w:left w:val="single" w:sz="4" w:space="0" w:color="auto"/>
              <w:bottom w:val="single" w:sz="4" w:space="0" w:color="auto"/>
              <w:right w:val="single" w:sz="4" w:space="0" w:color="auto"/>
            </w:tcBorders>
            <w:shd w:val="clear" w:color="auto" w:fill="auto"/>
            <w:vAlign w:val="center"/>
          </w:tcPr>
          <w:p w14:paraId="02011351" w14:textId="77777777" w:rsidR="00CB7275" w:rsidRDefault="00194985">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考</w:t>
            </w:r>
            <w:r>
              <w:rPr>
                <w:rFonts w:ascii="宋体" w:eastAsia="宋体" w:hAnsi="宋体" w:cs="宋体" w:hint="eastAsia"/>
                <w:color w:val="000000"/>
                <w:kern w:val="0"/>
                <w:sz w:val="16"/>
                <w:szCs w:val="16"/>
              </w:rPr>
              <w:lastRenderedPageBreak/>
              <w:t>查</w:t>
            </w:r>
          </w:p>
        </w:tc>
        <w:tc>
          <w:tcPr>
            <w:tcW w:w="396" w:type="dxa"/>
            <w:vMerge/>
            <w:tcBorders>
              <w:top w:val="nil"/>
              <w:left w:val="single" w:sz="4" w:space="0" w:color="auto"/>
              <w:bottom w:val="single" w:sz="4" w:space="0" w:color="auto"/>
              <w:right w:val="single" w:sz="4" w:space="0" w:color="auto"/>
            </w:tcBorders>
            <w:vAlign w:val="center"/>
          </w:tcPr>
          <w:p w14:paraId="7E4EC5EA" w14:textId="77777777" w:rsidR="00CB7275" w:rsidRDefault="00CB7275">
            <w:pPr>
              <w:widowControl/>
              <w:jc w:val="left"/>
              <w:rPr>
                <w:rFonts w:ascii="宋体" w:eastAsia="宋体" w:hAnsi="宋体" w:cs="宋体"/>
                <w:color w:val="000000"/>
                <w:kern w:val="0"/>
                <w:sz w:val="22"/>
              </w:rPr>
            </w:pPr>
          </w:p>
        </w:tc>
      </w:tr>
      <w:tr w:rsidR="00CB7275" w14:paraId="4A9425CE" w14:textId="77777777">
        <w:trPr>
          <w:trHeight w:val="1500"/>
        </w:trPr>
        <w:tc>
          <w:tcPr>
            <w:tcW w:w="567" w:type="dxa"/>
            <w:vMerge/>
            <w:tcBorders>
              <w:top w:val="nil"/>
              <w:left w:val="single" w:sz="4" w:space="0" w:color="auto"/>
              <w:bottom w:val="single" w:sz="4" w:space="0" w:color="auto"/>
              <w:right w:val="single" w:sz="4" w:space="0" w:color="auto"/>
            </w:tcBorders>
            <w:vAlign w:val="center"/>
          </w:tcPr>
          <w:p w14:paraId="6DA28B8C"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000000"/>
              <w:right w:val="single" w:sz="4" w:space="0" w:color="auto"/>
            </w:tcBorders>
            <w:vAlign w:val="center"/>
          </w:tcPr>
          <w:p w14:paraId="0FD0671C" w14:textId="77777777" w:rsidR="00CB7275" w:rsidRDefault="00CB7275">
            <w:pPr>
              <w:widowControl/>
              <w:jc w:val="left"/>
              <w:rPr>
                <w:rFonts w:ascii="宋体" w:eastAsia="宋体" w:hAnsi="宋体" w:cs="宋体"/>
                <w:b/>
                <w:bCs/>
                <w:color w:val="000000"/>
                <w:kern w:val="0"/>
                <w:sz w:val="18"/>
                <w:szCs w:val="18"/>
              </w:rPr>
            </w:pPr>
          </w:p>
        </w:tc>
        <w:tc>
          <w:tcPr>
            <w:tcW w:w="2694" w:type="dxa"/>
            <w:gridSpan w:val="5"/>
            <w:vMerge/>
            <w:tcBorders>
              <w:top w:val="single" w:sz="4" w:space="0" w:color="auto"/>
              <w:left w:val="single" w:sz="4" w:space="0" w:color="auto"/>
              <w:bottom w:val="single" w:sz="4" w:space="0" w:color="auto"/>
              <w:right w:val="single" w:sz="4" w:space="0" w:color="auto"/>
            </w:tcBorders>
            <w:vAlign w:val="center"/>
          </w:tcPr>
          <w:p w14:paraId="49104A5A" w14:textId="77777777" w:rsidR="00CB7275" w:rsidRDefault="00CB7275">
            <w:pPr>
              <w:widowControl/>
              <w:jc w:val="left"/>
              <w:rPr>
                <w:rFonts w:eastAsia="宋体"/>
                <w:color w:val="000000"/>
                <w:kern w:val="0"/>
                <w:sz w:val="18"/>
                <w:szCs w:val="18"/>
              </w:rPr>
            </w:pPr>
          </w:p>
        </w:tc>
        <w:tc>
          <w:tcPr>
            <w:tcW w:w="690" w:type="dxa"/>
            <w:vMerge/>
            <w:tcBorders>
              <w:top w:val="nil"/>
              <w:left w:val="single" w:sz="4" w:space="0" w:color="auto"/>
              <w:bottom w:val="single" w:sz="4" w:space="0" w:color="auto"/>
              <w:right w:val="single" w:sz="4" w:space="0" w:color="auto"/>
            </w:tcBorders>
            <w:vAlign w:val="center"/>
          </w:tcPr>
          <w:p w14:paraId="11014CD8" w14:textId="77777777" w:rsidR="00CB7275" w:rsidRDefault="00CB7275">
            <w:pPr>
              <w:widowControl/>
              <w:jc w:val="left"/>
              <w:rPr>
                <w:rFonts w:ascii="宋体" w:eastAsia="宋体" w:hAnsi="宋体" w:cs="宋体"/>
                <w:color w:val="000000"/>
                <w:kern w:val="0"/>
                <w:sz w:val="18"/>
                <w:szCs w:val="18"/>
              </w:rPr>
            </w:pPr>
          </w:p>
        </w:tc>
        <w:tc>
          <w:tcPr>
            <w:tcW w:w="639" w:type="dxa"/>
            <w:vMerge/>
            <w:tcBorders>
              <w:top w:val="nil"/>
              <w:left w:val="single" w:sz="4" w:space="0" w:color="auto"/>
              <w:bottom w:val="single" w:sz="4" w:space="0" w:color="auto"/>
              <w:right w:val="single" w:sz="4" w:space="0" w:color="auto"/>
            </w:tcBorders>
            <w:vAlign w:val="center"/>
          </w:tcPr>
          <w:p w14:paraId="79EDAE64" w14:textId="77777777" w:rsidR="00CB7275" w:rsidRDefault="00CB7275">
            <w:pPr>
              <w:widowControl/>
              <w:jc w:val="left"/>
              <w:rPr>
                <w:rFonts w:eastAsia="宋体"/>
                <w:color w:val="000000"/>
                <w:kern w:val="0"/>
                <w:sz w:val="18"/>
                <w:szCs w:val="18"/>
              </w:rPr>
            </w:pPr>
          </w:p>
        </w:tc>
        <w:tc>
          <w:tcPr>
            <w:tcW w:w="681" w:type="dxa"/>
            <w:vMerge/>
            <w:tcBorders>
              <w:top w:val="nil"/>
              <w:left w:val="single" w:sz="4" w:space="0" w:color="auto"/>
              <w:bottom w:val="single" w:sz="4" w:space="0" w:color="000000"/>
              <w:right w:val="single" w:sz="4" w:space="0" w:color="auto"/>
            </w:tcBorders>
            <w:vAlign w:val="center"/>
          </w:tcPr>
          <w:p w14:paraId="2E482DD0" w14:textId="77777777" w:rsidR="00CB7275" w:rsidRDefault="00CB7275">
            <w:pPr>
              <w:widowControl/>
              <w:jc w:val="left"/>
              <w:rPr>
                <w:rFonts w:ascii="宋体" w:eastAsia="宋体" w:hAnsi="宋体" w:cs="宋体"/>
                <w:color w:val="000000"/>
                <w:kern w:val="0"/>
                <w:sz w:val="18"/>
                <w:szCs w:val="18"/>
              </w:rPr>
            </w:pPr>
          </w:p>
        </w:tc>
        <w:tc>
          <w:tcPr>
            <w:tcW w:w="681" w:type="dxa"/>
            <w:vMerge/>
            <w:tcBorders>
              <w:top w:val="nil"/>
              <w:left w:val="single" w:sz="4" w:space="0" w:color="auto"/>
              <w:bottom w:val="single" w:sz="4" w:space="0" w:color="000000"/>
              <w:right w:val="single" w:sz="4" w:space="0" w:color="auto"/>
            </w:tcBorders>
            <w:vAlign w:val="center"/>
          </w:tcPr>
          <w:p w14:paraId="2212453A" w14:textId="77777777" w:rsidR="00CB7275" w:rsidRDefault="00CB7275">
            <w:pPr>
              <w:widowControl/>
              <w:jc w:val="left"/>
              <w:rPr>
                <w:rFonts w:ascii="宋体" w:eastAsia="宋体" w:hAnsi="宋体" w:cs="宋体"/>
                <w:color w:val="000000"/>
                <w:kern w:val="0"/>
                <w:sz w:val="18"/>
                <w:szCs w:val="18"/>
              </w:rPr>
            </w:pPr>
          </w:p>
        </w:tc>
        <w:tc>
          <w:tcPr>
            <w:tcW w:w="2382" w:type="dxa"/>
            <w:gridSpan w:val="6"/>
            <w:vMerge/>
            <w:tcBorders>
              <w:top w:val="single" w:sz="4" w:space="0" w:color="auto"/>
              <w:left w:val="nil"/>
              <w:bottom w:val="single" w:sz="4" w:space="0" w:color="000000"/>
              <w:right w:val="single" w:sz="4" w:space="0" w:color="000000"/>
            </w:tcBorders>
            <w:vAlign w:val="center"/>
          </w:tcPr>
          <w:p w14:paraId="31F6928B" w14:textId="77777777" w:rsidR="00CB7275" w:rsidRDefault="00CB7275">
            <w:pPr>
              <w:widowControl/>
              <w:jc w:val="left"/>
              <w:rPr>
                <w:rFonts w:ascii="宋体" w:eastAsia="宋体" w:hAnsi="宋体" w:cs="宋体"/>
                <w:color w:val="000000"/>
                <w:kern w:val="0"/>
                <w:sz w:val="18"/>
                <w:szCs w:val="18"/>
              </w:rPr>
            </w:pPr>
          </w:p>
        </w:tc>
        <w:tc>
          <w:tcPr>
            <w:tcW w:w="397" w:type="dxa"/>
            <w:vMerge/>
            <w:tcBorders>
              <w:top w:val="nil"/>
              <w:left w:val="single" w:sz="4" w:space="0" w:color="auto"/>
              <w:bottom w:val="single" w:sz="4" w:space="0" w:color="auto"/>
              <w:right w:val="single" w:sz="4" w:space="0" w:color="auto"/>
            </w:tcBorders>
            <w:vAlign w:val="center"/>
          </w:tcPr>
          <w:p w14:paraId="5B60BB7B" w14:textId="77777777" w:rsidR="00CB7275" w:rsidRDefault="00CB7275">
            <w:pPr>
              <w:widowControl/>
              <w:jc w:val="left"/>
              <w:rPr>
                <w:rFonts w:ascii="宋体" w:eastAsia="宋体" w:hAnsi="宋体" w:cs="宋体"/>
                <w:color w:val="000000"/>
                <w:kern w:val="0"/>
                <w:sz w:val="16"/>
                <w:szCs w:val="16"/>
              </w:rPr>
            </w:pPr>
          </w:p>
        </w:tc>
        <w:tc>
          <w:tcPr>
            <w:tcW w:w="396" w:type="dxa"/>
            <w:vMerge/>
            <w:tcBorders>
              <w:top w:val="nil"/>
              <w:left w:val="single" w:sz="4" w:space="0" w:color="auto"/>
              <w:bottom w:val="single" w:sz="4" w:space="0" w:color="auto"/>
              <w:right w:val="single" w:sz="4" w:space="0" w:color="auto"/>
            </w:tcBorders>
            <w:vAlign w:val="center"/>
          </w:tcPr>
          <w:p w14:paraId="2905477C" w14:textId="77777777" w:rsidR="00CB7275" w:rsidRDefault="00CB7275">
            <w:pPr>
              <w:widowControl/>
              <w:jc w:val="left"/>
              <w:rPr>
                <w:rFonts w:ascii="宋体" w:eastAsia="宋体" w:hAnsi="宋体" w:cs="宋体"/>
                <w:color w:val="000000"/>
                <w:kern w:val="0"/>
                <w:sz w:val="22"/>
              </w:rPr>
            </w:pPr>
          </w:p>
        </w:tc>
      </w:tr>
      <w:tr w:rsidR="00CB7275" w14:paraId="292BB4E5" w14:textId="77777777">
        <w:trPr>
          <w:trHeight w:val="420"/>
        </w:trPr>
        <w:tc>
          <w:tcPr>
            <w:tcW w:w="567" w:type="dxa"/>
            <w:vMerge/>
            <w:tcBorders>
              <w:top w:val="nil"/>
              <w:left w:val="single" w:sz="4" w:space="0" w:color="auto"/>
              <w:bottom w:val="single" w:sz="4" w:space="0" w:color="auto"/>
              <w:right w:val="single" w:sz="4" w:space="0" w:color="auto"/>
            </w:tcBorders>
            <w:vAlign w:val="center"/>
          </w:tcPr>
          <w:p w14:paraId="307B2DCC" w14:textId="77777777" w:rsidR="00CB7275" w:rsidRDefault="00CB7275">
            <w:pPr>
              <w:widowControl/>
              <w:jc w:val="left"/>
              <w:rPr>
                <w:rFonts w:ascii="宋体" w:eastAsia="宋体" w:hAnsi="宋体" w:cs="宋体"/>
                <w:b/>
                <w:bCs/>
                <w:color w:val="000000"/>
                <w:kern w:val="0"/>
                <w:sz w:val="18"/>
                <w:szCs w:val="18"/>
              </w:rPr>
            </w:pPr>
          </w:p>
        </w:tc>
        <w:tc>
          <w:tcPr>
            <w:tcW w:w="567" w:type="dxa"/>
            <w:vMerge/>
            <w:tcBorders>
              <w:top w:val="nil"/>
              <w:left w:val="single" w:sz="4" w:space="0" w:color="auto"/>
              <w:bottom w:val="single" w:sz="4" w:space="0" w:color="000000"/>
              <w:right w:val="single" w:sz="4" w:space="0" w:color="auto"/>
            </w:tcBorders>
            <w:vAlign w:val="center"/>
          </w:tcPr>
          <w:p w14:paraId="0098BC69" w14:textId="77777777" w:rsidR="00CB7275" w:rsidRDefault="00CB7275">
            <w:pPr>
              <w:widowControl/>
              <w:jc w:val="left"/>
              <w:rPr>
                <w:rFonts w:ascii="宋体" w:eastAsia="宋体" w:hAnsi="宋体" w:cs="宋体"/>
                <w:b/>
                <w:bCs/>
                <w:color w:val="000000"/>
                <w:kern w:val="0"/>
                <w:sz w:val="18"/>
                <w:szCs w:val="18"/>
              </w:rPr>
            </w:pPr>
          </w:p>
        </w:tc>
        <w:tc>
          <w:tcPr>
            <w:tcW w:w="2694" w:type="dxa"/>
            <w:gridSpan w:val="5"/>
            <w:tcBorders>
              <w:top w:val="single" w:sz="4" w:space="0" w:color="auto"/>
              <w:left w:val="nil"/>
              <w:bottom w:val="single" w:sz="4" w:space="0" w:color="auto"/>
              <w:right w:val="single" w:sz="4" w:space="0" w:color="000000"/>
            </w:tcBorders>
            <w:shd w:val="clear" w:color="auto" w:fill="auto"/>
            <w:vAlign w:val="center"/>
          </w:tcPr>
          <w:p w14:paraId="7E80BEB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第二课堂</w:t>
            </w:r>
          </w:p>
        </w:tc>
        <w:tc>
          <w:tcPr>
            <w:tcW w:w="690" w:type="dxa"/>
            <w:tcBorders>
              <w:top w:val="nil"/>
              <w:left w:val="nil"/>
              <w:bottom w:val="single" w:sz="4" w:space="0" w:color="auto"/>
              <w:right w:val="single" w:sz="4" w:space="0" w:color="auto"/>
            </w:tcBorders>
            <w:shd w:val="clear" w:color="auto" w:fill="auto"/>
            <w:vAlign w:val="center"/>
          </w:tcPr>
          <w:p w14:paraId="2C206F2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735440D8" w14:textId="77777777" w:rsidR="00CB7275" w:rsidRDefault="00194985">
            <w:pPr>
              <w:widowControl/>
              <w:jc w:val="center"/>
              <w:rPr>
                <w:rFonts w:eastAsia="宋体"/>
                <w:color w:val="000000"/>
                <w:kern w:val="0"/>
                <w:sz w:val="18"/>
                <w:szCs w:val="18"/>
              </w:rPr>
            </w:pPr>
            <w:r>
              <w:rPr>
                <w:rFonts w:eastAsia="宋体"/>
                <w:color w:val="000000"/>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024881F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w:t>
            </w:r>
          </w:p>
        </w:tc>
        <w:tc>
          <w:tcPr>
            <w:tcW w:w="681" w:type="dxa"/>
            <w:tcBorders>
              <w:top w:val="nil"/>
              <w:left w:val="nil"/>
              <w:bottom w:val="single" w:sz="4" w:space="0" w:color="auto"/>
              <w:right w:val="single" w:sz="4" w:space="0" w:color="auto"/>
            </w:tcBorders>
            <w:shd w:val="clear" w:color="auto" w:fill="auto"/>
            <w:vAlign w:val="center"/>
          </w:tcPr>
          <w:p w14:paraId="32AF0FB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64</w:t>
            </w:r>
          </w:p>
        </w:tc>
        <w:tc>
          <w:tcPr>
            <w:tcW w:w="397" w:type="dxa"/>
            <w:tcBorders>
              <w:top w:val="nil"/>
              <w:left w:val="nil"/>
              <w:bottom w:val="single" w:sz="4" w:space="0" w:color="auto"/>
              <w:right w:val="single" w:sz="4" w:space="0" w:color="auto"/>
            </w:tcBorders>
            <w:shd w:val="clear" w:color="auto" w:fill="auto"/>
            <w:vAlign w:val="center"/>
          </w:tcPr>
          <w:p w14:paraId="00F9B1C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626CE4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9C54F1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178190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764084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39F1BD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9FC8F00" w14:textId="77777777" w:rsidR="00CB7275" w:rsidRDefault="00194985">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4906E929"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60BB2EB" w14:textId="77777777">
        <w:trPr>
          <w:trHeight w:val="270"/>
        </w:trPr>
        <w:tc>
          <w:tcPr>
            <w:tcW w:w="567" w:type="dxa"/>
            <w:vMerge/>
            <w:tcBorders>
              <w:top w:val="nil"/>
              <w:left w:val="single" w:sz="4" w:space="0" w:color="auto"/>
              <w:bottom w:val="single" w:sz="4" w:space="0" w:color="auto"/>
              <w:right w:val="single" w:sz="4" w:space="0" w:color="auto"/>
            </w:tcBorders>
            <w:vAlign w:val="center"/>
          </w:tcPr>
          <w:p w14:paraId="0CC7775B" w14:textId="77777777" w:rsidR="00CB7275" w:rsidRDefault="00CB7275">
            <w:pPr>
              <w:widowControl/>
              <w:jc w:val="left"/>
              <w:rPr>
                <w:rFonts w:ascii="宋体" w:eastAsia="宋体" w:hAnsi="宋体" w:cs="宋体"/>
                <w:b/>
                <w:bCs/>
                <w:color w:val="000000"/>
                <w:kern w:val="0"/>
                <w:sz w:val="18"/>
                <w:szCs w:val="18"/>
              </w:rPr>
            </w:pP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5B3AA072"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公共必修课程学分、学时小计</w:t>
            </w:r>
          </w:p>
        </w:tc>
        <w:tc>
          <w:tcPr>
            <w:tcW w:w="690" w:type="dxa"/>
            <w:tcBorders>
              <w:top w:val="nil"/>
              <w:left w:val="nil"/>
              <w:bottom w:val="single" w:sz="4" w:space="0" w:color="auto"/>
              <w:right w:val="single" w:sz="4" w:space="0" w:color="auto"/>
            </w:tcBorders>
            <w:shd w:val="clear" w:color="auto" w:fill="auto"/>
            <w:vAlign w:val="center"/>
          </w:tcPr>
          <w:p w14:paraId="732A0CB4" w14:textId="77777777" w:rsidR="00CB7275" w:rsidRDefault="00194985">
            <w:pPr>
              <w:widowControl/>
              <w:jc w:val="center"/>
              <w:rPr>
                <w:rFonts w:eastAsia="宋体"/>
                <w:color w:val="000000"/>
                <w:kern w:val="0"/>
                <w:sz w:val="18"/>
                <w:szCs w:val="18"/>
              </w:rPr>
            </w:pPr>
            <w:r>
              <w:rPr>
                <w:rFonts w:eastAsia="宋体"/>
                <w:color w:val="000000"/>
                <w:kern w:val="0"/>
                <w:sz w:val="18"/>
                <w:szCs w:val="18"/>
              </w:rPr>
              <w:t>34</w:t>
            </w:r>
          </w:p>
        </w:tc>
        <w:tc>
          <w:tcPr>
            <w:tcW w:w="639" w:type="dxa"/>
            <w:tcBorders>
              <w:top w:val="nil"/>
              <w:left w:val="nil"/>
              <w:bottom w:val="single" w:sz="4" w:space="0" w:color="auto"/>
              <w:right w:val="single" w:sz="4" w:space="0" w:color="auto"/>
            </w:tcBorders>
            <w:shd w:val="clear" w:color="auto" w:fill="auto"/>
            <w:vAlign w:val="center"/>
          </w:tcPr>
          <w:p w14:paraId="2F3646AF" w14:textId="77777777" w:rsidR="00CB7275" w:rsidRDefault="00194985">
            <w:pPr>
              <w:widowControl/>
              <w:jc w:val="center"/>
              <w:rPr>
                <w:rFonts w:eastAsia="宋体"/>
                <w:color w:val="000000"/>
                <w:kern w:val="0"/>
                <w:sz w:val="18"/>
                <w:szCs w:val="18"/>
              </w:rPr>
            </w:pPr>
            <w:r>
              <w:rPr>
                <w:rFonts w:eastAsia="宋体"/>
                <w:color w:val="000000"/>
                <w:kern w:val="0"/>
                <w:sz w:val="18"/>
                <w:szCs w:val="18"/>
              </w:rPr>
              <w:t>658</w:t>
            </w:r>
          </w:p>
        </w:tc>
        <w:tc>
          <w:tcPr>
            <w:tcW w:w="681" w:type="dxa"/>
            <w:tcBorders>
              <w:top w:val="nil"/>
              <w:left w:val="nil"/>
              <w:bottom w:val="single" w:sz="4" w:space="0" w:color="auto"/>
              <w:right w:val="single" w:sz="4" w:space="0" w:color="auto"/>
            </w:tcBorders>
            <w:shd w:val="clear" w:color="auto" w:fill="auto"/>
            <w:vAlign w:val="center"/>
          </w:tcPr>
          <w:p w14:paraId="504273A0" w14:textId="77777777" w:rsidR="00CB7275" w:rsidRDefault="00194985">
            <w:pPr>
              <w:widowControl/>
              <w:jc w:val="center"/>
              <w:rPr>
                <w:rFonts w:eastAsia="宋体"/>
                <w:color w:val="000000"/>
                <w:kern w:val="0"/>
                <w:sz w:val="18"/>
                <w:szCs w:val="18"/>
              </w:rPr>
            </w:pPr>
            <w:r>
              <w:rPr>
                <w:rFonts w:eastAsia="宋体"/>
                <w:color w:val="000000"/>
                <w:kern w:val="0"/>
                <w:sz w:val="18"/>
                <w:szCs w:val="18"/>
              </w:rPr>
              <w:t>302</w:t>
            </w:r>
          </w:p>
        </w:tc>
        <w:tc>
          <w:tcPr>
            <w:tcW w:w="681" w:type="dxa"/>
            <w:tcBorders>
              <w:top w:val="nil"/>
              <w:left w:val="nil"/>
              <w:bottom w:val="single" w:sz="4" w:space="0" w:color="auto"/>
              <w:right w:val="single" w:sz="4" w:space="0" w:color="auto"/>
            </w:tcBorders>
            <w:shd w:val="clear" w:color="auto" w:fill="auto"/>
            <w:vAlign w:val="center"/>
          </w:tcPr>
          <w:p w14:paraId="205AA8FA" w14:textId="77777777" w:rsidR="00CB7275" w:rsidRDefault="00194985">
            <w:pPr>
              <w:widowControl/>
              <w:jc w:val="center"/>
              <w:rPr>
                <w:rFonts w:eastAsia="宋体"/>
                <w:color w:val="000000"/>
                <w:kern w:val="0"/>
                <w:sz w:val="18"/>
                <w:szCs w:val="18"/>
              </w:rPr>
            </w:pPr>
            <w:r>
              <w:rPr>
                <w:rFonts w:eastAsia="宋体"/>
                <w:color w:val="000000"/>
                <w:kern w:val="0"/>
                <w:sz w:val="18"/>
                <w:szCs w:val="18"/>
              </w:rPr>
              <w:t>356</w:t>
            </w:r>
          </w:p>
        </w:tc>
        <w:tc>
          <w:tcPr>
            <w:tcW w:w="397" w:type="dxa"/>
            <w:tcBorders>
              <w:top w:val="nil"/>
              <w:left w:val="nil"/>
              <w:bottom w:val="single" w:sz="4" w:space="0" w:color="auto"/>
              <w:right w:val="single" w:sz="4" w:space="0" w:color="auto"/>
            </w:tcBorders>
            <w:shd w:val="clear" w:color="auto" w:fill="auto"/>
            <w:vAlign w:val="center"/>
          </w:tcPr>
          <w:p w14:paraId="51114F38"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2018ED5D"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7756D057"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5883855A"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489FAF54" w14:textId="77777777" w:rsidR="00CB7275" w:rsidRDefault="00194985">
            <w:pPr>
              <w:widowControl/>
              <w:jc w:val="center"/>
              <w:rPr>
                <w:rFonts w:eastAsia="宋体"/>
                <w:color w:val="000000"/>
                <w:kern w:val="0"/>
                <w:sz w:val="18"/>
                <w:szCs w:val="18"/>
              </w:rPr>
            </w:pPr>
            <w:r>
              <w:rPr>
                <w:rFonts w:eastAsia="宋体"/>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115F6FE"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32B14112"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551A1E5D"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16C24114" w14:textId="77777777">
        <w:trPr>
          <w:trHeight w:val="270"/>
        </w:trPr>
        <w:tc>
          <w:tcPr>
            <w:tcW w:w="567" w:type="dxa"/>
            <w:vMerge/>
            <w:tcBorders>
              <w:top w:val="nil"/>
              <w:left w:val="single" w:sz="4" w:space="0" w:color="auto"/>
              <w:bottom w:val="single" w:sz="4" w:space="0" w:color="auto"/>
              <w:right w:val="single" w:sz="4" w:space="0" w:color="auto"/>
            </w:tcBorders>
            <w:vAlign w:val="center"/>
          </w:tcPr>
          <w:p w14:paraId="69DBD91B" w14:textId="77777777" w:rsidR="00CB7275" w:rsidRDefault="00CB7275">
            <w:pPr>
              <w:widowControl/>
              <w:jc w:val="left"/>
              <w:rPr>
                <w:rFonts w:ascii="宋体" w:eastAsia="宋体" w:hAnsi="宋体" w:cs="宋体"/>
                <w:b/>
                <w:bCs/>
                <w:color w:val="000000"/>
                <w:kern w:val="0"/>
                <w:sz w:val="18"/>
                <w:szCs w:val="18"/>
              </w:rPr>
            </w:pP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3224C4B0"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公共必修课程学分、学时占比</w:t>
            </w:r>
          </w:p>
        </w:tc>
        <w:tc>
          <w:tcPr>
            <w:tcW w:w="690" w:type="dxa"/>
            <w:tcBorders>
              <w:top w:val="nil"/>
              <w:left w:val="nil"/>
              <w:bottom w:val="single" w:sz="4" w:space="0" w:color="auto"/>
              <w:right w:val="single" w:sz="4" w:space="0" w:color="auto"/>
            </w:tcBorders>
            <w:shd w:val="clear" w:color="auto" w:fill="auto"/>
            <w:vAlign w:val="center"/>
          </w:tcPr>
          <w:p w14:paraId="479A72A6" w14:textId="77777777" w:rsidR="00CB7275" w:rsidRDefault="00194985">
            <w:pPr>
              <w:widowControl/>
              <w:jc w:val="center"/>
              <w:rPr>
                <w:rFonts w:eastAsia="宋体"/>
                <w:color w:val="000000"/>
                <w:kern w:val="0"/>
                <w:sz w:val="18"/>
                <w:szCs w:val="18"/>
              </w:rPr>
            </w:pPr>
            <w:r>
              <w:rPr>
                <w:rFonts w:eastAsia="宋体"/>
                <w:color w:val="000000"/>
                <w:kern w:val="0"/>
                <w:sz w:val="18"/>
                <w:szCs w:val="18"/>
              </w:rPr>
              <w:t>22.60%</w:t>
            </w:r>
          </w:p>
        </w:tc>
        <w:tc>
          <w:tcPr>
            <w:tcW w:w="639" w:type="dxa"/>
            <w:tcBorders>
              <w:top w:val="nil"/>
              <w:left w:val="nil"/>
              <w:bottom w:val="single" w:sz="4" w:space="0" w:color="auto"/>
              <w:right w:val="single" w:sz="4" w:space="0" w:color="auto"/>
            </w:tcBorders>
            <w:shd w:val="clear" w:color="auto" w:fill="auto"/>
            <w:vAlign w:val="center"/>
          </w:tcPr>
          <w:p w14:paraId="0B2D1490" w14:textId="77777777" w:rsidR="00CB7275" w:rsidRDefault="00194985">
            <w:pPr>
              <w:widowControl/>
              <w:jc w:val="center"/>
              <w:rPr>
                <w:rFonts w:eastAsia="宋体"/>
                <w:color w:val="000000"/>
                <w:kern w:val="0"/>
                <w:sz w:val="18"/>
                <w:szCs w:val="18"/>
              </w:rPr>
            </w:pPr>
            <w:r>
              <w:rPr>
                <w:rFonts w:eastAsia="宋体"/>
                <w:color w:val="000000"/>
                <w:kern w:val="0"/>
                <w:sz w:val="18"/>
                <w:szCs w:val="18"/>
              </w:rPr>
              <w:t>21.70%</w:t>
            </w:r>
          </w:p>
        </w:tc>
        <w:tc>
          <w:tcPr>
            <w:tcW w:w="681" w:type="dxa"/>
            <w:tcBorders>
              <w:top w:val="nil"/>
              <w:left w:val="nil"/>
              <w:bottom w:val="single" w:sz="4" w:space="0" w:color="auto"/>
              <w:right w:val="single" w:sz="4" w:space="0" w:color="auto"/>
            </w:tcBorders>
            <w:shd w:val="clear" w:color="auto" w:fill="auto"/>
            <w:vAlign w:val="center"/>
          </w:tcPr>
          <w:p w14:paraId="5B7A8C03" w14:textId="77777777" w:rsidR="00CB7275" w:rsidRDefault="00194985">
            <w:pPr>
              <w:widowControl/>
              <w:jc w:val="center"/>
              <w:rPr>
                <w:rFonts w:eastAsia="宋体"/>
                <w:color w:val="000000"/>
                <w:kern w:val="0"/>
                <w:sz w:val="18"/>
                <w:szCs w:val="18"/>
              </w:rPr>
            </w:pPr>
            <w:r>
              <w:rPr>
                <w:rFonts w:eastAsia="宋体"/>
                <w:color w:val="000000"/>
                <w:kern w:val="0"/>
                <w:sz w:val="18"/>
                <w:szCs w:val="18"/>
              </w:rPr>
              <w:t>10%</w:t>
            </w:r>
          </w:p>
        </w:tc>
        <w:tc>
          <w:tcPr>
            <w:tcW w:w="681" w:type="dxa"/>
            <w:tcBorders>
              <w:top w:val="nil"/>
              <w:left w:val="nil"/>
              <w:bottom w:val="single" w:sz="4" w:space="0" w:color="auto"/>
              <w:right w:val="single" w:sz="4" w:space="0" w:color="auto"/>
            </w:tcBorders>
            <w:shd w:val="clear" w:color="auto" w:fill="auto"/>
            <w:vAlign w:val="center"/>
          </w:tcPr>
          <w:p w14:paraId="075A35AC" w14:textId="77777777" w:rsidR="00CB7275" w:rsidRDefault="00194985">
            <w:pPr>
              <w:widowControl/>
              <w:jc w:val="center"/>
              <w:rPr>
                <w:rFonts w:eastAsia="宋体"/>
                <w:color w:val="000000"/>
                <w:kern w:val="0"/>
                <w:sz w:val="18"/>
                <w:szCs w:val="18"/>
              </w:rPr>
            </w:pPr>
            <w:r>
              <w:rPr>
                <w:rFonts w:eastAsia="宋体"/>
                <w:color w:val="000000"/>
                <w:kern w:val="0"/>
                <w:sz w:val="18"/>
                <w:szCs w:val="18"/>
              </w:rPr>
              <w:t>11.7%</w:t>
            </w:r>
          </w:p>
        </w:tc>
        <w:tc>
          <w:tcPr>
            <w:tcW w:w="397" w:type="dxa"/>
            <w:tcBorders>
              <w:top w:val="nil"/>
              <w:left w:val="nil"/>
              <w:bottom w:val="single" w:sz="4" w:space="0" w:color="auto"/>
              <w:right w:val="single" w:sz="4" w:space="0" w:color="auto"/>
            </w:tcBorders>
            <w:shd w:val="clear" w:color="auto" w:fill="auto"/>
            <w:vAlign w:val="center"/>
          </w:tcPr>
          <w:p w14:paraId="2AC9AE26"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162AB728"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7FC13AB7"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32F67FBC"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358F0F83" w14:textId="77777777" w:rsidR="00CB7275" w:rsidRDefault="00194985">
            <w:pPr>
              <w:widowControl/>
              <w:jc w:val="center"/>
              <w:rPr>
                <w:rFonts w:eastAsia="宋体"/>
                <w:color w:val="000000"/>
                <w:kern w:val="0"/>
                <w:sz w:val="18"/>
                <w:szCs w:val="18"/>
              </w:rPr>
            </w:pPr>
            <w:r>
              <w:rPr>
                <w:rFonts w:eastAsia="宋体"/>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C52E19E"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22A639C0"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5E023BF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595A6CF" w14:textId="77777777">
        <w:trPr>
          <w:trHeight w:val="270"/>
        </w:trPr>
        <w:tc>
          <w:tcPr>
            <w:tcW w:w="567" w:type="dxa"/>
            <w:vMerge/>
            <w:tcBorders>
              <w:top w:val="nil"/>
              <w:left w:val="single" w:sz="4" w:space="0" w:color="auto"/>
              <w:bottom w:val="single" w:sz="4" w:space="0" w:color="auto"/>
              <w:right w:val="single" w:sz="4" w:space="0" w:color="auto"/>
            </w:tcBorders>
            <w:vAlign w:val="center"/>
          </w:tcPr>
          <w:p w14:paraId="35475C68" w14:textId="77777777" w:rsidR="00CB7275" w:rsidRDefault="00CB7275">
            <w:pPr>
              <w:widowControl/>
              <w:jc w:val="left"/>
              <w:rPr>
                <w:rFonts w:ascii="宋体" w:eastAsia="宋体" w:hAnsi="宋体" w:cs="宋体"/>
                <w:b/>
                <w:bCs/>
                <w:color w:val="000000"/>
                <w:kern w:val="0"/>
                <w:sz w:val="18"/>
                <w:szCs w:val="18"/>
              </w:rPr>
            </w:pP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0DB0C7D8"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公共选修课程学分、学时小计</w:t>
            </w:r>
          </w:p>
        </w:tc>
        <w:tc>
          <w:tcPr>
            <w:tcW w:w="690" w:type="dxa"/>
            <w:tcBorders>
              <w:top w:val="nil"/>
              <w:left w:val="nil"/>
              <w:bottom w:val="single" w:sz="4" w:space="0" w:color="auto"/>
              <w:right w:val="single" w:sz="4" w:space="0" w:color="auto"/>
            </w:tcBorders>
            <w:shd w:val="clear" w:color="auto" w:fill="auto"/>
            <w:vAlign w:val="center"/>
          </w:tcPr>
          <w:p w14:paraId="51EF5693" w14:textId="77777777" w:rsidR="00CB7275" w:rsidRDefault="00194985">
            <w:pPr>
              <w:widowControl/>
              <w:jc w:val="center"/>
              <w:rPr>
                <w:rFonts w:eastAsia="宋体"/>
                <w:color w:val="000000"/>
                <w:kern w:val="0"/>
                <w:sz w:val="18"/>
                <w:szCs w:val="18"/>
              </w:rPr>
            </w:pPr>
            <w:r>
              <w:rPr>
                <w:rFonts w:eastAsia="宋体"/>
                <w:color w:val="000000"/>
                <w:kern w:val="0"/>
                <w:sz w:val="18"/>
                <w:szCs w:val="18"/>
              </w:rPr>
              <w:t>18.5</w:t>
            </w:r>
          </w:p>
        </w:tc>
        <w:tc>
          <w:tcPr>
            <w:tcW w:w="639" w:type="dxa"/>
            <w:tcBorders>
              <w:top w:val="nil"/>
              <w:left w:val="nil"/>
              <w:bottom w:val="single" w:sz="4" w:space="0" w:color="auto"/>
              <w:right w:val="single" w:sz="4" w:space="0" w:color="auto"/>
            </w:tcBorders>
            <w:shd w:val="clear" w:color="auto" w:fill="auto"/>
            <w:vAlign w:val="center"/>
          </w:tcPr>
          <w:p w14:paraId="65D92C94" w14:textId="77777777" w:rsidR="00CB7275" w:rsidRDefault="00194985">
            <w:pPr>
              <w:widowControl/>
              <w:jc w:val="center"/>
              <w:rPr>
                <w:rFonts w:eastAsia="宋体"/>
                <w:color w:val="000000"/>
                <w:kern w:val="0"/>
                <w:sz w:val="18"/>
                <w:szCs w:val="18"/>
              </w:rPr>
            </w:pPr>
            <w:r>
              <w:rPr>
                <w:rFonts w:eastAsia="宋体"/>
                <w:color w:val="000000"/>
                <w:kern w:val="0"/>
                <w:sz w:val="18"/>
                <w:szCs w:val="18"/>
              </w:rPr>
              <w:t>306</w:t>
            </w:r>
          </w:p>
        </w:tc>
        <w:tc>
          <w:tcPr>
            <w:tcW w:w="681" w:type="dxa"/>
            <w:tcBorders>
              <w:top w:val="nil"/>
              <w:left w:val="nil"/>
              <w:bottom w:val="single" w:sz="4" w:space="0" w:color="auto"/>
              <w:right w:val="single" w:sz="4" w:space="0" w:color="auto"/>
            </w:tcBorders>
            <w:shd w:val="clear" w:color="auto" w:fill="auto"/>
            <w:vAlign w:val="center"/>
          </w:tcPr>
          <w:p w14:paraId="5790082D" w14:textId="77777777" w:rsidR="00CB7275" w:rsidRDefault="00194985">
            <w:pPr>
              <w:widowControl/>
              <w:jc w:val="center"/>
              <w:rPr>
                <w:rFonts w:eastAsia="宋体"/>
                <w:color w:val="000000"/>
                <w:kern w:val="0"/>
                <w:sz w:val="18"/>
                <w:szCs w:val="18"/>
              </w:rPr>
            </w:pPr>
            <w:r>
              <w:rPr>
                <w:rFonts w:eastAsia="宋体"/>
                <w:color w:val="000000"/>
                <w:kern w:val="0"/>
                <w:sz w:val="18"/>
                <w:szCs w:val="18"/>
              </w:rPr>
              <w:t>192</w:t>
            </w:r>
          </w:p>
        </w:tc>
        <w:tc>
          <w:tcPr>
            <w:tcW w:w="681" w:type="dxa"/>
            <w:tcBorders>
              <w:top w:val="nil"/>
              <w:left w:val="nil"/>
              <w:bottom w:val="single" w:sz="4" w:space="0" w:color="auto"/>
              <w:right w:val="single" w:sz="4" w:space="0" w:color="auto"/>
            </w:tcBorders>
            <w:shd w:val="clear" w:color="auto" w:fill="auto"/>
            <w:vAlign w:val="center"/>
          </w:tcPr>
          <w:p w14:paraId="4B967B17" w14:textId="77777777" w:rsidR="00CB7275" w:rsidRDefault="00194985">
            <w:pPr>
              <w:widowControl/>
              <w:jc w:val="center"/>
              <w:rPr>
                <w:rFonts w:eastAsia="宋体"/>
                <w:color w:val="000000"/>
                <w:kern w:val="0"/>
                <w:sz w:val="18"/>
                <w:szCs w:val="18"/>
              </w:rPr>
            </w:pPr>
            <w:r>
              <w:rPr>
                <w:rFonts w:eastAsia="宋体"/>
                <w:color w:val="000000"/>
                <w:kern w:val="0"/>
                <w:sz w:val="18"/>
                <w:szCs w:val="18"/>
              </w:rPr>
              <w:t>114</w:t>
            </w:r>
          </w:p>
        </w:tc>
        <w:tc>
          <w:tcPr>
            <w:tcW w:w="397" w:type="dxa"/>
            <w:tcBorders>
              <w:top w:val="nil"/>
              <w:left w:val="nil"/>
              <w:bottom w:val="single" w:sz="4" w:space="0" w:color="auto"/>
              <w:right w:val="single" w:sz="4" w:space="0" w:color="auto"/>
            </w:tcBorders>
            <w:shd w:val="clear" w:color="auto" w:fill="auto"/>
            <w:vAlign w:val="center"/>
          </w:tcPr>
          <w:p w14:paraId="66FD0BE7"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14BE8200"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6B8DEEBF"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3F0D10CB"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734A1BE0" w14:textId="77777777" w:rsidR="00CB7275" w:rsidRDefault="00194985">
            <w:pPr>
              <w:widowControl/>
              <w:jc w:val="center"/>
              <w:rPr>
                <w:rFonts w:eastAsia="宋体"/>
                <w:color w:val="000000"/>
                <w:kern w:val="0"/>
                <w:sz w:val="18"/>
                <w:szCs w:val="18"/>
              </w:rPr>
            </w:pPr>
            <w:r>
              <w:rPr>
                <w:rFonts w:eastAsia="宋体"/>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D1C624C"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44F3FC9D"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5F2EE86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244399F" w14:textId="77777777">
        <w:trPr>
          <w:trHeight w:val="270"/>
        </w:trPr>
        <w:tc>
          <w:tcPr>
            <w:tcW w:w="567" w:type="dxa"/>
            <w:vMerge/>
            <w:tcBorders>
              <w:top w:val="nil"/>
              <w:left w:val="single" w:sz="4" w:space="0" w:color="auto"/>
              <w:bottom w:val="single" w:sz="4" w:space="0" w:color="auto"/>
              <w:right w:val="single" w:sz="4" w:space="0" w:color="auto"/>
            </w:tcBorders>
            <w:vAlign w:val="center"/>
          </w:tcPr>
          <w:p w14:paraId="792D174E" w14:textId="77777777" w:rsidR="00CB7275" w:rsidRDefault="00CB7275">
            <w:pPr>
              <w:widowControl/>
              <w:jc w:val="left"/>
              <w:rPr>
                <w:rFonts w:ascii="宋体" w:eastAsia="宋体" w:hAnsi="宋体" w:cs="宋体"/>
                <w:b/>
                <w:bCs/>
                <w:color w:val="000000"/>
                <w:kern w:val="0"/>
                <w:sz w:val="18"/>
                <w:szCs w:val="18"/>
              </w:rPr>
            </w:pP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51E40FCF"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公共选修课程学分、学时占比</w:t>
            </w:r>
          </w:p>
        </w:tc>
        <w:tc>
          <w:tcPr>
            <w:tcW w:w="690" w:type="dxa"/>
            <w:tcBorders>
              <w:top w:val="nil"/>
              <w:left w:val="nil"/>
              <w:bottom w:val="single" w:sz="4" w:space="0" w:color="auto"/>
              <w:right w:val="single" w:sz="4" w:space="0" w:color="auto"/>
            </w:tcBorders>
            <w:shd w:val="clear" w:color="auto" w:fill="auto"/>
            <w:vAlign w:val="center"/>
          </w:tcPr>
          <w:p w14:paraId="353F576F" w14:textId="77777777" w:rsidR="00CB7275" w:rsidRDefault="00194985">
            <w:pPr>
              <w:widowControl/>
              <w:rPr>
                <w:rFonts w:eastAsia="宋体"/>
                <w:color w:val="000000"/>
                <w:kern w:val="0"/>
                <w:sz w:val="18"/>
                <w:szCs w:val="18"/>
              </w:rPr>
            </w:pPr>
            <w:r>
              <w:rPr>
                <w:rFonts w:eastAsia="宋体"/>
                <w:color w:val="000000"/>
                <w:kern w:val="0"/>
                <w:sz w:val="18"/>
                <w:szCs w:val="18"/>
              </w:rPr>
              <w:t>12.30%</w:t>
            </w:r>
          </w:p>
        </w:tc>
        <w:tc>
          <w:tcPr>
            <w:tcW w:w="639" w:type="dxa"/>
            <w:tcBorders>
              <w:top w:val="nil"/>
              <w:left w:val="nil"/>
              <w:bottom w:val="single" w:sz="4" w:space="0" w:color="auto"/>
              <w:right w:val="single" w:sz="4" w:space="0" w:color="auto"/>
            </w:tcBorders>
            <w:shd w:val="clear" w:color="auto" w:fill="auto"/>
            <w:vAlign w:val="center"/>
          </w:tcPr>
          <w:p w14:paraId="5A0A11FE" w14:textId="77777777" w:rsidR="00CB7275" w:rsidRDefault="00194985">
            <w:pPr>
              <w:widowControl/>
              <w:jc w:val="center"/>
              <w:rPr>
                <w:rFonts w:eastAsia="宋体"/>
                <w:color w:val="000000"/>
                <w:kern w:val="0"/>
                <w:sz w:val="18"/>
                <w:szCs w:val="18"/>
              </w:rPr>
            </w:pPr>
            <w:r>
              <w:rPr>
                <w:rFonts w:eastAsia="宋体"/>
                <w:color w:val="000000"/>
                <w:kern w:val="0"/>
                <w:sz w:val="18"/>
                <w:szCs w:val="18"/>
              </w:rPr>
              <w:t>10.10%</w:t>
            </w:r>
          </w:p>
        </w:tc>
        <w:tc>
          <w:tcPr>
            <w:tcW w:w="681" w:type="dxa"/>
            <w:tcBorders>
              <w:top w:val="nil"/>
              <w:left w:val="nil"/>
              <w:bottom w:val="single" w:sz="4" w:space="0" w:color="auto"/>
              <w:right w:val="single" w:sz="4" w:space="0" w:color="auto"/>
            </w:tcBorders>
            <w:shd w:val="clear" w:color="auto" w:fill="auto"/>
            <w:vAlign w:val="center"/>
          </w:tcPr>
          <w:p w14:paraId="4F6120DA" w14:textId="77777777" w:rsidR="00CB7275" w:rsidRDefault="00194985">
            <w:pPr>
              <w:widowControl/>
              <w:jc w:val="center"/>
              <w:rPr>
                <w:rFonts w:eastAsia="宋体"/>
                <w:color w:val="000000"/>
                <w:kern w:val="0"/>
                <w:sz w:val="18"/>
                <w:szCs w:val="18"/>
              </w:rPr>
            </w:pPr>
            <w:r>
              <w:rPr>
                <w:rFonts w:eastAsia="宋体"/>
                <w:color w:val="000000"/>
                <w:kern w:val="0"/>
                <w:sz w:val="18"/>
                <w:szCs w:val="18"/>
              </w:rPr>
              <w:t>6.30%</w:t>
            </w:r>
          </w:p>
        </w:tc>
        <w:tc>
          <w:tcPr>
            <w:tcW w:w="681" w:type="dxa"/>
            <w:tcBorders>
              <w:top w:val="nil"/>
              <w:left w:val="nil"/>
              <w:bottom w:val="single" w:sz="4" w:space="0" w:color="auto"/>
              <w:right w:val="single" w:sz="4" w:space="0" w:color="auto"/>
            </w:tcBorders>
            <w:shd w:val="clear" w:color="auto" w:fill="auto"/>
            <w:vAlign w:val="center"/>
          </w:tcPr>
          <w:p w14:paraId="5C363465" w14:textId="77777777" w:rsidR="00CB7275" w:rsidRDefault="00194985">
            <w:pPr>
              <w:widowControl/>
              <w:jc w:val="center"/>
              <w:rPr>
                <w:rFonts w:eastAsia="宋体"/>
                <w:color w:val="000000"/>
                <w:kern w:val="0"/>
                <w:sz w:val="18"/>
                <w:szCs w:val="18"/>
              </w:rPr>
            </w:pPr>
            <w:r>
              <w:rPr>
                <w:rFonts w:eastAsia="宋体"/>
                <w:color w:val="000000"/>
                <w:kern w:val="0"/>
                <w:sz w:val="18"/>
                <w:szCs w:val="18"/>
              </w:rPr>
              <w:t>3.80%</w:t>
            </w:r>
          </w:p>
        </w:tc>
        <w:tc>
          <w:tcPr>
            <w:tcW w:w="397" w:type="dxa"/>
            <w:tcBorders>
              <w:top w:val="nil"/>
              <w:left w:val="nil"/>
              <w:bottom w:val="single" w:sz="4" w:space="0" w:color="auto"/>
              <w:right w:val="single" w:sz="4" w:space="0" w:color="auto"/>
            </w:tcBorders>
            <w:shd w:val="clear" w:color="auto" w:fill="auto"/>
            <w:vAlign w:val="center"/>
          </w:tcPr>
          <w:p w14:paraId="2684E16E"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52C91186"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06B23659"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7DDBA0B0" w14:textId="77777777" w:rsidR="00CB7275" w:rsidRDefault="00194985">
            <w:pPr>
              <w:widowControl/>
              <w:jc w:val="center"/>
              <w:rPr>
                <w:rFonts w:eastAsia="宋体"/>
                <w:color w:val="000000"/>
                <w:kern w:val="0"/>
                <w:sz w:val="16"/>
                <w:szCs w:val="16"/>
              </w:rPr>
            </w:pPr>
            <w:r>
              <w:rPr>
                <w:rFonts w:eastAsia="宋体"/>
                <w:color w:val="000000"/>
                <w:kern w:val="0"/>
                <w:sz w:val="16"/>
                <w:szCs w:val="16"/>
              </w:rPr>
              <w:t xml:space="preserve">　</w:t>
            </w:r>
          </w:p>
        </w:tc>
        <w:tc>
          <w:tcPr>
            <w:tcW w:w="397" w:type="dxa"/>
            <w:tcBorders>
              <w:top w:val="nil"/>
              <w:left w:val="nil"/>
              <w:bottom w:val="single" w:sz="4" w:space="0" w:color="auto"/>
              <w:right w:val="single" w:sz="4" w:space="0" w:color="auto"/>
            </w:tcBorders>
            <w:shd w:val="clear" w:color="auto" w:fill="auto"/>
            <w:vAlign w:val="center"/>
          </w:tcPr>
          <w:p w14:paraId="6DB06E28"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247ED5DD"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30DF5754"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0325F568"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7C38C08" w14:textId="77777777">
        <w:trPr>
          <w:trHeight w:val="270"/>
        </w:trPr>
        <w:tc>
          <w:tcPr>
            <w:tcW w:w="567" w:type="dxa"/>
            <w:vMerge w:val="restart"/>
            <w:tcBorders>
              <w:top w:val="nil"/>
              <w:left w:val="single" w:sz="4" w:space="0" w:color="auto"/>
              <w:bottom w:val="nil"/>
              <w:right w:val="single" w:sz="4" w:space="0" w:color="auto"/>
            </w:tcBorders>
            <w:shd w:val="clear" w:color="auto" w:fill="auto"/>
            <w:vAlign w:val="center"/>
          </w:tcPr>
          <w:p w14:paraId="6E63745C"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专业课</w:t>
            </w:r>
          </w:p>
        </w:tc>
        <w:tc>
          <w:tcPr>
            <w:tcW w:w="709"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7873D7F8" w14:textId="77777777" w:rsidR="00CB7275" w:rsidRDefault="00194985">
            <w:pPr>
              <w:widowControl/>
              <w:jc w:val="center"/>
              <w:rPr>
                <w:rFonts w:ascii="宋体" w:eastAsia="宋体" w:hAnsi="宋体" w:cs="宋体"/>
                <w:b/>
                <w:bCs/>
                <w:color w:val="000000"/>
                <w:kern w:val="0"/>
                <w:sz w:val="16"/>
                <w:szCs w:val="16"/>
              </w:rPr>
            </w:pPr>
            <w:r>
              <w:rPr>
                <w:rFonts w:ascii="宋体" w:eastAsia="宋体" w:hAnsi="宋体" w:cs="宋体" w:hint="eastAsia"/>
                <w:b/>
                <w:bCs/>
                <w:color w:val="000000"/>
                <w:kern w:val="0"/>
                <w:sz w:val="16"/>
                <w:szCs w:val="16"/>
              </w:rPr>
              <w:t>专业基础课</w:t>
            </w:r>
          </w:p>
        </w:tc>
        <w:tc>
          <w:tcPr>
            <w:tcW w:w="467" w:type="dxa"/>
            <w:gridSpan w:val="2"/>
            <w:tcBorders>
              <w:top w:val="nil"/>
              <w:left w:val="nil"/>
              <w:bottom w:val="single" w:sz="4" w:space="0" w:color="auto"/>
              <w:right w:val="single" w:sz="4" w:space="0" w:color="auto"/>
            </w:tcBorders>
            <w:shd w:val="clear" w:color="auto" w:fill="auto"/>
            <w:vAlign w:val="center"/>
          </w:tcPr>
          <w:p w14:paraId="0F312A5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w:t>
            </w:r>
          </w:p>
        </w:tc>
        <w:tc>
          <w:tcPr>
            <w:tcW w:w="1116" w:type="dxa"/>
            <w:tcBorders>
              <w:top w:val="nil"/>
              <w:left w:val="nil"/>
              <w:bottom w:val="single" w:sz="4" w:space="0" w:color="auto"/>
              <w:right w:val="single" w:sz="4" w:space="0" w:color="auto"/>
            </w:tcBorders>
            <w:shd w:val="clear" w:color="auto" w:fill="auto"/>
            <w:vAlign w:val="center"/>
          </w:tcPr>
          <w:p w14:paraId="6C3174E9"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10A223123</w:t>
            </w:r>
          </w:p>
        </w:tc>
        <w:tc>
          <w:tcPr>
            <w:tcW w:w="969" w:type="dxa"/>
            <w:tcBorders>
              <w:top w:val="nil"/>
              <w:left w:val="nil"/>
              <w:bottom w:val="single" w:sz="4" w:space="0" w:color="auto"/>
              <w:right w:val="single" w:sz="4" w:space="0" w:color="auto"/>
            </w:tcBorders>
            <w:shd w:val="clear" w:color="auto" w:fill="auto"/>
            <w:vAlign w:val="center"/>
          </w:tcPr>
          <w:p w14:paraId="405F08C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管理学</w:t>
            </w:r>
          </w:p>
        </w:tc>
        <w:tc>
          <w:tcPr>
            <w:tcW w:w="690" w:type="dxa"/>
            <w:tcBorders>
              <w:top w:val="nil"/>
              <w:left w:val="nil"/>
              <w:bottom w:val="single" w:sz="4" w:space="0" w:color="auto"/>
              <w:right w:val="single" w:sz="4" w:space="0" w:color="auto"/>
            </w:tcBorders>
            <w:shd w:val="clear" w:color="auto" w:fill="auto"/>
            <w:vAlign w:val="center"/>
          </w:tcPr>
          <w:p w14:paraId="18E0972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7B12A8D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15E4813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42</w:t>
            </w:r>
          </w:p>
        </w:tc>
        <w:tc>
          <w:tcPr>
            <w:tcW w:w="681" w:type="dxa"/>
            <w:tcBorders>
              <w:top w:val="nil"/>
              <w:left w:val="nil"/>
              <w:bottom w:val="single" w:sz="4" w:space="0" w:color="auto"/>
              <w:right w:val="single" w:sz="4" w:space="0" w:color="auto"/>
            </w:tcBorders>
            <w:shd w:val="clear" w:color="auto" w:fill="auto"/>
            <w:vAlign w:val="center"/>
          </w:tcPr>
          <w:p w14:paraId="7A3D387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22</w:t>
            </w:r>
          </w:p>
        </w:tc>
        <w:tc>
          <w:tcPr>
            <w:tcW w:w="397" w:type="dxa"/>
            <w:tcBorders>
              <w:top w:val="nil"/>
              <w:left w:val="nil"/>
              <w:bottom w:val="single" w:sz="4" w:space="0" w:color="auto"/>
              <w:right w:val="single" w:sz="4" w:space="0" w:color="auto"/>
            </w:tcBorders>
            <w:shd w:val="clear" w:color="auto" w:fill="auto"/>
            <w:vAlign w:val="center"/>
          </w:tcPr>
          <w:p w14:paraId="19AB731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616AEEA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E5175F2"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626AE7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500C8A0"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A1D8C7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AA1E7F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604C3CC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0651775B" w14:textId="77777777">
        <w:trPr>
          <w:trHeight w:val="450"/>
        </w:trPr>
        <w:tc>
          <w:tcPr>
            <w:tcW w:w="567" w:type="dxa"/>
            <w:vMerge/>
            <w:tcBorders>
              <w:top w:val="nil"/>
              <w:left w:val="single" w:sz="4" w:space="0" w:color="auto"/>
              <w:bottom w:val="nil"/>
              <w:right w:val="single" w:sz="4" w:space="0" w:color="auto"/>
            </w:tcBorders>
            <w:vAlign w:val="center"/>
          </w:tcPr>
          <w:p w14:paraId="53DFF987"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52749C17"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5E94F55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1116" w:type="dxa"/>
            <w:tcBorders>
              <w:top w:val="nil"/>
              <w:left w:val="nil"/>
              <w:bottom w:val="single" w:sz="4" w:space="0" w:color="auto"/>
              <w:right w:val="single" w:sz="4" w:space="0" w:color="auto"/>
            </w:tcBorders>
            <w:shd w:val="clear" w:color="auto" w:fill="auto"/>
            <w:vAlign w:val="center"/>
          </w:tcPr>
          <w:p w14:paraId="13952CC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02300A2228</w:t>
            </w:r>
          </w:p>
        </w:tc>
        <w:tc>
          <w:tcPr>
            <w:tcW w:w="969" w:type="dxa"/>
            <w:tcBorders>
              <w:top w:val="nil"/>
              <w:left w:val="nil"/>
              <w:bottom w:val="single" w:sz="4" w:space="0" w:color="auto"/>
              <w:right w:val="single" w:sz="4" w:space="0" w:color="auto"/>
            </w:tcBorders>
            <w:shd w:val="clear" w:color="auto" w:fill="auto"/>
            <w:vAlign w:val="center"/>
          </w:tcPr>
          <w:p w14:paraId="5CE29E49"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西方经济学</w:t>
            </w:r>
          </w:p>
        </w:tc>
        <w:tc>
          <w:tcPr>
            <w:tcW w:w="690" w:type="dxa"/>
            <w:tcBorders>
              <w:top w:val="nil"/>
              <w:left w:val="nil"/>
              <w:bottom w:val="single" w:sz="4" w:space="0" w:color="auto"/>
              <w:right w:val="single" w:sz="4" w:space="0" w:color="auto"/>
            </w:tcBorders>
            <w:shd w:val="clear" w:color="auto" w:fill="auto"/>
            <w:vAlign w:val="center"/>
          </w:tcPr>
          <w:p w14:paraId="7CDF3CD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1B2F158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785884E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56</w:t>
            </w:r>
          </w:p>
        </w:tc>
        <w:tc>
          <w:tcPr>
            <w:tcW w:w="681" w:type="dxa"/>
            <w:tcBorders>
              <w:top w:val="nil"/>
              <w:left w:val="nil"/>
              <w:bottom w:val="single" w:sz="4" w:space="0" w:color="auto"/>
              <w:right w:val="single" w:sz="4" w:space="0" w:color="auto"/>
            </w:tcBorders>
            <w:shd w:val="clear" w:color="auto" w:fill="auto"/>
            <w:vAlign w:val="center"/>
          </w:tcPr>
          <w:p w14:paraId="76F03F2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w:t>
            </w:r>
          </w:p>
        </w:tc>
        <w:tc>
          <w:tcPr>
            <w:tcW w:w="397" w:type="dxa"/>
            <w:tcBorders>
              <w:top w:val="nil"/>
              <w:left w:val="nil"/>
              <w:bottom w:val="single" w:sz="4" w:space="0" w:color="auto"/>
              <w:right w:val="single" w:sz="4" w:space="0" w:color="auto"/>
            </w:tcBorders>
            <w:shd w:val="clear" w:color="auto" w:fill="auto"/>
            <w:vAlign w:val="center"/>
          </w:tcPr>
          <w:p w14:paraId="79B2B65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bottom"/>
          </w:tcPr>
          <w:p w14:paraId="58093FD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75E2925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1014E3C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C7330E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A28893A"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025587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73BF2092"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7AE94858" w14:textId="77777777">
        <w:trPr>
          <w:trHeight w:val="450"/>
        </w:trPr>
        <w:tc>
          <w:tcPr>
            <w:tcW w:w="567" w:type="dxa"/>
            <w:vMerge/>
            <w:tcBorders>
              <w:top w:val="nil"/>
              <w:left w:val="single" w:sz="4" w:space="0" w:color="auto"/>
              <w:bottom w:val="nil"/>
              <w:right w:val="single" w:sz="4" w:space="0" w:color="auto"/>
            </w:tcBorders>
            <w:vAlign w:val="center"/>
          </w:tcPr>
          <w:p w14:paraId="7E5C8A56"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3F3412DB"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4BC4411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1116" w:type="dxa"/>
            <w:tcBorders>
              <w:top w:val="nil"/>
              <w:left w:val="nil"/>
              <w:bottom w:val="single" w:sz="4" w:space="0" w:color="auto"/>
              <w:right w:val="single" w:sz="4" w:space="0" w:color="auto"/>
            </w:tcBorders>
            <w:shd w:val="clear" w:color="auto" w:fill="auto"/>
            <w:vAlign w:val="center"/>
          </w:tcPr>
          <w:p w14:paraId="4301C78D"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02300A2240</w:t>
            </w:r>
          </w:p>
        </w:tc>
        <w:tc>
          <w:tcPr>
            <w:tcW w:w="969" w:type="dxa"/>
            <w:tcBorders>
              <w:top w:val="nil"/>
              <w:left w:val="nil"/>
              <w:bottom w:val="single" w:sz="4" w:space="0" w:color="auto"/>
              <w:right w:val="single" w:sz="4" w:space="0" w:color="auto"/>
            </w:tcBorders>
            <w:shd w:val="clear" w:color="auto" w:fill="auto"/>
            <w:vAlign w:val="center"/>
          </w:tcPr>
          <w:p w14:paraId="36514EE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电子商务</w:t>
            </w:r>
          </w:p>
        </w:tc>
        <w:tc>
          <w:tcPr>
            <w:tcW w:w="690" w:type="dxa"/>
            <w:tcBorders>
              <w:top w:val="nil"/>
              <w:left w:val="nil"/>
              <w:bottom w:val="single" w:sz="4" w:space="0" w:color="auto"/>
              <w:right w:val="single" w:sz="4" w:space="0" w:color="auto"/>
            </w:tcBorders>
            <w:shd w:val="clear" w:color="auto" w:fill="auto"/>
            <w:vAlign w:val="center"/>
          </w:tcPr>
          <w:p w14:paraId="684CD63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66C32E8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68DD11D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56</w:t>
            </w:r>
          </w:p>
        </w:tc>
        <w:tc>
          <w:tcPr>
            <w:tcW w:w="681" w:type="dxa"/>
            <w:tcBorders>
              <w:top w:val="nil"/>
              <w:left w:val="nil"/>
              <w:bottom w:val="single" w:sz="4" w:space="0" w:color="auto"/>
              <w:right w:val="single" w:sz="4" w:space="0" w:color="auto"/>
            </w:tcBorders>
            <w:shd w:val="clear" w:color="auto" w:fill="auto"/>
            <w:vAlign w:val="center"/>
          </w:tcPr>
          <w:p w14:paraId="0402374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w:t>
            </w:r>
          </w:p>
        </w:tc>
        <w:tc>
          <w:tcPr>
            <w:tcW w:w="397" w:type="dxa"/>
            <w:tcBorders>
              <w:top w:val="nil"/>
              <w:left w:val="nil"/>
              <w:bottom w:val="single" w:sz="4" w:space="0" w:color="auto"/>
              <w:right w:val="single" w:sz="4" w:space="0" w:color="auto"/>
            </w:tcBorders>
            <w:shd w:val="clear" w:color="auto" w:fill="auto"/>
            <w:vAlign w:val="center"/>
          </w:tcPr>
          <w:p w14:paraId="641068C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490720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bottom"/>
          </w:tcPr>
          <w:p w14:paraId="147391A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30A740A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B674A9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4A53E1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24D1F1A"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53AEFB3D"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0DFE23A" w14:textId="77777777">
        <w:trPr>
          <w:trHeight w:val="450"/>
        </w:trPr>
        <w:tc>
          <w:tcPr>
            <w:tcW w:w="567" w:type="dxa"/>
            <w:vMerge/>
            <w:tcBorders>
              <w:top w:val="nil"/>
              <w:left w:val="single" w:sz="4" w:space="0" w:color="auto"/>
              <w:bottom w:val="nil"/>
              <w:right w:val="single" w:sz="4" w:space="0" w:color="auto"/>
            </w:tcBorders>
            <w:vAlign w:val="center"/>
          </w:tcPr>
          <w:p w14:paraId="62895B77"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4A86DC0A"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32B4567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1116" w:type="dxa"/>
            <w:tcBorders>
              <w:top w:val="nil"/>
              <w:left w:val="nil"/>
              <w:bottom w:val="single" w:sz="4" w:space="0" w:color="auto"/>
              <w:right w:val="single" w:sz="4" w:space="0" w:color="auto"/>
            </w:tcBorders>
            <w:shd w:val="clear" w:color="auto" w:fill="auto"/>
            <w:vAlign w:val="center"/>
          </w:tcPr>
          <w:p w14:paraId="4B66874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02300A2239</w:t>
            </w:r>
          </w:p>
        </w:tc>
        <w:tc>
          <w:tcPr>
            <w:tcW w:w="969" w:type="dxa"/>
            <w:tcBorders>
              <w:top w:val="nil"/>
              <w:left w:val="nil"/>
              <w:bottom w:val="single" w:sz="4" w:space="0" w:color="auto"/>
              <w:right w:val="single" w:sz="4" w:space="0" w:color="auto"/>
            </w:tcBorders>
            <w:shd w:val="clear" w:color="auto" w:fill="auto"/>
            <w:vAlign w:val="center"/>
          </w:tcPr>
          <w:p w14:paraId="3760530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经济法</w:t>
            </w:r>
          </w:p>
        </w:tc>
        <w:tc>
          <w:tcPr>
            <w:tcW w:w="690" w:type="dxa"/>
            <w:tcBorders>
              <w:top w:val="nil"/>
              <w:left w:val="nil"/>
              <w:bottom w:val="single" w:sz="4" w:space="0" w:color="auto"/>
              <w:right w:val="single" w:sz="4" w:space="0" w:color="auto"/>
            </w:tcBorders>
            <w:shd w:val="clear" w:color="auto" w:fill="auto"/>
            <w:vAlign w:val="center"/>
          </w:tcPr>
          <w:p w14:paraId="055F3CF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31B3AE3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553075C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42</w:t>
            </w:r>
          </w:p>
        </w:tc>
        <w:tc>
          <w:tcPr>
            <w:tcW w:w="681" w:type="dxa"/>
            <w:tcBorders>
              <w:top w:val="nil"/>
              <w:left w:val="nil"/>
              <w:bottom w:val="single" w:sz="4" w:space="0" w:color="auto"/>
              <w:right w:val="single" w:sz="4" w:space="0" w:color="auto"/>
            </w:tcBorders>
            <w:shd w:val="clear" w:color="auto" w:fill="auto"/>
            <w:vAlign w:val="center"/>
          </w:tcPr>
          <w:p w14:paraId="3F23842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22</w:t>
            </w:r>
          </w:p>
        </w:tc>
        <w:tc>
          <w:tcPr>
            <w:tcW w:w="397" w:type="dxa"/>
            <w:tcBorders>
              <w:top w:val="nil"/>
              <w:left w:val="nil"/>
              <w:bottom w:val="single" w:sz="4" w:space="0" w:color="auto"/>
              <w:right w:val="single" w:sz="4" w:space="0" w:color="auto"/>
            </w:tcBorders>
            <w:shd w:val="clear" w:color="auto" w:fill="auto"/>
            <w:vAlign w:val="bottom"/>
          </w:tcPr>
          <w:p w14:paraId="50908CE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47951A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4D3D68AD"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47E590D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CF323D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6B383E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FD79AE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1D5F0217"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18D927F8" w14:textId="77777777">
        <w:trPr>
          <w:trHeight w:val="450"/>
        </w:trPr>
        <w:tc>
          <w:tcPr>
            <w:tcW w:w="567" w:type="dxa"/>
            <w:vMerge/>
            <w:tcBorders>
              <w:top w:val="nil"/>
              <w:left w:val="single" w:sz="4" w:space="0" w:color="auto"/>
              <w:bottom w:val="nil"/>
              <w:right w:val="single" w:sz="4" w:space="0" w:color="auto"/>
            </w:tcBorders>
            <w:vAlign w:val="center"/>
          </w:tcPr>
          <w:p w14:paraId="07F6BBEB"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1F93C89E"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0384094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1116" w:type="dxa"/>
            <w:tcBorders>
              <w:top w:val="nil"/>
              <w:left w:val="nil"/>
              <w:bottom w:val="single" w:sz="4" w:space="0" w:color="auto"/>
              <w:right w:val="single" w:sz="4" w:space="0" w:color="auto"/>
            </w:tcBorders>
            <w:shd w:val="clear" w:color="auto" w:fill="auto"/>
            <w:vAlign w:val="center"/>
          </w:tcPr>
          <w:p w14:paraId="7B63AA6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02300A2238</w:t>
            </w:r>
          </w:p>
        </w:tc>
        <w:tc>
          <w:tcPr>
            <w:tcW w:w="969" w:type="dxa"/>
            <w:tcBorders>
              <w:top w:val="nil"/>
              <w:left w:val="nil"/>
              <w:bottom w:val="single" w:sz="4" w:space="0" w:color="auto"/>
              <w:right w:val="single" w:sz="4" w:space="0" w:color="auto"/>
            </w:tcBorders>
            <w:shd w:val="clear" w:color="auto" w:fill="auto"/>
            <w:vAlign w:val="center"/>
          </w:tcPr>
          <w:p w14:paraId="398CF63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国际贸易概论</w:t>
            </w:r>
          </w:p>
        </w:tc>
        <w:tc>
          <w:tcPr>
            <w:tcW w:w="690" w:type="dxa"/>
            <w:tcBorders>
              <w:top w:val="nil"/>
              <w:left w:val="nil"/>
              <w:bottom w:val="single" w:sz="4" w:space="0" w:color="auto"/>
              <w:right w:val="single" w:sz="4" w:space="0" w:color="auto"/>
            </w:tcBorders>
            <w:shd w:val="clear" w:color="auto" w:fill="auto"/>
            <w:vAlign w:val="center"/>
          </w:tcPr>
          <w:p w14:paraId="6FCDF92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4BDBA22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43E8CED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60</w:t>
            </w:r>
          </w:p>
        </w:tc>
        <w:tc>
          <w:tcPr>
            <w:tcW w:w="681" w:type="dxa"/>
            <w:tcBorders>
              <w:top w:val="nil"/>
              <w:left w:val="nil"/>
              <w:bottom w:val="single" w:sz="4" w:space="0" w:color="auto"/>
              <w:right w:val="single" w:sz="4" w:space="0" w:color="auto"/>
            </w:tcBorders>
            <w:shd w:val="clear" w:color="auto" w:fill="auto"/>
            <w:vAlign w:val="center"/>
          </w:tcPr>
          <w:p w14:paraId="5554070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12</w:t>
            </w:r>
          </w:p>
        </w:tc>
        <w:tc>
          <w:tcPr>
            <w:tcW w:w="397" w:type="dxa"/>
            <w:tcBorders>
              <w:top w:val="nil"/>
              <w:left w:val="nil"/>
              <w:bottom w:val="single" w:sz="4" w:space="0" w:color="auto"/>
              <w:right w:val="single" w:sz="4" w:space="0" w:color="auto"/>
            </w:tcBorders>
            <w:shd w:val="clear" w:color="auto" w:fill="auto"/>
            <w:vAlign w:val="bottom"/>
          </w:tcPr>
          <w:p w14:paraId="139EEAE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2A6FC8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bottom"/>
          </w:tcPr>
          <w:p w14:paraId="6B31D77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72242B6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0A1DE5D"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CDC8EC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45EE91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482043E3"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7184FA31" w14:textId="77777777">
        <w:trPr>
          <w:trHeight w:val="450"/>
        </w:trPr>
        <w:tc>
          <w:tcPr>
            <w:tcW w:w="567" w:type="dxa"/>
            <w:vMerge/>
            <w:tcBorders>
              <w:top w:val="nil"/>
              <w:left w:val="single" w:sz="4" w:space="0" w:color="auto"/>
              <w:bottom w:val="nil"/>
              <w:right w:val="single" w:sz="4" w:space="0" w:color="auto"/>
            </w:tcBorders>
            <w:vAlign w:val="center"/>
          </w:tcPr>
          <w:p w14:paraId="5DDF1A07"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52F65C94"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504A720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w:t>
            </w:r>
          </w:p>
        </w:tc>
        <w:tc>
          <w:tcPr>
            <w:tcW w:w="1116" w:type="dxa"/>
            <w:tcBorders>
              <w:top w:val="nil"/>
              <w:left w:val="nil"/>
              <w:bottom w:val="nil"/>
              <w:right w:val="nil"/>
            </w:tcBorders>
            <w:shd w:val="clear" w:color="auto" w:fill="auto"/>
            <w:vAlign w:val="bottom"/>
          </w:tcPr>
          <w:p w14:paraId="530575B2"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02305A2228</w:t>
            </w:r>
          </w:p>
        </w:tc>
        <w:tc>
          <w:tcPr>
            <w:tcW w:w="969" w:type="dxa"/>
            <w:tcBorders>
              <w:top w:val="nil"/>
              <w:left w:val="single" w:sz="4" w:space="0" w:color="auto"/>
              <w:bottom w:val="single" w:sz="4" w:space="0" w:color="auto"/>
              <w:right w:val="single" w:sz="4" w:space="0" w:color="auto"/>
            </w:tcBorders>
            <w:shd w:val="clear" w:color="auto" w:fill="auto"/>
            <w:vAlign w:val="center"/>
          </w:tcPr>
          <w:p w14:paraId="138110D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货币银行学</w:t>
            </w:r>
          </w:p>
        </w:tc>
        <w:tc>
          <w:tcPr>
            <w:tcW w:w="690" w:type="dxa"/>
            <w:tcBorders>
              <w:top w:val="nil"/>
              <w:left w:val="nil"/>
              <w:bottom w:val="single" w:sz="4" w:space="0" w:color="auto"/>
              <w:right w:val="single" w:sz="4" w:space="0" w:color="auto"/>
            </w:tcBorders>
            <w:shd w:val="clear" w:color="auto" w:fill="auto"/>
            <w:vAlign w:val="center"/>
          </w:tcPr>
          <w:p w14:paraId="5971015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5F4E627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5D25527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42</w:t>
            </w:r>
          </w:p>
        </w:tc>
        <w:tc>
          <w:tcPr>
            <w:tcW w:w="681" w:type="dxa"/>
            <w:tcBorders>
              <w:top w:val="nil"/>
              <w:left w:val="nil"/>
              <w:bottom w:val="single" w:sz="4" w:space="0" w:color="auto"/>
              <w:right w:val="single" w:sz="4" w:space="0" w:color="auto"/>
            </w:tcBorders>
            <w:shd w:val="clear" w:color="auto" w:fill="auto"/>
            <w:vAlign w:val="center"/>
          </w:tcPr>
          <w:p w14:paraId="7BD97F2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22</w:t>
            </w:r>
          </w:p>
        </w:tc>
        <w:tc>
          <w:tcPr>
            <w:tcW w:w="397" w:type="dxa"/>
            <w:tcBorders>
              <w:top w:val="nil"/>
              <w:left w:val="nil"/>
              <w:bottom w:val="single" w:sz="4" w:space="0" w:color="auto"/>
              <w:right w:val="single" w:sz="4" w:space="0" w:color="auto"/>
            </w:tcBorders>
            <w:shd w:val="clear" w:color="auto" w:fill="auto"/>
            <w:vAlign w:val="bottom"/>
          </w:tcPr>
          <w:p w14:paraId="61EF4EB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34AC673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5500E93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1F00F32D"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27DBE4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CFA1EE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27FA39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45B2A587"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52E98643" w14:textId="77777777">
        <w:trPr>
          <w:trHeight w:val="450"/>
        </w:trPr>
        <w:tc>
          <w:tcPr>
            <w:tcW w:w="567" w:type="dxa"/>
            <w:vMerge/>
            <w:tcBorders>
              <w:top w:val="nil"/>
              <w:left w:val="single" w:sz="4" w:space="0" w:color="auto"/>
              <w:bottom w:val="nil"/>
              <w:right w:val="single" w:sz="4" w:space="0" w:color="auto"/>
            </w:tcBorders>
            <w:vAlign w:val="center"/>
          </w:tcPr>
          <w:p w14:paraId="157F14F4"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47537E87"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6929C91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w:t>
            </w:r>
          </w:p>
        </w:tc>
        <w:tc>
          <w:tcPr>
            <w:tcW w:w="1116" w:type="dxa"/>
            <w:tcBorders>
              <w:top w:val="nil"/>
              <w:left w:val="nil"/>
              <w:bottom w:val="nil"/>
              <w:right w:val="nil"/>
            </w:tcBorders>
            <w:shd w:val="clear" w:color="auto" w:fill="auto"/>
            <w:vAlign w:val="bottom"/>
          </w:tcPr>
          <w:p w14:paraId="0315A06D"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02305B2229</w:t>
            </w:r>
          </w:p>
        </w:tc>
        <w:tc>
          <w:tcPr>
            <w:tcW w:w="969" w:type="dxa"/>
            <w:tcBorders>
              <w:top w:val="nil"/>
              <w:left w:val="single" w:sz="4" w:space="0" w:color="auto"/>
              <w:bottom w:val="single" w:sz="4" w:space="0" w:color="auto"/>
              <w:right w:val="single" w:sz="4" w:space="0" w:color="auto"/>
            </w:tcBorders>
            <w:shd w:val="clear" w:color="auto" w:fill="auto"/>
            <w:vAlign w:val="center"/>
          </w:tcPr>
          <w:p w14:paraId="6FB83A3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国际市场营销</w:t>
            </w:r>
          </w:p>
        </w:tc>
        <w:tc>
          <w:tcPr>
            <w:tcW w:w="690" w:type="dxa"/>
            <w:tcBorders>
              <w:top w:val="nil"/>
              <w:left w:val="nil"/>
              <w:bottom w:val="single" w:sz="4" w:space="0" w:color="auto"/>
              <w:right w:val="single" w:sz="4" w:space="0" w:color="auto"/>
            </w:tcBorders>
            <w:shd w:val="clear" w:color="auto" w:fill="auto"/>
            <w:vAlign w:val="center"/>
          </w:tcPr>
          <w:p w14:paraId="099ED1F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2CE9A3C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1A3C17B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0E66202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bottom"/>
          </w:tcPr>
          <w:p w14:paraId="7EEBF76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3D7FA4C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64E054B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0D1E805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62F5D1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213AF2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834071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4F002072"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5B2FFDFF" w14:textId="77777777">
        <w:trPr>
          <w:trHeight w:val="450"/>
        </w:trPr>
        <w:tc>
          <w:tcPr>
            <w:tcW w:w="567" w:type="dxa"/>
            <w:vMerge/>
            <w:tcBorders>
              <w:top w:val="nil"/>
              <w:left w:val="single" w:sz="4" w:space="0" w:color="auto"/>
              <w:bottom w:val="nil"/>
              <w:right w:val="single" w:sz="4" w:space="0" w:color="auto"/>
            </w:tcBorders>
            <w:vAlign w:val="center"/>
          </w:tcPr>
          <w:p w14:paraId="63D091CD"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53766107"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7F75378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8</w:t>
            </w:r>
          </w:p>
        </w:tc>
        <w:tc>
          <w:tcPr>
            <w:tcW w:w="1116" w:type="dxa"/>
            <w:tcBorders>
              <w:top w:val="single" w:sz="4" w:space="0" w:color="auto"/>
              <w:left w:val="nil"/>
              <w:bottom w:val="single" w:sz="4" w:space="0" w:color="auto"/>
              <w:right w:val="single" w:sz="4" w:space="0" w:color="auto"/>
            </w:tcBorders>
            <w:shd w:val="clear" w:color="auto" w:fill="auto"/>
            <w:vAlign w:val="center"/>
          </w:tcPr>
          <w:p w14:paraId="4EE0757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02305B2230</w:t>
            </w:r>
          </w:p>
        </w:tc>
        <w:tc>
          <w:tcPr>
            <w:tcW w:w="969" w:type="dxa"/>
            <w:tcBorders>
              <w:top w:val="nil"/>
              <w:left w:val="nil"/>
              <w:bottom w:val="single" w:sz="4" w:space="0" w:color="auto"/>
              <w:right w:val="single" w:sz="4" w:space="0" w:color="auto"/>
            </w:tcBorders>
            <w:shd w:val="clear" w:color="auto" w:fill="auto"/>
            <w:vAlign w:val="center"/>
          </w:tcPr>
          <w:p w14:paraId="1407F37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国际商务谈判</w:t>
            </w:r>
          </w:p>
        </w:tc>
        <w:tc>
          <w:tcPr>
            <w:tcW w:w="690" w:type="dxa"/>
            <w:tcBorders>
              <w:top w:val="nil"/>
              <w:left w:val="nil"/>
              <w:bottom w:val="single" w:sz="4" w:space="0" w:color="auto"/>
              <w:right w:val="single" w:sz="4" w:space="0" w:color="auto"/>
            </w:tcBorders>
            <w:shd w:val="clear" w:color="auto" w:fill="auto"/>
            <w:vAlign w:val="center"/>
          </w:tcPr>
          <w:p w14:paraId="1014A2E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02BB57D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68264CC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205BDDBD"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bottom"/>
          </w:tcPr>
          <w:p w14:paraId="7F5660A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2FC7652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F7F50C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bottom"/>
          </w:tcPr>
          <w:p w14:paraId="224A6EB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C86DB9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CA4148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DB3D6C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3744885C"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4D877C81" w14:textId="77777777">
        <w:trPr>
          <w:trHeight w:val="315"/>
        </w:trPr>
        <w:tc>
          <w:tcPr>
            <w:tcW w:w="567" w:type="dxa"/>
            <w:vMerge/>
            <w:tcBorders>
              <w:top w:val="nil"/>
              <w:left w:val="single" w:sz="4" w:space="0" w:color="auto"/>
              <w:bottom w:val="nil"/>
              <w:right w:val="single" w:sz="4" w:space="0" w:color="auto"/>
            </w:tcBorders>
            <w:vAlign w:val="center"/>
          </w:tcPr>
          <w:p w14:paraId="5B3011E7"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5E2BA4D5"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4B5F580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9</w:t>
            </w:r>
          </w:p>
        </w:tc>
        <w:tc>
          <w:tcPr>
            <w:tcW w:w="1116" w:type="dxa"/>
            <w:tcBorders>
              <w:top w:val="nil"/>
              <w:left w:val="nil"/>
              <w:bottom w:val="nil"/>
              <w:right w:val="nil"/>
            </w:tcBorders>
            <w:shd w:val="clear" w:color="auto" w:fill="auto"/>
            <w:vAlign w:val="bottom"/>
          </w:tcPr>
          <w:p w14:paraId="23C08D16"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02305B2231</w:t>
            </w:r>
          </w:p>
        </w:tc>
        <w:tc>
          <w:tcPr>
            <w:tcW w:w="969" w:type="dxa"/>
            <w:tcBorders>
              <w:top w:val="nil"/>
              <w:left w:val="single" w:sz="4" w:space="0" w:color="auto"/>
              <w:bottom w:val="single" w:sz="4" w:space="0" w:color="auto"/>
              <w:right w:val="single" w:sz="4" w:space="0" w:color="auto"/>
            </w:tcBorders>
            <w:shd w:val="clear" w:color="auto" w:fill="auto"/>
            <w:vAlign w:val="center"/>
          </w:tcPr>
          <w:p w14:paraId="2CF1539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外贸英语口语</w:t>
            </w:r>
          </w:p>
        </w:tc>
        <w:tc>
          <w:tcPr>
            <w:tcW w:w="690" w:type="dxa"/>
            <w:tcBorders>
              <w:top w:val="nil"/>
              <w:left w:val="nil"/>
              <w:bottom w:val="single" w:sz="4" w:space="0" w:color="auto"/>
              <w:right w:val="single" w:sz="4" w:space="0" w:color="auto"/>
            </w:tcBorders>
            <w:shd w:val="clear" w:color="auto" w:fill="auto"/>
            <w:vAlign w:val="bottom"/>
          </w:tcPr>
          <w:p w14:paraId="4120B67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639" w:type="dxa"/>
            <w:tcBorders>
              <w:top w:val="nil"/>
              <w:left w:val="nil"/>
              <w:bottom w:val="single" w:sz="4" w:space="0" w:color="auto"/>
              <w:right w:val="single" w:sz="4" w:space="0" w:color="auto"/>
            </w:tcBorders>
            <w:shd w:val="clear" w:color="auto" w:fill="auto"/>
            <w:vAlign w:val="center"/>
          </w:tcPr>
          <w:p w14:paraId="1F04378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7FD27F5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24</w:t>
            </w:r>
          </w:p>
        </w:tc>
        <w:tc>
          <w:tcPr>
            <w:tcW w:w="681" w:type="dxa"/>
            <w:tcBorders>
              <w:top w:val="nil"/>
              <w:left w:val="nil"/>
              <w:bottom w:val="single" w:sz="4" w:space="0" w:color="auto"/>
              <w:right w:val="single" w:sz="4" w:space="0" w:color="auto"/>
            </w:tcBorders>
            <w:shd w:val="clear" w:color="auto" w:fill="auto"/>
            <w:vAlign w:val="center"/>
          </w:tcPr>
          <w:p w14:paraId="496C3C3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12</w:t>
            </w:r>
          </w:p>
        </w:tc>
        <w:tc>
          <w:tcPr>
            <w:tcW w:w="397" w:type="dxa"/>
            <w:tcBorders>
              <w:top w:val="nil"/>
              <w:left w:val="nil"/>
              <w:bottom w:val="single" w:sz="4" w:space="0" w:color="auto"/>
              <w:right w:val="single" w:sz="4" w:space="0" w:color="auto"/>
            </w:tcBorders>
            <w:shd w:val="clear" w:color="auto" w:fill="auto"/>
            <w:vAlign w:val="bottom"/>
          </w:tcPr>
          <w:p w14:paraId="584FF84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0EF5A3C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097C74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59C5CAE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40622B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A6F86A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38D6DEA"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53BE7B27"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4BE80CC3" w14:textId="77777777">
        <w:trPr>
          <w:trHeight w:val="450"/>
        </w:trPr>
        <w:tc>
          <w:tcPr>
            <w:tcW w:w="567" w:type="dxa"/>
            <w:vMerge/>
            <w:tcBorders>
              <w:top w:val="nil"/>
              <w:left w:val="single" w:sz="4" w:space="0" w:color="auto"/>
              <w:bottom w:val="nil"/>
              <w:right w:val="single" w:sz="4" w:space="0" w:color="auto"/>
            </w:tcBorders>
            <w:vAlign w:val="center"/>
          </w:tcPr>
          <w:p w14:paraId="61C04BEF"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292DFF52"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64A8AB0D"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w:t>
            </w:r>
          </w:p>
        </w:tc>
        <w:tc>
          <w:tcPr>
            <w:tcW w:w="1116" w:type="dxa"/>
            <w:tcBorders>
              <w:top w:val="nil"/>
              <w:left w:val="nil"/>
              <w:bottom w:val="nil"/>
              <w:right w:val="nil"/>
            </w:tcBorders>
            <w:shd w:val="clear" w:color="auto" w:fill="auto"/>
            <w:vAlign w:val="bottom"/>
          </w:tcPr>
          <w:p w14:paraId="35B70FC1"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02305B2232</w:t>
            </w:r>
          </w:p>
        </w:tc>
        <w:tc>
          <w:tcPr>
            <w:tcW w:w="969" w:type="dxa"/>
            <w:tcBorders>
              <w:top w:val="nil"/>
              <w:left w:val="single" w:sz="4" w:space="0" w:color="auto"/>
              <w:bottom w:val="single" w:sz="4" w:space="0" w:color="auto"/>
              <w:right w:val="single" w:sz="4" w:space="0" w:color="auto"/>
            </w:tcBorders>
            <w:shd w:val="clear" w:color="auto" w:fill="auto"/>
            <w:vAlign w:val="center"/>
          </w:tcPr>
          <w:p w14:paraId="4AE4268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外贸函电</w:t>
            </w:r>
          </w:p>
        </w:tc>
        <w:tc>
          <w:tcPr>
            <w:tcW w:w="690" w:type="dxa"/>
            <w:tcBorders>
              <w:top w:val="nil"/>
              <w:left w:val="nil"/>
              <w:bottom w:val="single" w:sz="4" w:space="0" w:color="auto"/>
              <w:right w:val="single" w:sz="4" w:space="0" w:color="auto"/>
            </w:tcBorders>
            <w:shd w:val="clear" w:color="auto" w:fill="auto"/>
            <w:vAlign w:val="bottom"/>
          </w:tcPr>
          <w:p w14:paraId="2DA69A2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639" w:type="dxa"/>
            <w:tcBorders>
              <w:top w:val="nil"/>
              <w:left w:val="nil"/>
              <w:bottom w:val="single" w:sz="4" w:space="0" w:color="auto"/>
              <w:right w:val="single" w:sz="4" w:space="0" w:color="auto"/>
            </w:tcBorders>
            <w:shd w:val="clear" w:color="auto" w:fill="auto"/>
            <w:vAlign w:val="center"/>
          </w:tcPr>
          <w:p w14:paraId="6B73A75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4EE7E67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20</w:t>
            </w:r>
          </w:p>
        </w:tc>
        <w:tc>
          <w:tcPr>
            <w:tcW w:w="681" w:type="dxa"/>
            <w:tcBorders>
              <w:top w:val="nil"/>
              <w:left w:val="nil"/>
              <w:bottom w:val="single" w:sz="4" w:space="0" w:color="auto"/>
              <w:right w:val="single" w:sz="4" w:space="0" w:color="auto"/>
            </w:tcBorders>
            <w:shd w:val="clear" w:color="auto" w:fill="auto"/>
            <w:vAlign w:val="center"/>
          </w:tcPr>
          <w:p w14:paraId="3182054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w:t>
            </w:r>
          </w:p>
        </w:tc>
        <w:tc>
          <w:tcPr>
            <w:tcW w:w="397" w:type="dxa"/>
            <w:tcBorders>
              <w:top w:val="nil"/>
              <w:left w:val="nil"/>
              <w:bottom w:val="single" w:sz="4" w:space="0" w:color="auto"/>
              <w:right w:val="single" w:sz="4" w:space="0" w:color="auto"/>
            </w:tcBorders>
            <w:shd w:val="clear" w:color="auto" w:fill="auto"/>
            <w:vAlign w:val="bottom"/>
          </w:tcPr>
          <w:p w14:paraId="641153A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07C305DD"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FC49AB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1471525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5A710CAD"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E003BB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9FFA06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4EB9E08B"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3F54884" w14:textId="77777777">
        <w:trPr>
          <w:trHeight w:val="450"/>
        </w:trPr>
        <w:tc>
          <w:tcPr>
            <w:tcW w:w="567" w:type="dxa"/>
            <w:vMerge/>
            <w:tcBorders>
              <w:top w:val="nil"/>
              <w:left w:val="single" w:sz="4" w:space="0" w:color="auto"/>
              <w:bottom w:val="nil"/>
              <w:right w:val="single" w:sz="4" w:space="0" w:color="auto"/>
            </w:tcBorders>
            <w:vAlign w:val="center"/>
          </w:tcPr>
          <w:p w14:paraId="203E6DA2"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16009CB2"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30881F0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11</w:t>
            </w:r>
          </w:p>
        </w:tc>
        <w:tc>
          <w:tcPr>
            <w:tcW w:w="1116" w:type="dxa"/>
            <w:tcBorders>
              <w:top w:val="single" w:sz="4" w:space="0" w:color="auto"/>
              <w:left w:val="nil"/>
              <w:bottom w:val="single" w:sz="4" w:space="0" w:color="auto"/>
              <w:right w:val="single" w:sz="4" w:space="0" w:color="auto"/>
            </w:tcBorders>
            <w:shd w:val="clear" w:color="auto" w:fill="auto"/>
            <w:vAlign w:val="center"/>
          </w:tcPr>
          <w:p w14:paraId="711AF22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02300B2241</w:t>
            </w:r>
          </w:p>
        </w:tc>
        <w:tc>
          <w:tcPr>
            <w:tcW w:w="969" w:type="dxa"/>
            <w:tcBorders>
              <w:top w:val="nil"/>
              <w:left w:val="nil"/>
              <w:bottom w:val="single" w:sz="4" w:space="0" w:color="auto"/>
              <w:right w:val="single" w:sz="4" w:space="0" w:color="auto"/>
            </w:tcBorders>
            <w:shd w:val="clear" w:color="auto" w:fill="auto"/>
            <w:vAlign w:val="center"/>
          </w:tcPr>
          <w:p w14:paraId="31C8E59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color w:val="000000"/>
                <w:kern w:val="0"/>
                <w:sz w:val="18"/>
                <w:szCs w:val="18"/>
              </w:rPr>
              <w:t>国际商法</w:t>
            </w:r>
          </w:p>
        </w:tc>
        <w:tc>
          <w:tcPr>
            <w:tcW w:w="690" w:type="dxa"/>
            <w:tcBorders>
              <w:top w:val="nil"/>
              <w:left w:val="nil"/>
              <w:bottom w:val="single" w:sz="4" w:space="0" w:color="auto"/>
              <w:right w:val="single" w:sz="4" w:space="0" w:color="auto"/>
            </w:tcBorders>
            <w:shd w:val="clear" w:color="auto" w:fill="auto"/>
            <w:vAlign w:val="bottom"/>
          </w:tcPr>
          <w:p w14:paraId="031C8B7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791F94F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4BA1E8A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56</w:t>
            </w:r>
          </w:p>
        </w:tc>
        <w:tc>
          <w:tcPr>
            <w:tcW w:w="681" w:type="dxa"/>
            <w:tcBorders>
              <w:top w:val="nil"/>
              <w:left w:val="nil"/>
              <w:bottom w:val="single" w:sz="4" w:space="0" w:color="auto"/>
              <w:right w:val="single" w:sz="4" w:space="0" w:color="auto"/>
            </w:tcBorders>
            <w:shd w:val="clear" w:color="auto" w:fill="auto"/>
            <w:vAlign w:val="center"/>
          </w:tcPr>
          <w:p w14:paraId="1D6705E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w:t>
            </w:r>
          </w:p>
        </w:tc>
        <w:tc>
          <w:tcPr>
            <w:tcW w:w="397" w:type="dxa"/>
            <w:tcBorders>
              <w:top w:val="nil"/>
              <w:left w:val="nil"/>
              <w:bottom w:val="single" w:sz="4" w:space="0" w:color="auto"/>
              <w:right w:val="single" w:sz="4" w:space="0" w:color="auto"/>
            </w:tcBorders>
            <w:shd w:val="clear" w:color="auto" w:fill="auto"/>
            <w:vAlign w:val="bottom"/>
          </w:tcPr>
          <w:p w14:paraId="1459D0A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54A63B7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0843D87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2DD4025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396B2E9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FE6D59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59C8B99"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51A43796"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0150947D" w14:textId="77777777">
        <w:trPr>
          <w:trHeight w:val="757"/>
        </w:trPr>
        <w:tc>
          <w:tcPr>
            <w:tcW w:w="567" w:type="dxa"/>
            <w:vMerge/>
            <w:tcBorders>
              <w:top w:val="nil"/>
              <w:left w:val="single" w:sz="4" w:space="0" w:color="auto"/>
              <w:bottom w:val="nil"/>
              <w:right w:val="single" w:sz="4" w:space="0" w:color="auto"/>
            </w:tcBorders>
            <w:vAlign w:val="center"/>
          </w:tcPr>
          <w:p w14:paraId="13EBAD53"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364F390" w14:textId="77777777" w:rsidR="00CB7275" w:rsidRDefault="00194985">
            <w:pPr>
              <w:widowControl/>
              <w:jc w:val="center"/>
              <w:rPr>
                <w:rFonts w:ascii="宋体" w:eastAsia="宋体" w:hAnsi="宋体" w:cs="宋体"/>
                <w:b/>
                <w:bCs/>
                <w:color w:val="000000"/>
                <w:kern w:val="0"/>
                <w:sz w:val="16"/>
                <w:szCs w:val="16"/>
              </w:rPr>
            </w:pPr>
            <w:r>
              <w:rPr>
                <w:rFonts w:ascii="宋体" w:eastAsia="宋体" w:hAnsi="宋体" w:cs="宋体" w:hint="eastAsia"/>
                <w:b/>
                <w:bCs/>
                <w:color w:val="000000"/>
                <w:kern w:val="0"/>
                <w:sz w:val="16"/>
                <w:szCs w:val="16"/>
              </w:rPr>
              <w:t>专业核心课</w:t>
            </w:r>
          </w:p>
        </w:tc>
        <w:tc>
          <w:tcPr>
            <w:tcW w:w="467" w:type="dxa"/>
            <w:gridSpan w:val="2"/>
            <w:tcBorders>
              <w:top w:val="nil"/>
              <w:left w:val="nil"/>
              <w:bottom w:val="single" w:sz="4" w:space="0" w:color="auto"/>
              <w:right w:val="single" w:sz="4" w:space="0" w:color="auto"/>
            </w:tcBorders>
            <w:shd w:val="clear" w:color="auto" w:fill="auto"/>
            <w:vAlign w:val="center"/>
          </w:tcPr>
          <w:p w14:paraId="62E0ADC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w:t>
            </w:r>
          </w:p>
        </w:tc>
        <w:tc>
          <w:tcPr>
            <w:tcW w:w="1116" w:type="dxa"/>
            <w:tcBorders>
              <w:top w:val="nil"/>
              <w:left w:val="nil"/>
              <w:bottom w:val="nil"/>
              <w:right w:val="nil"/>
            </w:tcBorders>
            <w:shd w:val="clear" w:color="auto" w:fill="auto"/>
            <w:vAlign w:val="bottom"/>
          </w:tcPr>
          <w:p w14:paraId="6078B783"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02305B2322</w:t>
            </w:r>
          </w:p>
        </w:tc>
        <w:tc>
          <w:tcPr>
            <w:tcW w:w="969" w:type="dxa"/>
            <w:tcBorders>
              <w:top w:val="nil"/>
              <w:left w:val="single" w:sz="4" w:space="0" w:color="auto"/>
              <w:bottom w:val="single" w:sz="4" w:space="0" w:color="auto"/>
              <w:right w:val="single" w:sz="4" w:space="0" w:color="auto"/>
            </w:tcBorders>
            <w:shd w:val="clear" w:color="auto" w:fill="auto"/>
            <w:vAlign w:val="center"/>
          </w:tcPr>
          <w:p w14:paraId="12250A3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国际货运代理</w:t>
            </w:r>
          </w:p>
        </w:tc>
        <w:tc>
          <w:tcPr>
            <w:tcW w:w="690" w:type="dxa"/>
            <w:tcBorders>
              <w:top w:val="nil"/>
              <w:left w:val="nil"/>
              <w:bottom w:val="single" w:sz="4" w:space="0" w:color="auto"/>
              <w:right w:val="single" w:sz="4" w:space="0" w:color="auto"/>
            </w:tcBorders>
            <w:shd w:val="clear" w:color="auto" w:fill="auto"/>
            <w:vAlign w:val="bottom"/>
          </w:tcPr>
          <w:p w14:paraId="3205897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1978726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3CC8B14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56</w:t>
            </w:r>
          </w:p>
        </w:tc>
        <w:tc>
          <w:tcPr>
            <w:tcW w:w="681" w:type="dxa"/>
            <w:tcBorders>
              <w:top w:val="nil"/>
              <w:left w:val="nil"/>
              <w:bottom w:val="single" w:sz="4" w:space="0" w:color="auto"/>
              <w:right w:val="single" w:sz="4" w:space="0" w:color="auto"/>
            </w:tcBorders>
            <w:shd w:val="clear" w:color="auto" w:fill="auto"/>
            <w:vAlign w:val="center"/>
          </w:tcPr>
          <w:p w14:paraId="7A45D9E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w:t>
            </w:r>
          </w:p>
        </w:tc>
        <w:tc>
          <w:tcPr>
            <w:tcW w:w="397" w:type="dxa"/>
            <w:tcBorders>
              <w:top w:val="nil"/>
              <w:left w:val="nil"/>
              <w:bottom w:val="single" w:sz="4" w:space="0" w:color="auto"/>
              <w:right w:val="single" w:sz="4" w:space="0" w:color="auto"/>
            </w:tcBorders>
            <w:shd w:val="clear" w:color="auto" w:fill="auto"/>
            <w:vAlign w:val="center"/>
          </w:tcPr>
          <w:p w14:paraId="64C5E02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634A1E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C3469D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bottom"/>
          </w:tcPr>
          <w:p w14:paraId="01CE5E0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4F97660"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13F202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DC29DB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2E294BE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515364A5" w14:textId="77777777">
        <w:trPr>
          <w:trHeight w:val="450"/>
        </w:trPr>
        <w:tc>
          <w:tcPr>
            <w:tcW w:w="567" w:type="dxa"/>
            <w:vMerge/>
            <w:tcBorders>
              <w:top w:val="nil"/>
              <w:left w:val="single" w:sz="4" w:space="0" w:color="auto"/>
              <w:bottom w:val="nil"/>
              <w:right w:val="single" w:sz="4" w:space="0" w:color="auto"/>
            </w:tcBorders>
            <w:vAlign w:val="center"/>
          </w:tcPr>
          <w:p w14:paraId="0B5D3729"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1219D8C5"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049DB76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1116" w:type="dxa"/>
            <w:tcBorders>
              <w:top w:val="nil"/>
              <w:left w:val="nil"/>
              <w:bottom w:val="nil"/>
              <w:right w:val="nil"/>
            </w:tcBorders>
            <w:shd w:val="clear" w:color="auto" w:fill="auto"/>
            <w:vAlign w:val="bottom"/>
          </w:tcPr>
          <w:p w14:paraId="3190A9BE"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02305B2323</w:t>
            </w:r>
          </w:p>
        </w:tc>
        <w:tc>
          <w:tcPr>
            <w:tcW w:w="969" w:type="dxa"/>
            <w:tcBorders>
              <w:top w:val="nil"/>
              <w:left w:val="single" w:sz="4" w:space="0" w:color="auto"/>
              <w:bottom w:val="single" w:sz="4" w:space="0" w:color="auto"/>
              <w:right w:val="single" w:sz="4" w:space="0" w:color="auto"/>
            </w:tcBorders>
            <w:shd w:val="clear" w:color="auto" w:fill="auto"/>
            <w:vAlign w:val="center"/>
          </w:tcPr>
          <w:p w14:paraId="15CCA14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外贸单证</w:t>
            </w:r>
          </w:p>
        </w:tc>
        <w:tc>
          <w:tcPr>
            <w:tcW w:w="690" w:type="dxa"/>
            <w:tcBorders>
              <w:top w:val="nil"/>
              <w:left w:val="nil"/>
              <w:bottom w:val="single" w:sz="4" w:space="0" w:color="auto"/>
              <w:right w:val="single" w:sz="4" w:space="0" w:color="auto"/>
            </w:tcBorders>
            <w:shd w:val="clear" w:color="auto" w:fill="auto"/>
            <w:vAlign w:val="bottom"/>
          </w:tcPr>
          <w:p w14:paraId="6653C1F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36445C5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779805B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1E213F7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center"/>
          </w:tcPr>
          <w:p w14:paraId="7C8B7770"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D71F60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7F84B9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bottom"/>
          </w:tcPr>
          <w:p w14:paraId="3B7828D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BC44D5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4D734F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F18542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736052B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112BAD3" w14:textId="77777777">
        <w:trPr>
          <w:trHeight w:val="450"/>
        </w:trPr>
        <w:tc>
          <w:tcPr>
            <w:tcW w:w="567" w:type="dxa"/>
            <w:vMerge/>
            <w:tcBorders>
              <w:top w:val="nil"/>
              <w:left w:val="single" w:sz="4" w:space="0" w:color="auto"/>
              <w:bottom w:val="nil"/>
              <w:right w:val="single" w:sz="4" w:space="0" w:color="auto"/>
            </w:tcBorders>
            <w:vAlign w:val="center"/>
          </w:tcPr>
          <w:p w14:paraId="0748E024"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11CB8286"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475B000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1116" w:type="dxa"/>
            <w:tcBorders>
              <w:top w:val="nil"/>
              <w:left w:val="nil"/>
              <w:bottom w:val="nil"/>
              <w:right w:val="nil"/>
            </w:tcBorders>
            <w:shd w:val="clear" w:color="auto" w:fill="auto"/>
            <w:vAlign w:val="bottom"/>
          </w:tcPr>
          <w:p w14:paraId="091E0DD4"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02305B2324</w:t>
            </w:r>
          </w:p>
        </w:tc>
        <w:tc>
          <w:tcPr>
            <w:tcW w:w="969" w:type="dxa"/>
            <w:tcBorders>
              <w:top w:val="nil"/>
              <w:left w:val="single" w:sz="4" w:space="0" w:color="auto"/>
              <w:bottom w:val="single" w:sz="4" w:space="0" w:color="auto"/>
              <w:right w:val="single" w:sz="4" w:space="0" w:color="auto"/>
            </w:tcBorders>
            <w:shd w:val="clear" w:color="auto" w:fill="auto"/>
            <w:vAlign w:val="center"/>
          </w:tcPr>
          <w:p w14:paraId="6105315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国际贸易实务</w:t>
            </w:r>
          </w:p>
        </w:tc>
        <w:tc>
          <w:tcPr>
            <w:tcW w:w="690" w:type="dxa"/>
            <w:tcBorders>
              <w:top w:val="nil"/>
              <w:left w:val="nil"/>
              <w:bottom w:val="single" w:sz="4" w:space="0" w:color="auto"/>
              <w:right w:val="single" w:sz="4" w:space="0" w:color="auto"/>
            </w:tcBorders>
            <w:shd w:val="clear" w:color="auto" w:fill="auto"/>
            <w:vAlign w:val="bottom"/>
          </w:tcPr>
          <w:p w14:paraId="1F42C0B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5EE79B0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763302A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1DF9B9D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center"/>
          </w:tcPr>
          <w:p w14:paraId="105AC8E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5DA9D1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2ECA2EC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bottom"/>
          </w:tcPr>
          <w:p w14:paraId="1D71B94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EDD8D9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48EC26A"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3C5121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6A538498"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462D4CFF" w14:textId="77777777">
        <w:trPr>
          <w:trHeight w:val="684"/>
        </w:trPr>
        <w:tc>
          <w:tcPr>
            <w:tcW w:w="567" w:type="dxa"/>
            <w:vMerge/>
            <w:tcBorders>
              <w:top w:val="nil"/>
              <w:left w:val="single" w:sz="4" w:space="0" w:color="auto"/>
              <w:bottom w:val="nil"/>
              <w:right w:val="single" w:sz="4" w:space="0" w:color="auto"/>
            </w:tcBorders>
            <w:vAlign w:val="center"/>
          </w:tcPr>
          <w:p w14:paraId="6695F0F0"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2149218C"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0D98C31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1116" w:type="dxa"/>
            <w:tcBorders>
              <w:top w:val="nil"/>
              <w:left w:val="nil"/>
              <w:bottom w:val="nil"/>
              <w:right w:val="nil"/>
            </w:tcBorders>
            <w:shd w:val="clear" w:color="auto" w:fill="auto"/>
            <w:vAlign w:val="bottom"/>
          </w:tcPr>
          <w:p w14:paraId="38810AEB"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02305B2325</w:t>
            </w:r>
          </w:p>
        </w:tc>
        <w:tc>
          <w:tcPr>
            <w:tcW w:w="969" w:type="dxa"/>
            <w:tcBorders>
              <w:top w:val="nil"/>
              <w:left w:val="single" w:sz="4" w:space="0" w:color="auto"/>
              <w:bottom w:val="single" w:sz="4" w:space="0" w:color="auto"/>
              <w:right w:val="single" w:sz="4" w:space="0" w:color="auto"/>
            </w:tcBorders>
            <w:shd w:val="clear" w:color="auto" w:fill="auto"/>
            <w:vAlign w:val="center"/>
          </w:tcPr>
          <w:p w14:paraId="498CB0BD"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国际金融</w:t>
            </w:r>
          </w:p>
        </w:tc>
        <w:tc>
          <w:tcPr>
            <w:tcW w:w="690" w:type="dxa"/>
            <w:tcBorders>
              <w:top w:val="nil"/>
              <w:left w:val="nil"/>
              <w:bottom w:val="single" w:sz="4" w:space="0" w:color="auto"/>
              <w:right w:val="single" w:sz="4" w:space="0" w:color="auto"/>
            </w:tcBorders>
            <w:shd w:val="clear" w:color="auto" w:fill="auto"/>
            <w:vAlign w:val="bottom"/>
          </w:tcPr>
          <w:p w14:paraId="3565148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01D279E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029A94F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56</w:t>
            </w:r>
          </w:p>
        </w:tc>
        <w:tc>
          <w:tcPr>
            <w:tcW w:w="681" w:type="dxa"/>
            <w:tcBorders>
              <w:top w:val="nil"/>
              <w:left w:val="nil"/>
              <w:bottom w:val="single" w:sz="4" w:space="0" w:color="auto"/>
              <w:right w:val="single" w:sz="4" w:space="0" w:color="auto"/>
            </w:tcBorders>
            <w:shd w:val="clear" w:color="auto" w:fill="auto"/>
            <w:vAlign w:val="center"/>
          </w:tcPr>
          <w:p w14:paraId="7F51949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w:t>
            </w:r>
          </w:p>
        </w:tc>
        <w:tc>
          <w:tcPr>
            <w:tcW w:w="397" w:type="dxa"/>
            <w:tcBorders>
              <w:top w:val="nil"/>
              <w:left w:val="nil"/>
              <w:bottom w:val="single" w:sz="4" w:space="0" w:color="auto"/>
              <w:right w:val="single" w:sz="4" w:space="0" w:color="auto"/>
            </w:tcBorders>
            <w:shd w:val="clear" w:color="auto" w:fill="auto"/>
            <w:vAlign w:val="center"/>
          </w:tcPr>
          <w:p w14:paraId="77BEFD1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4FFEDD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9550C0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6EBB532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23725E4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598AD79"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D4404A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3574354B"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515C586F" w14:textId="77777777">
        <w:trPr>
          <w:trHeight w:val="450"/>
        </w:trPr>
        <w:tc>
          <w:tcPr>
            <w:tcW w:w="567" w:type="dxa"/>
            <w:vMerge/>
            <w:tcBorders>
              <w:top w:val="nil"/>
              <w:left w:val="single" w:sz="4" w:space="0" w:color="auto"/>
              <w:bottom w:val="nil"/>
              <w:right w:val="single" w:sz="4" w:space="0" w:color="auto"/>
            </w:tcBorders>
            <w:vAlign w:val="center"/>
          </w:tcPr>
          <w:p w14:paraId="52EFA8CE"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4F2BBC54"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5BE4C60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1116" w:type="dxa"/>
            <w:tcBorders>
              <w:top w:val="nil"/>
              <w:left w:val="nil"/>
              <w:bottom w:val="nil"/>
              <w:right w:val="nil"/>
            </w:tcBorders>
            <w:shd w:val="clear" w:color="auto" w:fill="auto"/>
            <w:vAlign w:val="bottom"/>
          </w:tcPr>
          <w:p w14:paraId="728D900B"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02305B2326</w:t>
            </w:r>
          </w:p>
        </w:tc>
        <w:tc>
          <w:tcPr>
            <w:tcW w:w="969" w:type="dxa"/>
            <w:tcBorders>
              <w:top w:val="nil"/>
              <w:left w:val="single" w:sz="4" w:space="0" w:color="auto"/>
              <w:bottom w:val="single" w:sz="4" w:space="0" w:color="auto"/>
              <w:right w:val="single" w:sz="4" w:space="0" w:color="auto"/>
            </w:tcBorders>
            <w:shd w:val="clear" w:color="auto" w:fill="auto"/>
            <w:vAlign w:val="center"/>
          </w:tcPr>
          <w:p w14:paraId="3BDBFB3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报关综合实务</w:t>
            </w:r>
          </w:p>
        </w:tc>
        <w:tc>
          <w:tcPr>
            <w:tcW w:w="690" w:type="dxa"/>
            <w:tcBorders>
              <w:top w:val="nil"/>
              <w:left w:val="nil"/>
              <w:bottom w:val="single" w:sz="4" w:space="0" w:color="auto"/>
              <w:right w:val="single" w:sz="4" w:space="0" w:color="auto"/>
            </w:tcBorders>
            <w:shd w:val="clear" w:color="auto" w:fill="auto"/>
            <w:vAlign w:val="bottom"/>
          </w:tcPr>
          <w:p w14:paraId="01416BB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45CCF85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635FB3F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6987DCED"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center"/>
          </w:tcPr>
          <w:p w14:paraId="1C3353E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8269CA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7C54CDC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5C66D86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7088DF8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DF41E6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93F1FA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75AEE38C"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4664C29" w14:textId="77777777">
        <w:trPr>
          <w:trHeight w:val="450"/>
        </w:trPr>
        <w:tc>
          <w:tcPr>
            <w:tcW w:w="567" w:type="dxa"/>
            <w:vMerge/>
            <w:tcBorders>
              <w:top w:val="nil"/>
              <w:left w:val="single" w:sz="4" w:space="0" w:color="auto"/>
              <w:bottom w:val="nil"/>
              <w:right w:val="single" w:sz="4" w:space="0" w:color="auto"/>
            </w:tcBorders>
            <w:vAlign w:val="center"/>
          </w:tcPr>
          <w:p w14:paraId="5EB98DCA"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000000"/>
              <w:right w:val="single" w:sz="4" w:space="0" w:color="auto"/>
            </w:tcBorders>
            <w:vAlign w:val="center"/>
          </w:tcPr>
          <w:p w14:paraId="0F8154B4"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6F9B3A7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w:t>
            </w:r>
          </w:p>
        </w:tc>
        <w:tc>
          <w:tcPr>
            <w:tcW w:w="1116" w:type="dxa"/>
            <w:tcBorders>
              <w:top w:val="nil"/>
              <w:left w:val="nil"/>
              <w:bottom w:val="nil"/>
              <w:right w:val="nil"/>
            </w:tcBorders>
            <w:shd w:val="clear" w:color="auto" w:fill="auto"/>
            <w:vAlign w:val="bottom"/>
          </w:tcPr>
          <w:p w14:paraId="311E75C5"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02305B2327</w:t>
            </w:r>
          </w:p>
        </w:tc>
        <w:tc>
          <w:tcPr>
            <w:tcW w:w="969" w:type="dxa"/>
            <w:tcBorders>
              <w:top w:val="nil"/>
              <w:left w:val="single" w:sz="4" w:space="0" w:color="auto"/>
              <w:bottom w:val="single" w:sz="4" w:space="0" w:color="auto"/>
              <w:right w:val="single" w:sz="4" w:space="0" w:color="auto"/>
            </w:tcBorders>
            <w:shd w:val="clear" w:color="auto" w:fill="auto"/>
            <w:vAlign w:val="center"/>
          </w:tcPr>
          <w:p w14:paraId="7898C35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国际结算</w:t>
            </w:r>
          </w:p>
        </w:tc>
        <w:tc>
          <w:tcPr>
            <w:tcW w:w="690" w:type="dxa"/>
            <w:tcBorders>
              <w:top w:val="nil"/>
              <w:left w:val="nil"/>
              <w:bottom w:val="single" w:sz="4" w:space="0" w:color="auto"/>
              <w:right w:val="single" w:sz="4" w:space="0" w:color="auto"/>
            </w:tcBorders>
            <w:shd w:val="clear" w:color="auto" w:fill="auto"/>
            <w:vAlign w:val="bottom"/>
          </w:tcPr>
          <w:p w14:paraId="178A79A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3669091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768F0EB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56</w:t>
            </w:r>
          </w:p>
        </w:tc>
        <w:tc>
          <w:tcPr>
            <w:tcW w:w="681" w:type="dxa"/>
            <w:tcBorders>
              <w:top w:val="nil"/>
              <w:left w:val="nil"/>
              <w:bottom w:val="single" w:sz="4" w:space="0" w:color="auto"/>
              <w:right w:val="single" w:sz="4" w:space="0" w:color="auto"/>
            </w:tcBorders>
            <w:shd w:val="clear" w:color="auto" w:fill="auto"/>
            <w:vAlign w:val="center"/>
          </w:tcPr>
          <w:p w14:paraId="6933C43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w:t>
            </w:r>
          </w:p>
        </w:tc>
        <w:tc>
          <w:tcPr>
            <w:tcW w:w="397" w:type="dxa"/>
            <w:tcBorders>
              <w:top w:val="nil"/>
              <w:left w:val="nil"/>
              <w:bottom w:val="single" w:sz="4" w:space="0" w:color="auto"/>
              <w:right w:val="single" w:sz="4" w:space="0" w:color="auto"/>
            </w:tcBorders>
            <w:shd w:val="clear" w:color="auto" w:fill="auto"/>
            <w:vAlign w:val="center"/>
          </w:tcPr>
          <w:p w14:paraId="01FB4E12"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0EEC51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30B877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bottom"/>
          </w:tcPr>
          <w:p w14:paraId="6C5943C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378A688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3D8491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B7A1AC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066323E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43B61F3" w14:textId="77777777">
        <w:trPr>
          <w:trHeight w:val="270"/>
        </w:trPr>
        <w:tc>
          <w:tcPr>
            <w:tcW w:w="567" w:type="dxa"/>
            <w:vMerge/>
            <w:tcBorders>
              <w:top w:val="nil"/>
              <w:left w:val="single" w:sz="4" w:space="0" w:color="auto"/>
              <w:bottom w:val="nil"/>
              <w:right w:val="single" w:sz="4" w:space="0" w:color="auto"/>
            </w:tcBorders>
            <w:vAlign w:val="center"/>
          </w:tcPr>
          <w:p w14:paraId="03848D8D"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0F3706BC" w14:textId="77777777" w:rsidR="00CB7275" w:rsidRDefault="00194985">
            <w:pPr>
              <w:widowControl/>
              <w:jc w:val="center"/>
              <w:rPr>
                <w:rFonts w:ascii="宋体" w:eastAsia="宋体" w:hAnsi="宋体" w:cs="宋体"/>
                <w:b/>
                <w:bCs/>
                <w:color w:val="000000"/>
                <w:kern w:val="0"/>
                <w:sz w:val="16"/>
                <w:szCs w:val="16"/>
              </w:rPr>
            </w:pPr>
            <w:r>
              <w:rPr>
                <w:rFonts w:ascii="宋体" w:eastAsia="宋体" w:hAnsi="宋体" w:cs="宋体" w:hint="eastAsia"/>
                <w:b/>
                <w:bCs/>
                <w:color w:val="000000"/>
                <w:kern w:val="0"/>
                <w:sz w:val="16"/>
                <w:szCs w:val="16"/>
              </w:rPr>
              <w:t>专业实践教学环节</w:t>
            </w:r>
          </w:p>
        </w:tc>
        <w:tc>
          <w:tcPr>
            <w:tcW w:w="467" w:type="dxa"/>
            <w:gridSpan w:val="2"/>
            <w:tcBorders>
              <w:top w:val="nil"/>
              <w:left w:val="nil"/>
              <w:bottom w:val="single" w:sz="4" w:space="0" w:color="auto"/>
              <w:right w:val="single" w:sz="4" w:space="0" w:color="auto"/>
            </w:tcBorders>
            <w:shd w:val="clear" w:color="auto" w:fill="auto"/>
            <w:vAlign w:val="center"/>
          </w:tcPr>
          <w:p w14:paraId="4D0A09BA"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w:t>
            </w:r>
          </w:p>
        </w:tc>
        <w:tc>
          <w:tcPr>
            <w:tcW w:w="1116" w:type="dxa"/>
            <w:tcBorders>
              <w:top w:val="single" w:sz="4" w:space="0" w:color="auto"/>
              <w:left w:val="nil"/>
              <w:bottom w:val="single" w:sz="4" w:space="0" w:color="auto"/>
              <w:right w:val="single" w:sz="4" w:space="0" w:color="auto"/>
            </w:tcBorders>
            <w:shd w:val="clear" w:color="auto" w:fill="auto"/>
            <w:vAlign w:val="center"/>
          </w:tcPr>
          <w:p w14:paraId="1523FD9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10B110023</w:t>
            </w:r>
          </w:p>
        </w:tc>
        <w:tc>
          <w:tcPr>
            <w:tcW w:w="969" w:type="dxa"/>
            <w:tcBorders>
              <w:top w:val="nil"/>
              <w:left w:val="nil"/>
              <w:bottom w:val="single" w:sz="4" w:space="0" w:color="auto"/>
              <w:right w:val="single" w:sz="4" w:space="0" w:color="auto"/>
            </w:tcBorders>
            <w:shd w:val="clear" w:color="auto" w:fill="auto"/>
            <w:vAlign w:val="center"/>
          </w:tcPr>
          <w:p w14:paraId="20C4353E"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毕业设计</w:t>
            </w:r>
          </w:p>
        </w:tc>
        <w:tc>
          <w:tcPr>
            <w:tcW w:w="690" w:type="dxa"/>
            <w:tcBorders>
              <w:top w:val="nil"/>
              <w:left w:val="nil"/>
              <w:bottom w:val="single" w:sz="4" w:space="0" w:color="auto"/>
              <w:right w:val="single" w:sz="4" w:space="0" w:color="auto"/>
            </w:tcBorders>
            <w:shd w:val="clear" w:color="auto" w:fill="auto"/>
            <w:vAlign w:val="center"/>
          </w:tcPr>
          <w:p w14:paraId="223B458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639" w:type="dxa"/>
            <w:tcBorders>
              <w:top w:val="nil"/>
              <w:left w:val="nil"/>
              <w:bottom w:val="single" w:sz="4" w:space="0" w:color="auto"/>
              <w:right w:val="single" w:sz="4" w:space="0" w:color="auto"/>
            </w:tcBorders>
            <w:shd w:val="clear" w:color="auto" w:fill="auto"/>
            <w:vAlign w:val="center"/>
          </w:tcPr>
          <w:p w14:paraId="56E6C96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80</w:t>
            </w:r>
          </w:p>
        </w:tc>
        <w:tc>
          <w:tcPr>
            <w:tcW w:w="681" w:type="dxa"/>
            <w:tcBorders>
              <w:top w:val="nil"/>
              <w:left w:val="nil"/>
              <w:bottom w:val="single" w:sz="4" w:space="0" w:color="auto"/>
              <w:right w:val="single" w:sz="4" w:space="0" w:color="auto"/>
            </w:tcBorders>
            <w:shd w:val="clear" w:color="auto" w:fill="auto"/>
            <w:vAlign w:val="center"/>
          </w:tcPr>
          <w:p w14:paraId="6ECA005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20</w:t>
            </w:r>
          </w:p>
        </w:tc>
        <w:tc>
          <w:tcPr>
            <w:tcW w:w="681" w:type="dxa"/>
            <w:tcBorders>
              <w:top w:val="nil"/>
              <w:left w:val="nil"/>
              <w:bottom w:val="single" w:sz="4" w:space="0" w:color="auto"/>
              <w:right w:val="single" w:sz="4" w:space="0" w:color="auto"/>
            </w:tcBorders>
            <w:shd w:val="clear" w:color="auto" w:fill="auto"/>
            <w:vAlign w:val="center"/>
          </w:tcPr>
          <w:p w14:paraId="567CB83D"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60</w:t>
            </w:r>
          </w:p>
        </w:tc>
        <w:tc>
          <w:tcPr>
            <w:tcW w:w="397" w:type="dxa"/>
            <w:tcBorders>
              <w:top w:val="nil"/>
              <w:left w:val="nil"/>
              <w:bottom w:val="single" w:sz="4" w:space="0" w:color="auto"/>
              <w:right w:val="single" w:sz="4" w:space="0" w:color="auto"/>
            </w:tcBorders>
            <w:shd w:val="clear" w:color="auto" w:fill="auto"/>
            <w:vAlign w:val="center"/>
          </w:tcPr>
          <w:p w14:paraId="09B4EEE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D3CE4B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41FE69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6DD6CF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7AB331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DD341D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C9171BA"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52C4D565"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890945C" w14:textId="77777777">
        <w:trPr>
          <w:trHeight w:val="375"/>
        </w:trPr>
        <w:tc>
          <w:tcPr>
            <w:tcW w:w="567" w:type="dxa"/>
            <w:vMerge/>
            <w:tcBorders>
              <w:top w:val="nil"/>
              <w:left w:val="single" w:sz="4" w:space="0" w:color="auto"/>
              <w:bottom w:val="nil"/>
              <w:right w:val="single" w:sz="4" w:space="0" w:color="auto"/>
            </w:tcBorders>
            <w:vAlign w:val="center"/>
          </w:tcPr>
          <w:p w14:paraId="55299472"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3730CC34"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6616CB3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1116" w:type="dxa"/>
            <w:tcBorders>
              <w:top w:val="nil"/>
              <w:left w:val="nil"/>
              <w:bottom w:val="single" w:sz="4" w:space="0" w:color="auto"/>
              <w:right w:val="single" w:sz="4" w:space="0" w:color="auto"/>
            </w:tcBorders>
            <w:shd w:val="clear" w:color="auto" w:fill="auto"/>
            <w:vAlign w:val="center"/>
          </w:tcPr>
          <w:p w14:paraId="137F058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02300A2227　</w:t>
            </w:r>
          </w:p>
        </w:tc>
        <w:tc>
          <w:tcPr>
            <w:tcW w:w="969" w:type="dxa"/>
            <w:tcBorders>
              <w:top w:val="nil"/>
              <w:left w:val="nil"/>
              <w:bottom w:val="single" w:sz="4" w:space="0" w:color="auto"/>
              <w:right w:val="single" w:sz="4" w:space="0" w:color="auto"/>
            </w:tcBorders>
            <w:shd w:val="clear" w:color="auto" w:fill="auto"/>
            <w:vAlign w:val="center"/>
          </w:tcPr>
          <w:p w14:paraId="0B02D765" w14:textId="77777777" w:rsidR="00CB7275" w:rsidRDefault="00194985">
            <w:pPr>
              <w:widowControl/>
              <w:jc w:val="left"/>
              <w:rPr>
                <w:rFonts w:ascii="宋体" w:eastAsia="宋体" w:hAnsi="宋体" w:cs="宋体"/>
                <w:kern w:val="0"/>
                <w:sz w:val="18"/>
                <w:szCs w:val="18"/>
              </w:rPr>
            </w:pPr>
            <w:r>
              <w:rPr>
                <w:rFonts w:ascii="宋体" w:eastAsia="宋体" w:hAnsi="宋体" w:cs="宋体" w:hint="eastAsia"/>
                <w:kern w:val="0"/>
                <w:sz w:val="18"/>
                <w:szCs w:val="18"/>
              </w:rPr>
              <w:t>顶岗实习</w:t>
            </w:r>
          </w:p>
        </w:tc>
        <w:tc>
          <w:tcPr>
            <w:tcW w:w="690" w:type="dxa"/>
            <w:tcBorders>
              <w:top w:val="nil"/>
              <w:left w:val="nil"/>
              <w:bottom w:val="single" w:sz="4" w:space="0" w:color="auto"/>
              <w:right w:val="single" w:sz="4" w:space="0" w:color="auto"/>
            </w:tcBorders>
            <w:shd w:val="clear" w:color="auto" w:fill="auto"/>
            <w:vAlign w:val="center"/>
          </w:tcPr>
          <w:p w14:paraId="070DF3A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w:t>
            </w:r>
          </w:p>
        </w:tc>
        <w:tc>
          <w:tcPr>
            <w:tcW w:w="639" w:type="dxa"/>
            <w:tcBorders>
              <w:top w:val="nil"/>
              <w:left w:val="nil"/>
              <w:bottom w:val="single" w:sz="4" w:space="0" w:color="auto"/>
              <w:right w:val="single" w:sz="4" w:space="0" w:color="auto"/>
            </w:tcBorders>
            <w:shd w:val="clear" w:color="auto" w:fill="auto"/>
            <w:vAlign w:val="center"/>
          </w:tcPr>
          <w:p w14:paraId="3D48AC0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540</w:t>
            </w:r>
          </w:p>
        </w:tc>
        <w:tc>
          <w:tcPr>
            <w:tcW w:w="681" w:type="dxa"/>
            <w:tcBorders>
              <w:top w:val="nil"/>
              <w:left w:val="nil"/>
              <w:bottom w:val="single" w:sz="4" w:space="0" w:color="auto"/>
              <w:right w:val="single" w:sz="4" w:space="0" w:color="auto"/>
            </w:tcBorders>
            <w:shd w:val="clear" w:color="auto" w:fill="auto"/>
            <w:vAlign w:val="center"/>
          </w:tcPr>
          <w:p w14:paraId="27FC4D0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w:t>
            </w:r>
          </w:p>
        </w:tc>
        <w:tc>
          <w:tcPr>
            <w:tcW w:w="681" w:type="dxa"/>
            <w:tcBorders>
              <w:top w:val="nil"/>
              <w:left w:val="nil"/>
              <w:bottom w:val="single" w:sz="4" w:space="0" w:color="auto"/>
              <w:right w:val="single" w:sz="4" w:space="0" w:color="auto"/>
            </w:tcBorders>
            <w:shd w:val="clear" w:color="auto" w:fill="auto"/>
            <w:vAlign w:val="center"/>
          </w:tcPr>
          <w:p w14:paraId="1523E02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540</w:t>
            </w:r>
          </w:p>
        </w:tc>
        <w:tc>
          <w:tcPr>
            <w:tcW w:w="397" w:type="dxa"/>
            <w:tcBorders>
              <w:top w:val="nil"/>
              <w:left w:val="nil"/>
              <w:bottom w:val="single" w:sz="4" w:space="0" w:color="auto"/>
              <w:right w:val="single" w:sz="4" w:space="0" w:color="auto"/>
            </w:tcBorders>
            <w:shd w:val="clear" w:color="auto" w:fill="auto"/>
            <w:vAlign w:val="center"/>
          </w:tcPr>
          <w:p w14:paraId="1C5A42F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DC86DBA"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1D264A8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106856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23857CB"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68CFA5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96D7FA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78C7EB08"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FBEABF9" w14:textId="77777777">
        <w:trPr>
          <w:trHeight w:val="450"/>
        </w:trPr>
        <w:tc>
          <w:tcPr>
            <w:tcW w:w="567" w:type="dxa"/>
            <w:vMerge/>
            <w:tcBorders>
              <w:top w:val="nil"/>
              <w:left w:val="single" w:sz="4" w:space="0" w:color="auto"/>
              <w:bottom w:val="nil"/>
              <w:right w:val="single" w:sz="4" w:space="0" w:color="auto"/>
            </w:tcBorders>
            <w:vAlign w:val="center"/>
          </w:tcPr>
          <w:p w14:paraId="4D984A0A"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val="restart"/>
            <w:tcBorders>
              <w:top w:val="nil"/>
              <w:left w:val="single" w:sz="4" w:space="0" w:color="auto"/>
              <w:bottom w:val="nil"/>
              <w:right w:val="single" w:sz="4" w:space="0" w:color="auto"/>
            </w:tcBorders>
            <w:shd w:val="clear" w:color="auto" w:fill="auto"/>
            <w:vAlign w:val="center"/>
          </w:tcPr>
          <w:p w14:paraId="665D3972" w14:textId="77777777" w:rsidR="00CB7275" w:rsidRDefault="00194985">
            <w:pPr>
              <w:widowControl/>
              <w:jc w:val="center"/>
              <w:rPr>
                <w:rFonts w:ascii="宋体" w:eastAsia="宋体" w:hAnsi="宋体" w:cs="宋体"/>
                <w:b/>
                <w:bCs/>
                <w:color w:val="000000"/>
                <w:kern w:val="0"/>
                <w:sz w:val="16"/>
                <w:szCs w:val="16"/>
              </w:rPr>
            </w:pPr>
            <w:r>
              <w:rPr>
                <w:rFonts w:ascii="宋体" w:eastAsia="宋体" w:hAnsi="宋体" w:cs="宋体" w:hint="eastAsia"/>
                <w:b/>
                <w:bCs/>
                <w:color w:val="000000"/>
                <w:kern w:val="0"/>
                <w:sz w:val="16"/>
                <w:szCs w:val="16"/>
              </w:rPr>
              <w:t>专业选修课</w:t>
            </w:r>
          </w:p>
        </w:tc>
        <w:tc>
          <w:tcPr>
            <w:tcW w:w="467" w:type="dxa"/>
            <w:gridSpan w:val="2"/>
            <w:tcBorders>
              <w:top w:val="nil"/>
              <w:left w:val="nil"/>
              <w:bottom w:val="single" w:sz="4" w:space="0" w:color="auto"/>
              <w:right w:val="single" w:sz="4" w:space="0" w:color="auto"/>
            </w:tcBorders>
            <w:shd w:val="clear" w:color="auto" w:fill="auto"/>
            <w:vAlign w:val="center"/>
          </w:tcPr>
          <w:p w14:paraId="2171C61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w:t>
            </w:r>
          </w:p>
        </w:tc>
        <w:tc>
          <w:tcPr>
            <w:tcW w:w="1116" w:type="dxa"/>
            <w:tcBorders>
              <w:top w:val="nil"/>
              <w:left w:val="nil"/>
              <w:bottom w:val="single" w:sz="4" w:space="0" w:color="auto"/>
              <w:right w:val="single" w:sz="4" w:space="0" w:color="auto"/>
            </w:tcBorders>
            <w:shd w:val="clear" w:color="auto" w:fill="auto"/>
            <w:vAlign w:val="center"/>
          </w:tcPr>
          <w:p w14:paraId="24CA68D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10000A2232</w:t>
            </w:r>
          </w:p>
        </w:tc>
        <w:tc>
          <w:tcPr>
            <w:tcW w:w="969" w:type="dxa"/>
            <w:tcBorders>
              <w:top w:val="nil"/>
              <w:left w:val="nil"/>
              <w:bottom w:val="single" w:sz="4" w:space="0" w:color="auto"/>
              <w:right w:val="single" w:sz="4" w:space="0" w:color="auto"/>
            </w:tcBorders>
            <w:shd w:val="clear" w:color="auto" w:fill="auto"/>
            <w:vAlign w:val="center"/>
          </w:tcPr>
          <w:p w14:paraId="0424777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会计学原理</w:t>
            </w:r>
          </w:p>
        </w:tc>
        <w:tc>
          <w:tcPr>
            <w:tcW w:w="690" w:type="dxa"/>
            <w:tcBorders>
              <w:top w:val="nil"/>
              <w:left w:val="nil"/>
              <w:bottom w:val="single" w:sz="4" w:space="0" w:color="auto"/>
              <w:right w:val="single" w:sz="4" w:space="0" w:color="auto"/>
            </w:tcBorders>
            <w:shd w:val="clear" w:color="auto" w:fill="auto"/>
            <w:vAlign w:val="center"/>
          </w:tcPr>
          <w:p w14:paraId="0608D48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1BCDD18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41ECE2E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37C9286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center"/>
          </w:tcPr>
          <w:p w14:paraId="3B2006F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56B8A5E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4C2274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76A834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C3AE72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AC28B06"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45C4670"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730707A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3D33739" w14:textId="77777777">
        <w:trPr>
          <w:trHeight w:val="450"/>
        </w:trPr>
        <w:tc>
          <w:tcPr>
            <w:tcW w:w="567" w:type="dxa"/>
            <w:vMerge/>
            <w:tcBorders>
              <w:top w:val="nil"/>
              <w:left w:val="single" w:sz="4" w:space="0" w:color="auto"/>
              <w:bottom w:val="nil"/>
              <w:right w:val="single" w:sz="4" w:space="0" w:color="auto"/>
            </w:tcBorders>
            <w:vAlign w:val="center"/>
          </w:tcPr>
          <w:p w14:paraId="00D862C7"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nil"/>
              <w:right w:val="single" w:sz="4" w:space="0" w:color="auto"/>
            </w:tcBorders>
            <w:vAlign w:val="center"/>
          </w:tcPr>
          <w:p w14:paraId="08520E64"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4EFEB83E"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1116" w:type="dxa"/>
            <w:tcBorders>
              <w:top w:val="nil"/>
              <w:left w:val="nil"/>
              <w:bottom w:val="single" w:sz="4" w:space="0" w:color="auto"/>
              <w:right w:val="single" w:sz="4" w:space="0" w:color="auto"/>
            </w:tcBorders>
            <w:shd w:val="clear" w:color="auto" w:fill="auto"/>
            <w:vAlign w:val="center"/>
          </w:tcPr>
          <w:p w14:paraId="1CEF046B" w14:textId="77777777" w:rsidR="00CB7275" w:rsidRDefault="00194985">
            <w:pPr>
              <w:widowControl/>
              <w:snapToGrid w:val="0"/>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02306B4222</w:t>
            </w:r>
          </w:p>
        </w:tc>
        <w:tc>
          <w:tcPr>
            <w:tcW w:w="969" w:type="dxa"/>
            <w:tcBorders>
              <w:top w:val="nil"/>
              <w:left w:val="nil"/>
              <w:bottom w:val="single" w:sz="4" w:space="0" w:color="auto"/>
              <w:right w:val="single" w:sz="4" w:space="0" w:color="auto"/>
            </w:tcBorders>
            <w:shd w:val="clear" w:color="auto" w:fill="auto"/>
            <w:vAlign w:val="center"/>
          </w:tcPr>
          <w:p w14:paraId="18894F9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人力资源管理</w:t>
            </w:r>
          </w:p>
        </w:tc>
        <w:tc>
          <w:tcPr>
            <w:tcW w:w="690" w:type="dxa"/>
            <w:tcBorders>
              <w:top w:val="nil"/>
              <w:left w:val="nil"/>
              <w:bottom w:val="single" w:sz="4" w:space="0" w:color="auto"/>
              <w:right w:val="single" w:sz="4" w:space="0" w:color="auto"/>
            </w:tcBorders>
            <w:shd w:val="clear" w:color="auto" w:fill="auto"/>
            <w:vAlign w:val="center"/>
          </w:tcPr>
          <w:p w14:paraId="66BF421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639" w:type="dxa"/>
            <w:tcBorders>
              <w:top w:val="nil"/>
              <w:left w:val="nil"/>
              <w:bottom w:val="single" w:sz="4" w:space="0" w:color="auto"/>
              <w:right w:val="single" w:sz="4" w:space="0" w:color="auto"/>
            </w:tcBorders>
            <w:shd w:val="clear" w:color="auto" w:fill="auto"/>
            <w:vAlign w:val="center"/>
          </w:tcPr>
          <w:p w14:paraId="5256B42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48</w:t>
            </w:r>
          </w:p>
        </w:tc>
        <w:tc>
          <w:tcPr>
            <w:tcW w:w="681" w:type="dxa"/>
            <w:tcBorders>
              <w:top w:val="nil"/>
              <w:left w:val="nil"/>
              <w:bottom w:val="single" w:sz="4" w:space="0" w:color="auto"/>
              <w:right w:val="single" w:sz="4" w:space="0" w:color="auto"/>
            </w:tcBorders>
            <w:shd w:val="clear" w:color="auto" w:fill="auto"/>
            <w:vAlign w:val="center"/>
          </w:tcPr>
          <w:p w14:paraId="634A59E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12</w:t>
            </w:r>
          </w:p>
        </w:tc>
        <w:tc>
          <w:tcPr>
            <w:tcW w:w="681" w:type="dxa"/>
            <w:tcBorders>
              <w:top w:val="nil"/>
              <w:left w:val="nil"/>
              <w:bottom w:val="single" w:sz="4" w:space="0" w:color="auto"/>
              <w:right w:val="single" w:sz="4" w:space="0" w:color="auto"/>
            </w:tcBorders>
            <w:shd w:val="clear" w:color="auto" w:fill="auto"/>
            <w:vAlign w:val="center"/>
          </w:tcPr>
          <w:p w14:paraId="3667673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center"/>
          </w:tcPr>
          <w:p w14:paraId="37F00F6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F8B115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652548A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260961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E6ADA6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44895E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FAB908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考试</w:t>
            </w:r>
          </w:p>
        </w:tc>
        <w:tc>
          <w:tcPr>
            <w:tcW w:w="396" w:type="dxa"/>
            <w:tcBorders>
              <w:top w:val="nil"/>
              <w:left w:val="nil"/>
              <w:bottom w:val="single" w:sz="4" w:space="0" w:color="auto"/>
              <w:right w:val="single" w:sz="4" w:space="0" w:color="auto"/>
            </w:tcBorders>
            <w:shd w:val="clear" w:color="auto" w:fill="auto"/>
            <w:vAlign w:val="center"/>
          </w:tcPr>
          <w:p w14:paraId="73D3EA5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3D800B8" w14:textId="77777777">
        <w:trPr>
          <w:trHeight w:val="450"/>
        </w:trPr>
        <w:tc>
          <w:tcPr>
            <w:tcW w:w="567" w:type="dxa"/>
            <w:vMerge/>
            <w:tcBorders>
              <w:top w:val="nil"/>
              <w:left w:val="single" w:sz="4" w:space="0" w:color="auto"/>
              <w:bottom w:val="nil"/>
              <w:right w:val="single" w:sz="4" w:space="0" w:color="auto"/>
            </w:tcBorders>
            <w:vAlign w:val="center"/>
          </w:tcPr>
          <w:p w14:paraId="78FA5128"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nil"/>
              <w:right w:val="single" w:sz="4" w:space="0" w:color="auto"/>
            </w:tcBorders>
            <w:vAlign w:val="center"/>
          </w:tcPr>
          <w:p w14:paraId="3608685D"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7B9882E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1116" w:type="dxa"/>
            <w:tcBorders>
              <w:top w:val="nil"/>
              <w:left w:val="nil"/>
              <w:bottom w:val="single" w:sz="4" w:space="0" w:color="auto"/>
              <w:right w:val="single" w:sz="4" w:space="0" w:color="auto"/>
            </w:tcBorders>
            <w:shd w:val="clear" w:color="auto" w:fill="auto"/>
            <w:vAlign w:val="center"/>
          </w:tcPr>
          <w:p w14:paraId="24E41226" w14:textId="77777777" w:rsidR="00CB7275" w:rsidRDefault="00194985">
            <w:pPr>
              <w:widowControl/>
              <w:snapToGrid w:val="0"/>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02306B2324</w:t>
            </w:r>
          </w:p>
        </w:tc>
        <w:tc>
          <w:tcPr>
            <w:tcW w:w="969" w:type="dxa"/>
            <w:tcBorders>
              <w:top w:val="nil"/>
              <w:left w:val="nil"/>
              <w:bottom w:val="single" w:sz="4" w:space="0" w:color="auto"/>
              <w:right w:val="single" w:sz="4" w:space="0" w:color="auto"/>
            </w:tcBorders>
            <w:shd w:val="clear" w:color="auto" w:fill="auto"/>
            <w:vAlign w:val="center"/>
          </w:tcPr>
          <w:p w14:paraId="5C98F11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市场调查与预测</w:t>
            </w:r>
          </w:p>
        </w:tc>
        <w:tc>
          <w:tcPr>
            <w:tcW w:w="690" w:type="dxa"/>
            <w:tcBorders>
              <w:top w:val="nil"/>
              <w:left w:val="nil"/>
              <w:bottom w:val="single" w:sz="4" w:space="0" w:color="auto"/>
              <w:right w:val="single" w:sz="4" w:space="0" w:color="auto"/>
            </w:tcBorders>
            <w:shd w:val="clear" w:color="auto" w:fill="auto"/>
            <w:vAlign w:val="center"/>
          </w:tcPr>
          <w:p w14:paraId="72656BB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37E281C8"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0799ACF4"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42</w:t>
            </w:r>
          </w:p>
        </w:tc>
        <w:tc>
          <w:tcPr>
            <w:tcW w:w="681" w:type="dxa"/>
            <w:tcBorders>
              <w:top w:val="nil"/>
              <w:left w:val="nil"/>
              <w:bottom w:val="single" w:sz="4" w:space="0" w:color="auto"/>
              <w:right w:val="single" w:sz="4" w:space="0" w:color="auto"/>
            </w:tcBorders>
            <w:shd w:val="clear" w:color="auto" w:fill="auto"/>
            <w:vAlign w:val="center"/>
          </w:tcPr>
          <w:p w14:paraId="2D8CB13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22</w:t>
            </w:r>
          </w:p>
        </w:tc>
        <w:tc>
          <w:tcPr>
            <w:tcW w:w="397" w:type="dxa"/>
            <w:tcBorders>
              <w:top w:val="nil"/>
              <w:left w:val="nil"/>
              <w:bottom w:val="single" w:sz="4" w:space="0" w:color="auto"/>
              <w:right w:val="single" w:sz="4" w:space="0" w:color="auto"/>
            </w:tcBorders>
            <w:shd w:val="clear" w:color="auto" w:fill="auto"/>
            <w:vAlign w:val="center"/>
          </w:tcPr>
          <w:p w14:paraId="09770A4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6D33A3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06C13D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2D41CEC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0A5D66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51ECC7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0995C62C"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51E04586"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325A71B" w14:textId="77777777">
        <w:trPr>
          <w:trHeight w:val="450"/>
        </w:trPr>
        <w:tc>
          <w:tcPr>
            <w:tcW w:w="567" w:type="dxa"/>
            <w:vMerge/>
            <w:tcBorders>
              <w:top w:val="nil"/>
              <w:left w:val="single" w:sz="4" w:space="0" w:color="auto"/>
              <w:bottom w:val="nil"/>
              <w:right w:val="single" w:sz="4" w:space="0" w:color="auto"/>
            </w:tcBorders>
            <w:vAlign w:val="center"/>
          </w:tcPr>
          <w:p w14:paraId="30A060EC"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nil"/>
              <w:right w:val="single" w:sz="4" w:space="0" w:color="auto"/>
            </w:tcBorders>
            <w:vAlign w:val="center"/>
          </w:tcPr>
          <w:p w14:paraId="13B2FB8E"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5469247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1116" w:type="dxa"/>
            <w:tcBorders>
              <w:top w:val="nil"/>
              <w:left w:val="nil"/>
              <w:bottom w:val="single" w:sz="4" w:space="0" w:color="auto"/>
              <w:right w:val="single" w:sz="4" w:space="0" w:color="auto"/>
            </w:tcBorders>
            <w:shd w:val="clear" w:color="auto" w:fill="auto"/>
            <w:vAlign w:val="center"/>
          </w:tcPr>
          <w:p w14:paraId="60A7E32F" w14:textId="77777777" w:rsidR="00CB7275" w:rsidRDefault="00194985">
            <w:pPr>
              <w:widowControl/>
              <w:snapToGrid w:val="0"/>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02306B4223</w:t>
            </w:r>
          </w:p>
        </w:tc>
        <w:tc>
          <w:tcPr>
            <w:tcW w:w="969" w:type="dxa"/>
            <w:tcBorders>
              <w:top w:val="nil"/>
              <w:left w:val="nil"/>
              <w:bottom w:val="single" w:sz="4" w:space="0" w:color="auto"/>
              <w:right w:val="single" w:sz="4" w:space="0" w:color="auto"/>
            </w:tcBorders>
            <w:shd w:val="clear" w:color="auto" w:fill="auto"/>
            <w:vAlign w:val="center"/>
          </w:tcPr>
          <w:p w14:paraId="23C35DA3"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外贸风险管理</w:t>
            </w:r>
          </w:p>
        </w:tc>
        <w:tc>
          <w:tcPr>
            <w:tcW w:w="690" w:type="dxa"/>
            <w:tcBorders>
              <w:top w:val="nil"/>
              <w:left w:val="nil"/>
              <w:bottom w:val="single" w:sz="4" w:space="0" w:color="auto"/>
              <w:right w:val="single" w:sz="4" w:space="0" w:color="auto"/>
            </w:tcBorders>
            <w:shd w:val="clear" w:color="auto" w:fill="auto"/>
            <w:vAlign w:val="center"/>
          </w:tcPr>
          <w:p w14:paraId="18EC0EB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32FCFD1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72</w:t>
            </w:r>
          </w:p>
        </w:tc>
        <w:tc>
          <w:tcPr>
            <w:tcW w:w="681" w:type="dxa"/>
            <w:tcBorders>
              <w:top w:val="nil"/>
              <w:left w:val="nil"/>
              <w:bottom w:val="single" w:sz="4" w:space="0" w:color="auto"/>
              <w:right w:val="single" w:sz="4" w:space="0" w:color="auto"/>
            </w:tcBorders>
            <w:shd w:val="clear" w:color="auto" w:fill="auto"/>
            <w:vAlign w:val="center"/>
          </w:tcPr>
          <w:p w14:paraId="2E860BD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681" w:type="dxa"/>
            <w:tcBorders>
              <w:top w:val="nil"/>
              <w:left w:val="nil"/>
              <w:bottom w:val="single" w:sz="4" w:space="0" w:color="auto"/>
              <w:right w:val="single" w:sz="4" w:space="0" w:color="auto"/>
            </w:tcBorders>
            <w:shd w:val="clear" w:color="auto" w:fill="auto"/>
            <w:vAlign w:val="center"/>
          </w:tcPr>
          <w:p w14:paraId="6780D83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36</w:t>
            </w:r>
          </w:p>
        </w:tc>
        <w:tc>
          <w:tcPr>
            <w:tcW w:w="397" w:type="dxa"/>
            <w:tcBorders>
              <w:top w:val="nil"/>
              <w:left w:val="nil"/>
              <w:bottom w:val="single" w:sz="4" w:space="0" w:color="auto"/>
              <w:right w:val="single" w:sz="4" w:space="0" w:color="auto"/>
            </w:tcBorders>
            <w:shd w:val="clear" w:color="auto" w:fill="auto"/>
            <w:vAlign w:val="center"/>
          </w:tcPr>
          <w:p w14:paraId="54F3E77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C0465A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FBC76D5"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3C27A7F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397" w:type="dxa"/>
            <w:tcBorders>
              <w:top w:val="nil"/>
              <w:left w:val="nil"/>
              <w:bottom w:val="single" w:sz="4" w:space="0" w:color="auto"/>
              <w:right w:val="single" w:sz="4" w:space="0" w:color="auto"/>
            </w:tcBorders>
            <w:shd w:val="clear" w:color="auto" w:fill="auto"/>
            <w:vAlign w:val="center"/>
          </w:tcPr>
          <w:p w14:paraId="586284DE"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56901AF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166E877"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13F117AB"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5603129" w14:textId="77777777">
        <w:trPr>
          <w:trHeight w:val="450"/>
        </w:trPr>
        <w:tc>
          <w:tcPr>
            <w:tcW w:w="567" w:type="dxa"/>
            <w:vMerge/>
            <w:tcBorders>
              <w:top w:val="nil"/>
              <w:left w:val="single" w:sz="4" w:space="0" w:color="auto"/>
              <w:bottom w:val="nil"/>
              <w:right w:val="single" w:sz="4" w:space="0" w:color="auto"/>
            </w:tcBorders>
            <w:vAlign w:val="center"/>
          </w:tcPr>
          <w:p w14:paraId="7688822F" w14:textId="77777777" w:rsidR="00CB7275" w:rsidRDefault="00CB7275">
            <w:pPr>
              <w:widowControl/>
              <w:jc w:val="left"/>
              <w:rPr>
                <w:rFonts w:ascii="宋体" w:eastAsia="宋体" w:hAnsi="宋体" w:cs="宋体"/>
                <w:b/>
                <w:bCs/>
                <w:color w:val="000000"/>
                <w:kern w:val="0"/>
                <w:sz w:val="18"/>
                <w:szCs w:val="18"/>
              </w:rPr>
            </w:pPr>
          </w:p>
        </w:tc>
        <w:tc>
          <w:tcPr>
            <w:tcW w:w="709" w:type="dxa"/>
            <w:gridSpan w:val="2"/>
            <w:vMerge/>
            <w:tcBorders>
              <w:top w:val="nil"/>
              <w:left w:val="single" w:sz="4" w:space="0" w:color="auto"/>
              <w:bottom w:val="nil"/>
              <w:right w:val="single" w:sz="4" w:space="0" w:color="auto"/>
            </w:tcBorders>
            <w:vAlign w:val="center"/>
          </w:tcPr>
          <w:p w14:paraId="6DF73AEF" w14:textId="77777777" w:rsidR="00CB7275" w:rsidRDefault="00CB7275">
            <w:pPr>
              <w:widowControl/>
              <w:jc w:val="left"/>
              <w:rPr>
                <w:rFonts w:ascii="宋体" w:eastAsia="宋体" w:hAnsi="宋体" w:cs="宋体"/>
                <w:b/>
                <w:bCs/>
                <w:color w:val="000000"/>
                <w:kern w:val="0"/>
                <w:sz w:val="16"/>
                <w:szCs w:val="16"/>
              </w:rPr>
            </w:pPr>
          </w:p>
        </w:tc>
        <w:tc>
          <w:tcPr>
            <w:tcW w:w="467" w:type="dxa"/>
            <w:gridSpan w:val="2"/>
            <w:tcBorders>
              <w:top w:val="nil"/>
              <w:left w:val="nil"/>
              <w:bottom w:val="single" w:sz="4" w:space="0" w:color="auto"/>
              <w:right w:val="single" w:sz="4" w:space="0" w:color="auto"/>
            </w:tcBorders>
            <w:shd w:val="clear" w:color="auto" w:fill="auto"/>
            <w:vAlign w:val="center"/>
          </w:tcPr>
          <w:p w14:paraId="409CD86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1116" w:type="dxa"/>
            <w:tcBorders>
              <w:top w:val="nil"/>
              <w:left w:val="nil"/>
              <w:bottom w:val="single" w:sz="4" w:space="0" w:color="auto"/>
              <w:right w:val="single" w:sz="4" w:space="0" w:color="auto"/>
            </w:tcBorders>
            <w:shd w:val="clear" w:color="auto" w:fill="auto"/>
            <w:vAlign w:val="center"/>
          </w:tcPr>
          <w:p w14:paraId="5C2627A7" w14:textId="77777777" w:rsidR="00CB7275" w:rsidRDefault="00194985">
            <w:pPr>
              <w:widowControl/>
              <w:snapToGrid w:val="0"/>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02306B4224</w:t>
            </w:r>
          </w:p>
        </w:tc>
        <w:tc>
          <w:tcPr>
            <w:tcW w:w="969" w:type="dxa"/>
            <w:tcBorders>
              <w:top w:val="nil"/>
              <w:left w:val="nil"/>
              <w:bottom w:val="single" w:sz="4" w:space="0" w:color="auto"/>
              <w:right w:val="single" w:sz="4" w:space="0" w:color="auto"/>
            </w:tcBorders>
            <w:shd w:val="clear" w:color="auto" w:fill="auto"/>
            <w:vAlign w:val="center"/>
          </w:tcPr>
          <w:p w14:paraId="3ECC1BC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证券投资学</w:t>
            </w:r>
          </w:p>
        </w:tc>
        <w:tc>
          <w:tcPr>
            <w:tcW w:w="690" w:type="dxa"/>
            <w:tcBorders>
              <w:top w:val="nil"/>
              <w:left w:val="nil"/>
              <w:bottom w:val="single" w:sz="4" w:space="0" w:color="auto"/>
              <w:right w:val="single" w:sz="4" w:space="0" w:color="auto"/>
            </w:tcBorders>
            <w:shd w:val="clear" w:color="auto" w:fill="auto"/>
            <w:vAlign w:val="center"/>
          </w:tcPr>
          <w:p w14:paraId="37520FD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p>
        </w:tc>
        <w:tc>
          <w:tcPr>
            <w:tcW w:w="639" w:type="dxa"/>
            <w:tcBorders>
              <w:top w:val="nil"/>
              <w:left w:val="nil"/>
              <w:bottom w:val="single" w:sz="4" w:space="0" w:color="auto"/>
              <w:right w:val="single" w:sz="4" w:space="0" w:color="auto"/>
            </w:tcBorders>
            <w:shd w:val="clear" w:color="auto" w:fill="auto"/>
            <w:vAlign w:val="center"/>
          </w:tcPr>
          <w:p w14:paraId="6236523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64</w:t>
            </w:r>
          </w:p>
        </w:tc>
        <w:tc>
          <w:tcPr>
            <w:tcW w:w="681" w:type="dxa"/>
            <w:tcBorders>
              <w:top w:val="nil"/>
              <w:left w:val="nil"/>
              <w:bottom w:val="single" w:sz="4" w:space="0" w:color="auto"/>
              <w:right w:val="single" w:sz="4" w:space="0" w:color="auto"/>
            </w:tcBorders>
            <w:shd w:val="clear" w:color="auto" w:fill="auto"/>
            <w:vAlign w:val="center"/>
          </w:tcPr>
          <w:p w14:paraId="58FD012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42</w:t>
            </w:r>
          </w:p>
        </w:tc>
        <w:tc>
          <w:tcPr>
            <w:tcW w:w="681" w:type="dxa"/>
            <w:tcBorders>
              <w:top w:val="nil"/>
              <w:left w:val="nil"/>
              <w:bottom w:val="single" w:sz="4" w:space="0" w:color="auto"/>
              <w:right w:val="single" w:sz="4" w:space="0" w:color="auto"/>
            </w:tcBorders>
            <w:shd w:val="clear" w:color="auto" w:fill="auto"/>
            <w:vAlign w:val="center"/>
          </w:tcPr>
          <w:p w14:paraId="7D2190E6"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22</w:t>
            </w:r>
          </w:p>
        </w:tc>
        <w:tc>
          <w:tcPr>
            <w:tcW w:w="397" w:type="dxa"/>
            <w:tcBorders>
              <w:top w:val="nil"/>
              <w:left w:val="nil"/>
              <w:bottom w:val="single" w:sz="4" w:space="0" w:color="auto"/>
              <w:right w:val="single" w:sz="4" w:space="0" w:color="auto"/>
            </w:tcBorders>
            <w:shd w:val="clear" w:color="auto" w:fill="auto"/>
            <w:vAlign w:val="center"/>
          </w:tcPr>
          <w:p w14:paraId="0BC0CB0F"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7E3AA988"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B86B141"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694AE559"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397" w:type="dxa"/>
            <w:tcBorders>
              <w:top w:val="nil"/>
              <w:left w:val="nil"/>
              <w:bottom w:val="single" w:sz="4" w:space="0" w:color="auto"/>
              <w:right w:val="single" w:sz="4" w:space="0" w:color="auto"/>
            </w:tcBorders>
            <w:shd w:val="clear" w:color="auto" w:fill="auto"/>
            <w:vAlign w:val="center"/>
          </w:tcPr>
          <w:p w14:paraId="794D8642"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2E2486A4"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97" w:type="dxa"/>
            <w:tcBorders>
              <w:top w:val="nil"/>
              <w:left w:val="nil"/>
              <w:bottom w:val="single" w:sz="4" w:space="0" w:color="auto"/>
              <w:right w:val="single" w:sz="4" w:space="0" w:color="auto"/>
            </w:tcBorders>
            <w:shd w:val="clear" w:color="auto" w:fill="auto"/>
            <w:vAlign w:val="center"/>
          </w:tcPr>
          <w:p w14:paraId="4A4E1460"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考查</w:t>
            </w:r>
          </w:p>
        </w:tc>
        <w:tc>
          <w:tcPr>
            <w:tcW w:w="396" w:type="dxa"/>
            <w:tcBorders>
              <w:top w:val="nil"/>
              <w:left w:val="nil"/>
              <w:bottom w:val="single" w:sz="4" w:space="0" w:color="auto"/>
              <w:right w:val="single" w:sz="4" w:space="0" w:color="auto"/>
            </w:tcBorders>
            <w:shd w:val="clear" w:color="auto" w:fill="auto"/>
            <w:vAlign w:val="center"/>
          </w:tcPr>
          <w:p w14:paraId="307075B3"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6863A48A" w14:textId="77777777">
        <w:trPr>
          <w:trHeight w:val="270"/>
        </w:trPr>
        <w:tc>
          <w:tcPr>
            <w:tcW w:w="567" w:type="dxa"/>
            <w:vMerge w:val="restart"/>
            <w:tcBorders>
              <w:top w:val="nil"/>
              <w:left w:val="single" w:sz="4" w:space="0" w:color="auto"/>
              <w:bottom w:val="single" w:sz="4" w:space="0" w:color="000000"/>
              <w:right w:val="single" w:sz="4" w:space="0" w:color="auto"/>
            </w:tcBorders>
            <w:shd w:val="clear" w:color="auto" w:fill="auto"/>
            <w:vAlign w:val="center"/>
          </w:tcPr>
          <w:p w14:paraId="364AE9A1"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 xml:space="preserve">　</w:t>
            </w: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72F1A95D"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专业必修课程学分、学时小计</w:t>
            </w:r>
          </w:p>
        </w:tc>
        <w:tc>
          <w:tcPr>
            <w:tcW w:w="690" w:type="dxa"/>
            <w:tcBorders>
              <w:top w:val="nil"/>
              <w:left w:val="nil"/>
              <w:bottom w:val="single" w:sz="4" w:space="0" w:color="auto"/>
              <w:right w:val="single" w:sz="4" w:space="0" w:color="auto"/>
            </w:tcBorders>
            <w:shd w:val="clear" w:color="auto" w:fill="auto"/>
            <w:vAlign w:val="center"/>
          </w:tcPr>
          <w:p w14:paraId="3BFB59DC" w14:textId="77777777" w:rsidR="00CB7275" w:rsidRDefault="00194985">
            <w:pPr>
              <w:widowControl/>
              <w:jc w:val="center"/>
              <w:rPr>
                <w:rFonts w:eastAsia="宋体"/>
                <w:color w:val="000000"/>
                <w:kern w:val="0"/>
                <w:sz w:val="18"/>
                <w:szCs w:val="18"/>
              </w:rPr>
            </w:pPr>
            <w:r>
              <w:rPr>
                <w:rFonts w:eastAsia="宋体"/>
                <w:color w:val="000000"/>
                <w:kern w:val="0"/>
                <w:sz w:val="18"/>
                <w:szCs w:val="18"/>
              </w:rPr>
              <w:t>79</w:t>
            </w:r>
          </w:p>
        </w:tc>
        <w:tc>
          <w:tcPr>
            <w:tcW w:w="639" w:type="dxa"/>
            <w:tcBorders>
              <w:top w:val="nil"/>
              <w:left w:val="nil"/>
              <w:bottom w:val="single" w:sz="4" w:space="0" w:color="auto"/>
              <w:right w:val="single" w:sz="4" w:space="0" w:color="auto"/>
            </w:tcBorders>
            <w:shd w:val="clear" w:color="auto" w:fill="auto"/>
            <w:vAlign w:val="center"/>
          </w:tcPr>
          <w:p w14:paraId="34B3172D" w14:textId="77777777" w:rsidR="00CB7275" w:rsidRDefault="00194985">
            <w:pPr>
              <w:widowControl/>
              <w:jc w:val="center"/>
              <w:rPr>
                <w:rFonts w:eastAsia="宋体"/>
                <w:color w:val="000000"/>
                <w:kern w:val="0"/>
                <w:sz w:val="18"/>
                <w:szCs w:val="18"/>
              </w:rPr>
            </w:pPr>
            <w:r>
              <w:rPr>
                <w:rFonts w:eastAsia="宋体"/>
                <w:color w:val="000000"/>
                <w:kern w:val="0"/>
                <w:sz w:val="18"/>
                <w:szCs w:val="18"/>
              </w:rPr>
              <w:t>1748</w:t>
            </w:r>
          </w:p>
        </w:tc>
        <w:tc>
          <w:tcPr>
            <w:tcW w:w="681" w:type="dxa"/>
            <w:tcBorders>
              <w:top w:val="nil"/>
              <w:left w:val="nil"/>
              <w:bottom w:val="single" w:sz="4" w:space="0" w:color="auto"/>
              <w:right w:val="single" w:sz="4" w:space="0" w:color="auto"/>
            </w:tcBorders>
            <w:shd w:val="clear" w:color="auto" w:fill="auto"/>
            <w:vAlign w:val="center"/>
          </w:tcPr>
          <w:p w14:paraId="558CF369" w14:textId="77777777" w:rsidR="00CB7275" w:rsidRDefault="00194985">
            <w:pPr>
              <w:widowControl/>
              <w:jc w:val="right"/>
              <w:rPr>
                <w:rFonts w:ascii="宋体" w:eastAsia="宋体" w:hAnsi="宋体" w:cs="宋体"/>
                <w:color w:val="000000"/>
                <w:kern w:val="0"/>
                <w:sz w:val="18"/>
                <w:szCs w:val="18"/>
              </w:rPr>
            </w:pPr>
            <w:r>
              <w:rPr>
                <w:rFonts w:ascii="宋体" w:eastAsia="宋体" w:hAnsi="宋体" w:cs="宋体" w:hint="eastAsia"/>
                <w:color w:val="000000"/>
                <w:kern w:val="0"/>
                <w:sz w:val="18"/>
                <w:szCs w:val="18"/>
              </w:rPr>
              <w:t>766</w:t>
            </w:r>
          </w:p>
        </w:tc>
        <w:tc>
          <w:tcPr>
            <w:tcW w:w="681" w:type="dxa"/>
            <w:tcBorders>
              <w:top w:val="nil"/>
              <w:left w:val="nil"/>
              <w:bottom w:val="single" w:sz="4" w:space="0" w:color="auto"/>
              <w:right w:val="single" w:sz="4" w:space="0" w:color="auto"/>
            </w:tcBorders>
            <w:shd w:val="clear" w:color="auto" w:fill="auto"/>
            <w:vAlign w:val="center"/>
          </w:tcPr>
          <w:p w14:paraId="1B62E9B9" w14:textId="77777777" w:rsidR="00CB7275" w:rsidRDefault="00194985">
            <w:pPr>
              <w:widowControl/>
              <w:jc w:val="right"/>
              <w:rPr>
                <w:rFonts w:ascii="宋体" w:eastAsia="宋体" w:hAnsi="宋体" w:cs="宋体"/>
                <w:color w:val="000000"/>
                <w:kern w:val="0"/>
                <w:sz w:val="18"/>
                <w:szCs w:val="18"/>
              </w:rPr>
            </w:pPr>
            <w:r>
              <w:rPr>
                <w:rFonts w:ascii="宋体" w:eastAsia="宋体" w:hAnsi="宋体" w:cs="宋体" w:hint="eastAsia"/>
                <w:color w:val="000000"/>
                <w:kern w:val="0"/>
                <w:sz w:val="18"/>
                <w:szCs w:val="18"/>
              </w:rPr>
              <w:t>982</w:t>
            </w:r>
          </w:p>
        </w:tc>
        <w:tc>
          <w:tcPr>
            <w:tcW w:w="397" w:type="dxa"/>
            <w:tcBorders>
              <w:top w:val="nil"/>
              <w:left w:val="nil"/>
              <w:bottom w:val="single" w:sz="4" w:space="0" w:color="auto"/>
              <w:right w:val="single" w:sz="4" w:space="0" w:color="auto"/>
            </w:tcBorders>
            <w:shd w:val="clear" w:color="auto" w:fill="auto"/>
            <w:vAlign w:val="center"/>
          </w:tcPr>
          <w:p w14:paraId="3CAD2B3C"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5A606C25"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4021AEFE"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67432129"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155C0866"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06BAF71E"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4DA6E701"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16F8F88B"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728B31D6" w14:textId="77777777">
        <w:trPr>
          <w:trHeight w:val="270"/>
        </w:trPr>
        <w:tc>
          <w:tcPr>
            <w:tcW w:w="567" w:type="dxa"/>
            <w:vMerge/>
            <w:tcBorders>
              <w:top w:val="nil"/>
              <w:left w:val="single" w:sz="4" w:space="0" w:color="auto"/>
              <w:bottom w:val="single" w:sz="4" w:space="0" w:color="000000"/>
              <w:right w:val="single" w:sz="4" w:space="0" w:color="auto"/>
            </w:tcBorders>
            <w:vAlign w:val="center"/>
          </w:tcPr>
          <w:p w14:paraId="51AC3D3D" w14:textId="77777777" w:rsidR="00CB7275" w:rsidRDefault="00CB7275">
            <w:pPr>
              <w:widowControl/>
              <w:jc w:val="left"/>
              <w:rPr>
                <w:rFonts w:ascii="宋体" w:eastAsia="宋体" w:hAnsi="宋体" w:cs="宋体"/>
                <w:b/>
                <w:bCs/>
                <w:color w:val="000000"/>
                <w:kern w:val="0"/>
                <w:sz w:val="18"/>
                <w:szCs w:val="18"/>
              </w:rPr>
            </w:pP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57B637B5"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专业必修课程学分、学时占比</w:t>
            </w:r>
          </w:p>
        </w:tc>
        <w:tc>
          <w:tcPr>
            <w:tcW w:w="690" w:type="dxa"/>
            <w:tcBorders>
              <w:top w:val="nil"/>
              <w:left w:val="nil"/>
              <w:bottom w:val="single" w:sz="4" w:space="0" w:color="auto"/>
              <w:right w:val="single" w:sz="4" w:space="0" w:color="auto"/>
            </w:tcBorders>
            <w:shd w:val="clear" w:color="auto" w:fill="auto"/>
            <w:vAlign w:val="center"/>
          </w:tcPr>
          <w:p w14:paraId="0483FFD6" w14:textId="77777777" w:rsidR="00CB7275" w:rsidRDefault="00194985">
            <w:pPr>
              <w:widowControl/>
              <w:jc w:val="center"/>
              <w:rPr>
                <w:rFonts w:eastAsia="宋体"/>
                <w:color w:val="000000"/>
                <w:kern w:val="0"/>
                <w:sz w:val="18"/>
                <w:szCs w:val="18"/>
              </w:rPr>
            </w:pPr>
            <w:r>
              <w:rPr>
                <w:rFonts w:eastAsia="宋体"/>
                <w:color w:val="000000"/>
                <w:kern w:val="0"/>
                <w:sz w:val="18"/>
                <w:szCs w:val="18"/>
              </w:rPr>
              <w:t>5</w:t>
            </w:r>
            <w:r>
              <w:rPr>
                <w:rFonts w:eastAsia="宋体" w:hint="eastAsia"/>
                <w:color w:val="000000"/>
                <w:kern w:val="0"/>
                <w:sz w:val="18"/>
                <w:szCs w:val="18"/>
              </w:rPr>
              <w:t>3</w:t>
            </w:r>
            <w:r>
              <w:rPr>
                <w:rFonts w:eastAsia="宋体"/>
                <w:color w:val="000000"/>
                <w:kern w:val="0"/>
                <w:sz w:val="18"/>
                <w:szCs w:val="18"/>
              </w:rPr>
              <w:t>%</w:t>
            </w:r>
          </w:p>
        </w:tc>
        <w:tc>
          <w:tcPr>
            <w:tcW w:w="639" w:type="dxa"/>
            <w:tcBorders>
              <w:top w:val="nil"/>
              <w:left w:val="nil"/>
              <w:bottom w:val="single" w:sz="4" w:space="0" w:color="auto"/>
              <w:right w:val="single" w:sz="4" w:space="0" w:color="auto"/>
            </w:tcBorders>
            <w:shd w:val="clear" w:color="auto" w:fill="auto"/>
            <w:vAlign w:val="center"/>
          </w:tcPr>
          <w:p w14:paraId="56FA697E" w14:textId="77777777" w:rsidR="00CB7275" w:rsidRDefault="00194985">
            <w:pPr>
              <w:widowControl/>
              <w:jc w:val="center"/>
              <w:rPr>
                <w:rFonts w:eastAsia="宋体"/>
                <w:color w:val="000000"/>
                <w:kern w:val="0"/>
                <w:sz w:val="18"/>
                <w:szCs w:val="18"/>
              </w:rPr>
            </w:pPr>
            <w:r>
              <w:rPr>
                <w:rFonts w:eastAsia="宋体"/>
                <w:color w:val="000000"/>
                <w:kern w:val="0"/>
                <w:sz w:val="18"/>
                <w:szCs w:val="18"/>
              </w:rPr>
              <w:t>5</w:t>
            </w:r>
            <w:r>
              <w:rPr>
                <w:rFonts w:eastAsia="宋体" w:hint="eastAsia"/>
                <w:color w:val="000000"/>
                <w:kern w:val="0"/>
                <w:sz w:val="18"/>
                <w:szCs w:val="18"/>
              </w:rPr>
              <w:t>8</w:t>
            </w:r>
            <w:r>
              <w:rPr>
                <w:rFonts w:eastAsia="宋体"/>
                <w:color w:val="000000"/>
                <w:kern w:val="0"/>
                <w:sz w:val="18"/>
                <w:szCs w:val="18"/>
              </w:rPr>
              <w:t>%</w:t>
            </w:r>
          </w:p>
        </w:tc>
        <w:tc>
          <w:tcPr>
            <w:tcW w:w="681" w:type="dxa"/>
            <w:tcBorders>
              <w:top w:val="nil"/>
              <w:left w:val="nil"/>
              <w:bottom w:val="single" w:sz="4" w:space="0" w:color="auto"/>
              <w:right w:val="single" w:sz="4" w:space="0" w:color="auto"/>
            </w:tcBorders>
            <w:shd w:val="clear" w:color="auto" w:fill="auto"/>
            <w:vAlign w:val="center"/>
          </w:tcPr>
          <w:p w14:paraId="5FADDBD1"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25%</w:t>
            </w:r>
          </w:p>
        </w:tc>
        <w:tc>
          <w:tcPr>
            <w:tcW w:w="681" w:type="dxa"/>
            <w:tcBorders>
              <w:top w:val="nil"/>
              <w:left w:val="nil"/>
              <w:bottom w:val="single" w:sz="4" w:space="0" w:color="auto"/>
              <w:right w:val="single" w:sz="4" w:space="0" w:color="auto"/>
            </w:tcBorders>
            <w:shd w:val="clear" w:color="auto" w:fill="auto"/>
            <w:vAlign w:val="center"/>
          </w:tcPr>
          <w:p w14:paraId="2BD6C0FC"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32%</w:t>
            </w:r>
          </w:p>
        </w:tc>
        <w:tc>
          <w:tcPr>
            <w:tcW w:w="397" w:type="dxa"/>
            <w:tcBorders>
              <w:top w:val="nil"/>
              <w:left w:val="nil"/>
              <w:bottom w:val="single" w:sz="4" w:space="0" w:color="auto"/>
              <w:right w:val="single" w:sz="4" w:space="0" w:color="auto"/>
            </w:tcBorders>
            <w:shd w:val="clear" w:color="auto" w:fill="auto"/>
            <w:vAlign w:val="center"/>
          </w:tcPr>
          <w:p w14:paraId="68B65824"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366039B1"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24920243"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106D7858"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52AE7DB1"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0B18D236"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52450C1A"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3DEE1AE9"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5FC6127" w14:textId="77777777">
        <w:trPr>
          <w:trHeight w:val="270"/>
        </w:trPr>
        <w:tc>
          <w:tcPr>
            <w:tcW w:w="567" w:type="dxa"/>
            <w:vMerge/>
            <w:tcBorders>
              <w:top w:val="nil"/>
              <w:left w:val="single" w:sz="4" w:space="0" w:color="auto"/>
              <w:bottom w:val="single" w:sz="4" w:space="0" w:color="000000"/>
              <w:right w:val="single" w:sz="4" w:space="0" w:color="auto"/>
            </w:tcBorders>
            <w:vAlign w:val="center"/>
          </w:tcPr>
          <w:p w14:paraId="6103CCBC" w14:textId="77777777" w:rsidR="00CB7275" w:rsidRDefault="00CB7275">
            <w:pPr>
              <w:widowControl/>
              <w:jc w:val="left"/>
              <w:rPr>
                <w:rFonts w:ascii="宋体" w:eastAsia="宋体" w:hAnsi="宋体" w:cs="宋体"/>
                <w:b/>
                <w:bCs/>
                <w:color w:val="000000"/>
                <w:kern w:val="0"/>
                <w:sz w:val="18"/>
                <w:szCs w:val="18"/>
              </w:rPr>
            </w:pP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69D23B03"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专业选修课程学分、学时小计</w:t>
            </w:r>
          </w:p>
        </w:tc>
        <w:tc>
          <w:tcPr>
            <w:tcW w:w="690" w:type="dxa"/>
            <w:tcBorders>
              <w:top w:val="nil"/>
              <w:left w:val="nil"/>
              <w:bottom w:val="single" w:sz="4" w:space="0" w:color="auto"/>
              <w:right w:val="single" w:sz="4" w:space="0" w:color="auto"/>
            </w:tcBorders>
            <w:shd w:val="clear" w:color="auto" w:fill="auto"/>
            <w:vAlign w:val="center"/>
          </w:tcPr>
          <w:p w14:paraId="412EBF73" w14:textId="77777777" w:rsidR="00CB7275" w:rsidRDefault="00194985">
            <w:pPr>
              <w:widowControl/>
              <w:jc w:val="center"/>
              <w:rPr>
                <w:rFonts w:eastAsia="宋体"/>
                <w:color w:val="000000"/>
                <w:kern w:val="0"/>
                <w:sz w:val="18"/>
                <w:szCs w:val="18"/>
              </w:rPr>
            </w:pPr>
            <w:r>
              <w:rPr>
                <w:rFonts w:eastAsia="宋体"/>
                <w:color w:val="000000"/>
                <w:kern w:val="0"/>
                <w:sz w:val="18"/>
                <w:szCs w:val="18"/>
              </w:rPr>
              <w:t>19</w:t>
            </w:r>
          </w:p>
        </w:tc>
        <w:tc>
          <w:tcPr>
            <w:tcW w:w="639" w:type="dxa"/>
            <w:tcBorders>
              <w:top w:val="nil"/>
              <w:left w:val="nil"/>
              <w:bottom w:val="single" w:sz="4" w:space="0" w:color="auto"/>
              <w:right w:val="single" w:sz="4" w:space="0" w:color="auto"/>
            </w:tcBorders>
            <w:shd w:val="clear" w:color="auto" w:fill="auto"/>
            <w:vAlign w:val="center"/>
          </w:tcPr>
          <w:p w14:paraId="3973850E" w14:textId="77777777" w:rsidR="00CB7275" w:rsidRDefault="00194985">
            <w:pPr>
              <w:widowControl/>
              <w:jc w:val="center"/>
              <w:rPr>
                <w:rFonts w:eastAsia="宋体"/>
                <w:color w:val="000000"/>
                <w:kern w:val="0"/>
                <w:sz w:val="18"/>
                <w:szCs w:val="18"/>
              </w:rPr>
            </w:pPr>
            <w:r>
              <w:rPr>
                <w:rFonts w:eastAsia="宋体"/>
                <w:color w:val="000000"/>
                <w:kern w:val="0"/>
                <w:sz w:val="18"/>
                <w:szCs w:val="18"/>
              </w:rPr>
              <w:t>320</w:t>
            </w:r>
          </w:p>
        </w:tc>
        <w:tc>
          <w:tcPr>
            <w:tcW w:w="681" w:type="dxa"/>
            <w:tcBorders>
              <w:top w:val="nil"/>
              <w:left w:val="nil"/>
              <w:bottom w:val="single" w:sz="4" w:space="0" w:color="auto"/>
              <w:right w:val="single" w:sz="4" w:space="0" w:color="auto"/>
            </w:tcBorders>
            <w:shd w:val="clear" w:color="auto" w:fill="auto"/>
            <w:vAlign w:val="center"/>
          </w:tcPr>
          <w:p w14:paraId="1FC4419B"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168</w:t>
            </w:r>
          </w:p>
        </w:tc>
        <w:tc>
          <w:tcPr>
            <w:tcW w:w="681" w:type="dxa"/>
            <w:tcBorders>
              <w:top w:val="nil"/>
              <w:left w:val="nil"/>
              <w:bottom w:val="single" w:sz="4" w:space="0" w:color="auto"/>
              <w:right w:val="single" w:sz="4" w:space="0" w:color="auto"/>
            </w:tcBorders>
            <w:shd w:val="clear" w:color="auto" w:fill="auto"/>
            <w:vAlign w:val="center"/>
          </w:tcPr>
          <w:p w14:paraId="471590C7"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152</w:t>
            </w:r>
          </w:p>
        </w:tc>
        <w:tc>
          <w:tcPr>
            <w:tcW w:w="397" w:type="dxa"/>
            <w:tcBorders>
              <w:top w:val="nil"/>
              <w:left w:val="nil"/>
              <w:bottom w:val="single" w:sz="4" w:space="0" w:color="auto"/>
              <w:right w:val="single" w:sz="4" w:space="0" w:color="auto"/>
            </w:tcBorders>
            <w:shd w:val="clear" w:color="auto" w:fill="auto"/>
            <w:vAlign w:val="center"/>
          </w:tcPr>
          <w:p w14:paraId="21600859"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7C2D00F1"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658A09B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7BA4C95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7BCBF599"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5A99F261"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5EF4608F"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6029285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3C231EF5" w14:textId="77777777">
        <w:trPr>
          <w:trHeight w:val="270"/>
        </w:trPr>
        <w:tc>
          <w:tcPr>
            <w:tcW w:w="567" w:type="dxa"/>
            <w:vMerge/>
            <w:tcBorders>
              <w:top w:val="nil"/>
              <w:left w:val="single" w:sz="4" w:space="0" w:color="auto"/>
              <w:bottom w:val="single" w:sz="4" w:space="0" w:color="000000"/>
              <w:right w:val="single" w:sz="4" w:space="0" w:color="auto"/>
            </w:tcBorders>
            <w:vAlign w:val="center"/>
          </w:tcPr>
          <w:p w14:paraId="5E27D1B5" w14:textId="77777777" w:rsidR="00CB7275" w:rsidRDefault="00CB7275">
            <w:pPr>
              <w:widowControl/>
              <w:jc w:val="left"/>
              <w:rPr>
                <w:rFonts w:ascii="宋体" w:eastAsia="宋体" w:hAnsi="宋体" w:cs="宋体"/>
                <w:b/>
                <w:bCs/>
                <w:color w:val="000000"/>
                <w:kern w:val="0"/>
                <w:sz w:val="18"/>
                <w:szCs w:val="18"/>
              </w:rPr>
            </w:pP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38A503F7"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专业选修课程学分、学时占比</w:t>
            </w:r>
          </w:p>
        </w:tc>
        <w:tc>
          <w:tcPr>
            <w:tcW w:w="690" w:type="dxa"/>
            <w:tcBorders>
              <w:top w:val="nil"/>
              <w:left w:val="nil"/>
              <w:bottom w:val="single" w:sz="4" w:space="0" w:color="auto"/>
              <w:right w:val="single" w:sz="4" w:space="0" w:color="auto"/>
            </w:tcBorders>
            <w:shd w:val="clear" w:color="auto" w:fill="auto"/>
            <w:vAlign w:val="center"/>
          </w:tcPr>
          <w:p w14:paraId="2D95F432" w14:textId="77777777" w:rsidR="00CB7275" w:rsidRDefault="00194985">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13%</w:t>
            </w:r>
          </w:p>
        </w:tc>
        <w:tc>
          <w:tcPr>
            <w:tcW w:w="639" w:type="dxa"/>
            <w:tcBorders>
              <w:top w:val="nil"/>
              <w:left w:val="nil"/>
              <w:bottom w:val="single" w:sz="4" w:space="0" w:color="auto"/>
              <w:right w:val="single" w:sz="4" w:space="0" w:color="auto"/>
            </w:tcBorders>
            <w:shd w:val="clear" w:color="auto" w:fill="auto"/>
            <w:vAlign w:val="center"/>
          </w:tcPr>
          <w:p w14:paraId="6CC5F75B" w14:textId="77777777" w:rsidR="00CB7275" w:rsidRDefault="00194985">
            <w:pPr>
              <w:widowControl/>
              <w:jc w:val="center"/>
              <w:rPr>
                <w:rFonts w:eastAsia="宋体"/>
                <w:color w:val="000000"/>
                <w:kern w:val="0"/>
                <w:sz w:val="18"/>
                <w:szCs w:val="18"/>
              </w:rPr>
            </w:pPr>
            <w:r>
              <w:rPr>
                <w:rFonts w:eastAsia="宋体"/>
                <w:color w:val="000000"/>
                <w:kern w:val="0"/>
                <w:sz w:val="18"/>
                <w:szCs w:val="18"/>
              </w:rPr>
              <w:t>1</w:t>
            </w:r>
            <w:r>
              <w:rPr>
                <w:rFonts w:eastAsia="宋体" w:hint="eastAsia"/>
                <w:color w:val="000000"/>
                <w:kern w:val="0"/>
                <w:sz w:val="18"/>
                <w:szCs w:val="18"/>
              </w:rPr>
              <w:t>1</w:t>
            </w:r>
            <w:r>
              <w:rPr>
                <w:rFonts w:eastAsia="宋体"/>
                <w:color w:val="000000"/>
                <w:kern w:val="0"/>
                <w:sz w:val="18"/>
                <w:szCs w:val="18"/>
              </w:rPr>
              <w:t>%</w:t>
            </w:r>
          </w:p>
        </w:tc>
        <w:tc>
          <w:tcPr>
            <w:tcW w:w="681" w:type="dxa"/>
            <w:tcBorders>
              <w:top w:val="nil"/>
              <w:left w:val="nil"/>
              <w:bottom w:val="single" w:sz="4" w:space="0" w:color="auto"/>
              <w:right w:val="single" w:sz="4" w:space="0" w:color="auto"/>
            </w:tcBorders>
            <w:shd w:val="clear" w:color="auto" w:fill="auto"/>
            <w:vAlign w:val="center"/>
          </w:tcPr>
          <w:p w14:paraId="01AF4C0F"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6%</w:t>
            </w:r>
          </w:p>
        </w:tc>
        <w:tc>
          <w:tcPr>
            <w:tcW w:w="681" w:type="dxa"/>
            <w:tcBorders>
              <w:top w:val="nil"/>
              <w:left w:val="nil"/>
              <w:bottom w:val="single" w:sz="4" w:space="0" w:color="auto"/>
              <w:right w:val="single" w:sz="4" w:space="0" w:color="auto"/>
            </w:tcBorders>
            <w:shd w:val="clear" w:color="auto" w:fill="auto"/>
            <w:vAlign w:val="center"/>
          </w:tcPr>
          <w:p w14:paraId="3D058170"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397" w:type="dxa"/>
            <w:tcBorders>
              <w:top w:val="nil"/>
              <w:left w:val="nil"/>
              <w:bottom w:val="single" w:sz="4" w:space="0" w:color="auto"/>
              <w:right w:val="single" w:sz="4" w:space="0" w:color="auto"/>
            </w:tcBorders>
            <w:shd w:val="clear" w:color="auto" w:fill="auto"/>
            <w:vAlign w:val="center"/>
          </w:tcPr>
          <w:p w14:paraId="1743830E"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140760A4"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7A134206"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4FD8E733"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4F2A75A7"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2AF0779D"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662983BF"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61B01BB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CB7275" w14:paraId="2087E07B" w14:textId="77777777">
        <w:trPr>
          <w:trHeight w:val="270"/>
        </w:trPr>
        <w:tc>
          <w:tcPr>
            <w:tcW w:w="567" w:type="dxa"/>
            <w:tcBorders>
              <w:top w:val="nil"/>
              <w:left w:val="single" w:sz="4" w:space="0" w:color="auto"/>
              <w:bottom w:val="single" w:sz="4" w:space="0" w:color="auto"/>
              <w:right w:val="single" w:sz="4" w:space="0" w:color="auto"/>
            </w:tcBorders>
            <w:shd w:val="clear" w:color="auto" w:fill="auto"/>
            <w:vAlign w:val="center"/>
          </w:tcPr>
          <w:p w14:paraId="2A6765B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261" w:type="dxa"/>
            <w:gridSpan w:val="6"/>
            <w:tcBorders>
              <w:top w:val="single" w:sz="4" w:space="0" w:color="auto"/>
              <w:left w:val="nil"/>
              <w:bottom w:val="single" w:sz="4" w:space="0" w:color="auto"/>
              <w:right w:val="single" w:sz="4" w:space="0" w:color="auto"/>
            </w:tcBorders>
            <w:shd w:val="clear" w:color="auto" w:fill="auto"/>
            <w:vAlign w:val="center"/>
          </w:tcPr>
          <w:p w14:paraId="5BB4CBC1" w14:textId="77777777" w:rsidR="00CB7275" w:rsidRDefault="00194985">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总学分、学时合计</w:t>
            </w:r>
          </w:p>
        </w:tc>
        <w:tc>
          <w:tcPr>
            <w:tcW w:w="690" w:type="dxa"/>
            <w:tcBorders>
              <w:top w:val="nil"/>
              <w:left w:val="nil"/>
              <w:bottom w:val="single" w:sz="4" w:space="0" w:color="auto"/>
              <w:right w:val="single" w:sz="4" w:space="0" w:color="auto"/>
            </w:tcBorders>
            <w:shd w:val="clear" w:color="auto" w:fill="auto"/>
            <w:vAlign w:val="center"/>
          </w:tcPr>
          <w:p w14:paraId="41F99B82"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150.5</w:t>
            </w:r>
          </w:p>
        </w:tc>
        <w:tc>
          <w:tcPr>
            <w:tcW w:w="639" w:type="dxa"/>
            <w:tcBorders>
              <w:top w:val="nil"/>
              <w:left w:val="nil"/>
              <w:bottom w:val="single" w:sz="4" w:space="0" w:color="auto"/>
              <w:right w:val="single" w:sz="4" w:space="0" w:color="auto"/>
            </w:tcBorders>
            <w:shd w:val="clear" w:color="auto" w:fill="auto"/>
            <w:vAlign w:val="center"/>
          </w:tcPr>
          <w:p w14:paraId="1FCF8F63" w14:textId="77777777" w:rsidR="00CB7275" w:rsidRDefault="00194985">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3032</w:t>
            </w:r>
          </w:p>
        </w:tc>
        <w:tc>
          <w:tcPr>
            <w:tcW w:w="681" w:type="dxa"/>
            <w:tcBorders>
              <w:top w:val="nil"/>
              <w:left w:val="nil"/>
              <w:bottom w:val="single" w:sz="4" w:space="0" w:color="auto"/>
              <w:right w:val="single" w:sz="4" w:space="0" w:color="auto"/>
            </w:tcBorders>
            <w:shd w:val="clear" w:color="auto" w:fill="auto"/>
            <w:vAlign w:val="center"/>
          </w:tcPr>
          <w:p w14:paraId="78BC958A"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color w:val="000000"/>
                <w:kern w:val="0"/>
                <w:sz w:val="18"/>
                <w:szCs w:val="18"/>
              </w:rPr>
              <w:t>1428</w:t>
            </w:r>
            <w:r>
              <w:rPr>
                <w:rFonts w:ascii="宋体" w:eastAsia="宋体" w:hAnsi="宋体" w:cs="宋体" w:hint="eastAsia"/>
                <w:color w:val="000000"/>
                <w:kern w:val="0"/>
                <w:sz w:val="18"/>
                <w:szCs w:val="18"/>
              </w:rPr>
              <w:t xml:space="preserve">　</w:t>
            </w:r>
          </w:p>
        </w:tc>
        <w:tc>
          <w:tcPr>
            <w:tcW w:w="681" w:type="dxa"/>
            <w:tcBorders>
              <w:top w:val="nil"/>
              <w:left w:val="nil"/>
              <w:bottom w:val="single" w:sz="4" w:space="0" w:color="auto"/>
              <w:right w:val="single" w:sz="4" w:space="0" w:color="auto"/>
            </w:tcBorders>
            <w:shd w:val="clear" w:color="auto" w:fill="auto"/>
            <w:vAlign w:val="center"/>
          </w:tcPr>
          <w:p w14:paraId="75C1C165" w14:textId="77777777" w:rsidR="00CB7275" w:rsidRDefault="00194985">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r>
              <w:rPr>
                <w:rFonts w:ascii="宋体" w:eastAsia="宋体" w:hAnsi="宋体" w:cs="宋体"/>
                <w:color w:val="000000"/>
                <w:kern w:val="0"/>
                <w:sz w:val="18"/>
                <w:szCs w:val="18"/>
              </w:rPr>
              <w:t>1604</w:t>
            </w:r>
          </w:p>
        </w:tc>
        <w:tc>
          <w:tcPr>
            <w:tcW w:w="397" w:type="dxa"/>
            <w:tcBorders>
              <w:top w:val="nil"/>
              <w:left w:val="nil"/>
              <w:bottom w:val="single" w:sz="4" w:space="0" w:color="auto"/>
              <w:right w:val="single" w:sz="4" w:space="0" w:color="auto"/>
            </w:tcBorders>
            <w:shd w:val="clear" w:color="auto" w:fill="auto"/>
            <w:vAlign w:val="center"/>
          </w:tcPr>
          <w:p w14:paraId="2525400C"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2116C5A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01AA7C55"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04706D5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68209A99"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45D7BC2F"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397" w:type="dxa"/>
            <w:tcBorders>
              <w:top w:val="nil"/>
              <w:left w:val="nil"/>
              <w:bottom w:val="single" w:sz="4" w:space="0" w:color="auto"/>
              <w:right w:val="single" w:sz="4" w:space="0" w:color="auto"/>
            </w:tcBorders>
            <w:shd w:val="clear" w:color="auto" w:fill="auto"/>
            <w:vAlign w:val="center"/>
          </w:tcPr>
          <w:p w14:paraId="005B351D" w14:textId="77777777" w:rsidR="00CB7275" w:rsidRDefault="00194985">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96" w:type="dxa"/>
            <w:tcBorders>
              <w:top w:val="nil"/>
              <w:left w:val="nil"/>
              <w:bottom w:val="single" w:sz="4" w:space="0" w:color="auto"/>
              <w:right w:val="single" w:sz="4" w:space="0" w:color="auto"/>
            </w:tcBorders>
            <w:shd w:val="clear" w:color="auto" w:fill="auto"/>
            <w:vAlign w:val="center"/>
          </w:tcPr>
          <w:p w14:paraId="46114B70" w14:textId="77777777" w:rsidR="00CB7275" w:rsidRDefault="0019498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bl>
    <w:p w14:paraId="17BB99EA" w14:textId="77777777" w:rsidR="00CB7275" w:rsidRDefault="00194985">
      <w:pPr>
        <w:overflowPunct w:val="0"/>
        <w:adjustRightInd w:val="0"/>
        <w:ind w:firstLineChars="200" w:firstLine="720"/>
        <w:outlineLvl w:val="0"/>
        <w:rPr>
          <w:rFonts w:ascii="黑体" w:eastAsia="黑体" w:hAnsi="黑体"/>
          <w:sz w:val="36"/>
          <w:szCs w:val="36"/>
        </w:rPr>
      </w:pPr>
      <w:bookmarkStart w:id="98" w:name="_Toc9404"/>
      <w:r>
        <w:rPr>
          <w:rFonts w:ascii="黑体" w:eastAsia="黑体" w:hAnsi="黑体"/>
          <w:sz w:val="36"/>
          <w:szCs w:val="36"/>
        </w:rPr>
        <w:t>八、实施保障</w:t>
      </w:r>
      <w:bookmarkEnd w:id="98"/>
    </w:p>
    <w:p w14:paraId="130C6793" w14:textId="77777777" w:rsidR="00CB7275" w:rsidRDefault="00194985">
      <w:pPr>
        <w:overflowPunct w:val="0"/>
        <w:adjustRightInd w:val="0"/>
        <w:ind w:firstLineChars="200" w:firstLine="643"/>
        <w:outlineLvl w:val="0"/>
        <w:rPr>
          <w:rFonts w:ascii="仿宋" w:eastAsia="仿宋" w:hAnsi="仿宋"/>
          <w:b/>
          <w:szCs w:val="32"/>
        </w:rPr>
      </w:pPr>
      <w:bookmarkStart w:id="99" w:name="_Toc4383"/>
      <w:r>
        <w:rPr>
          <w:rFonts w:ascii="仿宋" w:eastAsia="仿宋" w:hAnsi="仿宋" w:hint="eastAsia"/>
          <w:b/>
          <w:szCs w:val="32"/>
        </w:rPr>
        <w:t>（一）教学基本条件</w:t>
      </w:r>
      <w:bookmarkEnd w:id="99"/>
    </w:p>
    <w:p w14:paraId="5DEE2367" w14:textId="77777777" w:rsidR="00CB7275" w:rsidRDefault="00194985">
      <w:pPr>
        <w:spacing w:line="360" w:lineRule="auto"/>
        <w:ind w:firstLineChars="200" w:firstLine="560"/>
        <w:rPr>
          <w:rFonts w:ascii="楷体" w:eastAsia="楷体" w:hAnsi="楷体" w:cs="楷体"/>
          <w:szCs w:val="32"/>
        </w:rPr>
      </w:pPr>
      <w:r>
        <w:rPr>
          <w:rFonts w:ascii="黑体" w:eastAsia="黑体" w:hAnsi="黑体" w:hint="eastAsia"/>
          <w:sz w:val="28"/>
          <w:szCs w:val="28"/>
        </w:rPr>
        <w:t>1.</w:t>
      </w:r>
      <w:r>
        <w:rPr>
          <w:rFonts w:ascii="楷体" w:eastAsia="楷体" w:hAnsi="楷体" w:cs="楷体" w:hint="eastAsia"/>
          <w:szCs w:val="32"/>
        </w:rPr>
        <w:t>师资队伍</w:t>
      </w:r>
    </w:p>
    <w:p w14:paraId="13D11EAE" w14:textId="74C004FA" w:rsidR="00CB7275" w:rsidRDefault="00194985">
      <w:pPr>
        <w:spacing w:line="360" w:lineRule="auto"/>
        <w:ind w:firstLineChars="200" w:firstLine="640"/>
        <w:rPr>
          <w:rFonts w:ascii="仿宋" w:eastAsia="仿宋" w:hAnsi="仿宋" w:cs="仿宋"/>
          <w:szCs w:val="32"/>
        </w:rPr>
      </w:pPr>
      <w:r>
        <w:rPr>
          <w:rFonts w:ascii="仿宋" w:eastAsia="仿宋" w:hAnsi="仿宋" w:cs="仿宋" w:hint="eastAsia"/>
          <w:szCs w:val="32"/>
        </w:rPr>
        <w:t>本专业配备</w:t>
      </w:r>
      <w:r w:rsidR="00270E04">
        <w:rPr>
          <w:rFonts w:ascii="仿宋" w:eastAsia="仿宋" w:hAnsi="仿宋" w:cs="仿宋" w:hint="eastAsia"/>
          <w:szCs w:val="32"/>
        </w:rPr>
        <w:t>能满足专业教学需求的专业教师队伍</w:t>
      </w:r>
      <w:r>
        <w:rPr>
          <w:rFonts w:ascii="仿宋" w:eastAsia="仿宋" w:hAnsi="仿宋" w:cs="仿宋" w:hint="eastAsia"/>
          <w:szCs w:val="32"/>
        </w:rPr>
        <w:t>,其中专业带头人2人,高级职称教师2人</w:t>
      </w:r>
      <w:r w:rsidR="00961C0C">
        <w:rPr>
          <w:rFonts w:ascii="仿宋" w:eastAsia="仿宋" w:hAnsi="仿宋" w:cs="仿宋" w:hint="eastAsia"/>
          <w:szCs w:val="32"/>
        </w:rPr>
        <w:t>，中级职称教师8人，</w:t>
      </w:r>
      <w:r>
        <w:rPr>
          <w:rFonts w:ascii="仿宋" w:eastAsia="仿宋" w:hAnsi="仿宋" w:cs="仿宋" w:hint="eastAsia"/>
          <w:szCs w:val="32"/>
        </w:rPr>
        <w:t>兼职教师必须是来自本专业岗位涉及的相关行业(或者有行业从业经历),具备3年以上的外贸经验。</w:t>
      </w:r>
    </w:p>
    <w:p w14:paraId="5892C124" w14:textId="77777777" w:rsidR="00CB7275" w:rsidRDefault="00194985">
      <w:pPr>
        <w:spacing w:line="360" w:lineRule="auto"/>
        <w:ind w:firstLineChars="200" w:firstLine="640"/>
        <w:rPr>
          <w:rFonts w:ascii="仿宋" w:eastAsia="仿宋" w:hAnsi="仿宋" w:cs="仿宋"/>
          <w:szCs w:val="32"/>
        </w:rPr>
      </w:pPr>
      <w:r>
        <w:rPr>
          <w:rFonts w:ascii="仿宋" w:eastAsia="仿宋" w:hAnsi="仿宋" w:cs="仿宋" w:hint="eastAsia"/>
          <w:szCs w:val="32"/>
        </w:rPr>
        <w:t>加强双师</w:t>
      </w:r>
      <w:proofErr w:type="gramStart"/>
      <w:r>
        <w:rPr>
          <w:rFonts w:ascii="仿宋" w:eastAsia="仿宋" w:hAnsi="仿宋" w:cs="仿宋" w:hint="eastAsia"/>
          <w:szCs w:val="32"/>
        </w:rPr>
        <w:t>型教师</w:t>
      </w:r>
      <w:proofErr w:type="gramEnd"/>
      <w:r>
        <w:rPr>
          <w:rFonts w:ascii="仿宋" w:eastAsia="仿宋" w:hAnsi="仿宋" w:cs="仿宋" w:hint="eastAsia"/>
          <w:szCs w:val="32"/>
        </w:rPr>
        <w:t>队伍建设,通过选派老师到企业实践和外出培训,引进和培养在企业行业具有影响力的骨干教师,构建一支双师型的专任师资队伍,建设兼职教师资源库,逐</w:t>
      </w:r>
      <w:r>
        <w:rPr>
          <w:rFonts w:ascii="仿宋" w:eastAsia="仿宋" w:hAnsi="仿宋" w:cs="仿宋" w:hint="eastAsia"/>
          <w:szCs w:val="32"/>
        </w:rPr>
        <w:lastRenderedPageBreak/>
        <w:t>步提高来自企业一线的兼职教师的数量。</w:t>
      </w:r>
    </w:p>
    <w:p w14:paraId="11086A4E" w14:textId="77777777" w:rsidR="00CB7275" w:rsidRDefault="00194985">
      <w:pPr>
        <w:spacing w:line="360" w:lineRule="auto"/>
        <w:ind w:firstLineChars="200" w:firstLine="640"/>
        <w:rPr>
          <w:rFonts w:ascii="楷体" w:eastAsia="楷体" w:hAnsi="楷体" w:cs="楷体"/>
          <w:szCs w:val="32"/>
        </w:rPr>
      </w:pPr>
      <w:r>
        <w:rPr>
          <w:rFonts w:ascii="楷体" w:eastAsia="楷体" w:hAnsi="楷体" w:cs="楷体" w:hint="eastAsia"/>
          <w:szCs w:val="32"/>
        </w:rPr>
        <w:t>2.教学设施</w:t>
      </w:r>
    </w:p>
    <w:p w14:paraId="0AE2FF37" w14:textId="77777777" w:rsidR="00CB7275" w:rsidRDefault="00194985">
      <w:pPr>
        <w:spacing w:line="360" w:lineRule="auto"/>
        <w:ind w:firstLineChars="200" w:firstLine="640"/>
        <w:rPr>
          <w:rFonts w:ascii="仿宋" w:eastAsia="仿宋" w:hAnsi="仿宋" w:cs="仿宋"/>
          <w:szCs w:val="32"/>
        </w:rPr>
      </w:pPr>
      <w:r>
        <w:rPr>
          <w:rFonts w:ascii="仿宋" w:eastAsia="仿宋" w:hAnsi="仿宋" w:cs="仿宋" w:hint="eastAsia"/>
          <w:szCs w:val="32"/>
        </w:rPr>
        <w:t>（1）校内实训基地</w:t>
      </w:r>
    </w:p>
    <w:p w14:paraId="4165A265" w14:textId="77777777" w:rsidR="00CB7275" w:rsidRDefault="00194985">
      <w:pPr>
        <w:spacing w:line="360" w:lineRule="auto"/>
        <w:ind w:firstLineChars="200" w:firstLine="640"/>
        <w:rPr>
          <w:rFonts w:ascii="仿宋" w:eastAsia="仿宋" w:hAnsi="仿宋" w:cs="仿宋"/>
          <w:szCs w:val="32"/>
        </w:rPr>
      </w:pPr>
      <w:r>
        <w:rPr>
          <w:rFonts w:ascii="仿宋" w:eastAsia="仿宋" w:hAnsi="仿宋" w:cs="仿宋" w:hint="eastAsia"/>
          <w:szCs w:val="32"/>
        </w:rPr>
        <w:t>学院建有国际贸易综合实训室，电子商务实训室，市场营销实训室，商务谈判实训室。国际贸易综合实训室隶属于经济管理学院实训室，可容纳80台计算机。机房配有主控服务器和专业教学软件，可帮助学生掌握进出口的成本核算、</w:t>
      </w:r>
      <w:proofErr w:type="gramStart"/>
      <w:r>
        <w:rPr>
          <w:rFonts w:ascii="仿宋" w:eastAsia="仿宋" w:hAnsi="仿宋" w:cs="仿宋" w:hint="eastAsia"/>
          <w:szCs w:val="32"/>
        </w:rPr>
        <w:t>询</w:t>
      </w:r>
      <w:proofErr w:type="gramEnd"/>
      <w:r>
        <w:rPr>
          <w:rFonts w:ascii="仿宋" w:eastAsia="仿宋" w:hAnsi="仿宋" w:cs="仿宋" w:hint="eastAsia"/>
          <w:szCs w:val="32"/>
        </w:rPr>
        <w:t>盘、发盘与还盘等各种基本技巧，熟悉国际贸易的物流、资金流与业务流的运作方式，并且能够合理地加以利用。</w:t>
      </w:r>
    </w:p>
    <w:p w14:paraId="7313C61E"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表6 国际经济与贸易专业校内实训基地</w:t>
      </w: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2021"/>
        <w:gridCol w:w="4084"/>
        <w:gridCol w:w="1170"/>
        <w:gridCol w:w="751"/>
      </w:tblGrid>
      <w:tr w:rsidR="00CB7275" w14:paraId="179CD0F1" w14:textId="77777777">
        <w:trPr>
          <w:trHeight w:val="623"/>
          <w:jc w:val="center"/>
        </w:trPr>
        <w:tc>
          <w:tcPr>
            <w:tcW w:w="632" w:type="dxa"/>
          </w:tcPr>
          <w:p w14:paraId="58A46D66"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序号</w:t>
            </w:r>
          </w:p>
        </w:tc>
        <w:tc>
          <w:tcPr>
            <w:tcW w:w="2021" w:type="dxa"/>
          </w:tcPr>
          <w:p w14:paraId="3705CFAD"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实训室名称</w:t>
            </w:r>
          </w:p>
        </w:tc>
        <w:tc>
          <w:tcPr>
            <w:tcW w:w="4084" w:type="dxa"/>
          </w:tcPr>
          <w:p w14:paraId="74FCEFB8"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实训</w:t>
            </w:r>
            <w:proofErr w:type="gramStart"/>
            <w:r>
              <w:rPr>
                <w:rFonts w:ascii="仿宋" w:eastAsia="仿宋" w:hAnsi="仿宋" w:hint="eastAsia"/>
                <w:sz w:val="24"/>
                <w:szCs w:val="24"/>
              </w:rPr>
              <w:t>室功能</w:t>
            </w:r>
            <w:proofErr w:type="gramEnd"/>
          </w:p>
        </w:tc>
        <w:tc>
          <w:tcPr>
            <w:tcW w:w="1170" w:type="dxa"/>
          </w:tcPr>
          <w:p w14:paraId="268557D0"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主要设备名称</w:t>
            </w:r>
          </w:p>
        </w:tc>
        <w:tc>
          <w:tcPr>
            <w:tcW w:w="751" w:type="dxa"/>
          </w:tcPr>
          <w:p w14:paraId="648684AD"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数量</w:t>
            </w:r>
          </w:p>
        </w:tc>
      </w:tr>
      <w:tr w:rsidR="00CB7275" w14:paraId="60EBD1B6" w14:textId="77777777">
        <w:trPr>
          <w:trHeight w:val="2922"/>
          <w:jc w:val="center"/>
        </w:trPr>
        <w:tc>
          <w:tcPr>
            <w:tcW w:w="632" w:type="dxa"/>
          </w:tcPr>
          <w:p w14:paraId="76087D32"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w:t>
            </w:r>
          </w:p>
        </w:tc>
        <w:tc>
          <w:tcPr>
            <w:tcW w:w="2021" w:type="dxa"/>
          </w:tcPr>
          <w:p w14:paraId="3EB7EA97"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市场营销，国际经济与贸易模拟实训室</w:t>
            </w:r>
            <w:proofErr w:type="gramStart"/>
            <w:r>
              <w:rPr>
                <w:rFonts w:ascii="仿宋" w:eastAsia="仿宋" w:hAnsi="仿宋" w:hint="eastAsia"/>
                <w:sz w:val="24"/>
                <w:szCs w:val="24"/>
              </w:rPr>
              <w:t>室</w:t>
            </w:r>
            <w:proofErr w:type="gramEnd"/>
          </w:p>
        </w:tc>
        <w:tc>
          <w:tcPr>
            <w:tcW w:w="4084" w:type="dxa"/>
          </w:tcPr>
          <w:p w14:paraId="30AF6D69"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w:t>
            </w:r>
            <w:proofErr w:type="gramStart"/>
            <w:r>
              <w:rPr>
                <w:rFonts w:ascii="仿宋" w:eastAsia="仿宋" w:hAnsi="仿宋" w:hint="eastAsia"/>
                <w:sz w:val="24"/>
                <w:szCs w:val="24"/>
              </w:rPr>
              <w:t>淘宝店铺</w:t>
            </w:r>
            <w:proofErr w:type="gramEnd"/>
            <w:r>
              <w:rPr>
                <w:rFonts w:ascii="仿宋" w:eastAsia="仿宋" w:hAnsi="仿宋" w:hint="eastAsia"/>
                <w:sz w:val="24"/>
                <w:szCs w:val="24"/>
              </w:rPr>
              <w:t>操作，2.网页设计，3.电子交易，4.网络营销，5.电子商务信函写作，6.H.S.编码归类，7.海关关税税则，8.报关相关单证缮制，9.征税，10.外贸合同发票，11.信用证票据，12.运输保险，13.报关、报检、产地证，14.单证认知缮制，15.结算工具，16.结算方式，17.报盘、</w:t>
            </w:r>
            <w:proofErr w:type="gramStart"/>
            <w:r>
              <w:rPr>
                <w:rFonts w:ascii="仿宋" w:eastAsia="仿宋" w:hAnsi="仿宋" w:hint="eastAsia"/>
                <w:sz w:val="24"/>
                <w:szCs w:val="24"/>
              </w:rPr>
              <w:t>询</w:t>
            </w:r>
            <w:proofErr w:type="gramEnd"/>
            <w:r>
              <w:rPr>
                <w:rFonts w:ascii="仿宋" w:eastAsia="仿宋" w:hAnsi="仿宋" w:hint="eastAsia"/>
                <w:sz w:val="24"/>
                <w:szCs w:val="24"/>
              </w:rPr>
              <w:t>盘、还盘，18.商业合同。</w:t>
            </w:r>
          </w:p>
        </w:tc>
        <w:tc>
          <w:tcPr>
            <w:tcW w:w="1170" w:type="dxa"/>
          </w:tcPr>
          <w:p w14:paraId="550524B8"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电脑</w:t>
            </w:r>
          </w:p>
        </w:tc>
        <w:tc>
          <w:tcPr>
            <w:tcW w:w="751" w:type="dxa"/>
          </w:tcPr>
          <w:p w14:paraId="415E7CF0"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103</w:t>
            </w:r>
          </w:p>
        </w:tc>
      </w:tr>
      <w:tr w:rsidR="00CB7275" w14:paraId="15D6F69C" w14:textId="77777777">
        <w:trPr>
          <w:trHeight w:val="930"/>
          <w:jc w:val="center"/>
        </w:trPr>
        <w:tc>
          <w:tcPr>
            <w:tcW w:w="632" w:type="dxa"/>
          </w:tcPr>
          <w:p w14:paraId="51D91ABE"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2</w:t>
            </w:r>
          </w:p>
        </w:tc>
        <w:tc>
          <w:tcPr>
            <w:tcW w:w="2021" w:type="dxa"/>
          </w:tcPr>
          <w:p w14:paraId="10E3CCE2"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商务谈判模拟室</w:t>
            </w:r>
          </w:p>
        </w:tc>
        <w:tc>
          <w:tcPr>
            <w:tcW w:w="4084" w:type="dxa"/>
          </w:tcPr>
          <w:p w14:paraId="0E37B61F"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1.国际商务谈判，2.商务谈判，3.商务谈判人员的心理素质能力分析</w:t>
            </w:r>
          </w:p>
        </w:tc>
        <w:tc>
          <w:tcPr>
            <w:tcW w:w="1170" w:type="dxa"/>
          </w:tcPr>
          <w:p w14:paraId="0A5289B3"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电脑，会议桌</w:t>
            </w:r>
          </w:p>
        </w:tc>
        <w:tc>
          <w:tcPr>
            <w:tcW w:w="751" w:type="dxa"/>
          </w:tcPr>
          <w:p w14:paraId="1B79419D"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34</w:t>
            </w:r>
          </w:p>
        </w:tc>
      </w:tr>
      <w:tr w:rsidR="00CB7275" w14:paraId="3E9B0423" w14:textId="77777777">
        <w:trPr>
          <w:trHeight w:val="317"/>
          <w:jc w:val="center"/>
        </w:trPr>
        <w:tc>
          <w:tcPr>
            <w:tcW w:w="632" w:type="dxa"/>
          </w:tcPr>
          <w:p w14:paraId="72BF7897"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3</w:t>
            </w:r>
          </w:p>
        </w:tc>
        <w:tc>
          <w:tcPr>
            <w:tcW w:w="2021" w:type="dxa"/>
          </w:tcPr>
          <w:p w14:paraId="3682225B"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洽谈签约室</w:t>
            </w:r>
          </w:p>
        </w:tc>
        <w:tc>
          <w:tcPr>
            <w:tcW w:w="4084" w:type="dxa"/>
          </w:tcPr>
          <w:p w14:paraId="396CCD4F"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1.商务礼仪，2.商务洽谈</w:t>
            </w:r>
          </w:p>
        </w:tc>
        <w:tc>
          <w:tcPr>
            <w:tcW w:w="1170" w:type="dxa"/>
          </w:tcPr>
          <w:p w14:paraId="1E0D17C8"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会议桌</w:t>
            </w:r>
          </w:p>
        </w:tc>
        <w:tc>
          <w:tcPr>
            <w:tcW w:w="751" w:type="dxa"/>
          </w:tcPr>
          <w:p w14:paraId="77562374"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17</w:t>
            </w:r>
          </w:p>
        </w:tc>
      </w:tr>
      <w:tr w:rsidR="00CB7275" w14:paraId="08579622" w14:textId="77777777">
        <w:trPr>
          <w:trHeight w:val="633"/>
          <w:jc w:val="center"/>
        </w:trPr>
        <w:tc>
          <w:tcPr>
            <w:tcW w:w="632" w:type="dxa"/>
          </w:tcPr>
          <w:p w14:paraId="5BFA9B3D"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4</w:t>
            </w:r>
          </w:p>
        </w:tc>
        <w:tc>
          <w:tcPr>
            <w:tcW w:w="2021" w:type="dxa"/>
          </w:tcPr>
          <w:p w14:paraId="38225BE9"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商务会议室</w:t>
            </w:r>
          </w:p>
        </w:tc>
        <w:tc>
          <w:tcPr>
            <w:tcW w:w="4084" w:type="dxa"/>
          </w:tcPr>
          <w:p w14:paraId="192CD0F0"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1.学生活动策划，2.学生实训内容讨论研究基地</w:t>
            </w:r>
          </w:p>
        </w:tc>
        <w:tc>
          <w:tcPr>
            <w:tcW w:w="1170" w:type="dxa"/>
          </w:tcPr>
          <w:p w14:paraId="6758521D"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会议桌</w:t>
            </w:r>
          </w:p>
        </w:tc>
        <w:tc>
          <w:tcPr>
            <w:tcW w:w="751" w:type="dxa"/>
          </w:tcPr>
          <w:p w14:paraId="425314F3" w14:textId="77777777" w:rsidR="00CB7275" w:rsidRDefault="00194985">
            <w:pPr>
              <w:overflowPunct w:val="0"/>
              <w:adjustRightInd w:val="0"/>
              <w:jc w:val="center"/>
              <w:rPr>
                <w:rFonts w:ascii="仿宋" w:eastAsia="仿宋" w:hAnsi="仿宋"/>
                <w:sz w:val="24"/>
                <w:szCs w:val="24"/>
              </w:rPr>
            </w:pPr>
            <w:r>
              <w:rPr>
                <w:rFonts w:ascii="仿宋" w:eastAsia="仿宋" w:hAnsi="仿宋" w:hint="eastAsia"/>
                <w:sz w:val="24"/>
                <w:szCs w:val="24"/>
              </w:rPr>
              <w:t>16</w:t>
            </w:r>
          </w:p>
        </w:tc>
      </w:tr>
    </w:tbl>
    <w:p w14:paraId="23274063" w14:textId="77777777" w:rsidR="00CB7275" w:rsidRDefault="00194985">
      <w:pPr>
        <w:spacing w:line="360" w:lineRule="auto"/>
        <w:ind w:firstLineChars="200" w:firstLine="640"/>
        <w:rPr>
          <w:rFonts w:ascii="楷体" w:eastAsia="楷体" w:hAnsi="楷体" w:cs="楷体"/>
          <w:szCs w:val="32"/>
        </w:rPr>
      </w:pPr>
      <w:r>
        <w:rPr>
          <w:rFonts w:ascii="仿宋" w:eastAsia="仿宋" w:hAnsi="仿宋" w:cs="仿宋" w:hint="eastAsia"/>
          <w:szCs w:val="32"/>
        </w:rPr>
        <w:t>（2）</w:t>
      </w:r>
      <w:r>
        <w:rPr>
          <w:rFonts w:ascii="楷体" w:eastAsia="楷体" w:hAnsi="楷体" w:cs="楷体" w:hint="eastAsia"/>
          <w:szCs w:val="32"/>
        </w:rPr>
        <w:t>校外实训基地</w:t>
      </w:r>
    </w:p>
    <w:p w14:paraId="33DDEBFC" w14:textId="77777777" w:rsidR="00CB7275" w:rsidRDefault="00194985">
      <w:pPr>
        <w:spacing w:line="360" w:lineRule="auto"/>
        <w:ind w:firstLineChars="200" w:firstLine="640"/>
        <w:rPr>
          <w:rFonts w:ascii="仿宋" w:eastAsia="仿宋" w:hAnsi="仿宋" w:cs="仿宋"/>
          <w:szCs w:val="32"/>
        </w:rPr>
      </w:pPr>
      <w:r>
        <w:rPr>
          <w:rFonts w:ascii="仿宋" w:eastAsia="仿宋" w:hAnsi="仿宋" w:cs="仿宋" w:hint="eastAsia"/>
          <w:szCs w:val="32"/>
        </w:rPr>
        <w:t>在校外，应与生产规模较大、管理较规范的生产企业建立4家以上的实习基地。</w:t>
      </w:r>
    </w:p>
    <w:p w14:paraId="63B2EA1A" w14:textId="77777777" w:rsidR="00CB7275" w:rsidRDefault="00194985">
      <w:pPr>
        <w:overflowPunct w:val="0"/>
        <w:adjustRightInd w:val="0"/>
        <w:ind w:firstLineChars="200" w:firstLine="560"/>
        <w:rPr>
          <w:rFonts w:ascii="黑体" w:eastAsia="黑体" w:hAnsi="黑体"/>
          <w:sz w:val="28"/>
          <w:szCs w:val="28"/>
        </w:rPr>
      </w:pPr>
      <w:r>
        <w:rPr>
          <w:rFonts w:ascii="黑体" w:eastAsia="黑体" w:hAnsi="黑体" w:hint="eastAsia"/>
          <w:sz w:val="28"/>
          <w:szCs w:val="28"/>
        </w:rPr>
        <w:t>3.教学资源</w:t>
      </w:r>
    </w:p>
    <w:p w14:paraId="61CBD331" w14:textId="77777777" w:rsidR="00CB7275" w:rsidRDefault="00194985">
      <w:pPr>
        <w:overflowPunct w:val="0"/>
        <w:adjustRightInd w:val="0"/>
        <w:ind w:firstLineChars="200" w:firstLine="640"/>
        <w:outlineLvl w:val="0"/>
        <w:rPr>
          <w:rFonts w:ascii="仿宋" w:eastAsia="仿宋" w:hAnsi="仿宋"/>
          <w:szCs w:val="32"/>
        </w:rPr>
      </w:pPr>
      <w:bookmarkStart w:id="100" w:name="_Toc17254"/>
      <w:bookmarkStart w:id="101" w:name="_Toc10932"/>
      <w:r>
        <w:rPr>
          <w:rFonts w:ascii="仿宋" w:eastAsia="仿宋" w:hAnsi="仿宋" w:hint="eastAsia"/>
          <w:szCs w:val="32"/>
        </w:rPr>
        <w:lastRenderedPageBreak/>
        <w:t>在资源建设方面，整合与制作核心课程的课程标准、教学大纲、多媒体课件、网络课程、实验实</w:t>
      </w:r>
      <w:proofErr w:type="gramStart"/>
      <w:r>
        <w:rPr>
          <w:rFonts w:ascii="仿宋" w:eastAsia="仿宋" w:hAnsi="仿宋" w:hint="eastAsia"/>
          <w:szCs w:val="32"/>
        </w:rPr>
        <w:t>训资料</w:t>
      </w:r>
      <w:proofErr w:type="gramEnd"/>
      <w:r>
        <w:rPr>
          <w:rFonts w:ascii="仿宋" w:eastAsia="仿宋" w:hAnsi="仿宋" w:hint="eastAsia"/>
          <w:szCs w:val="32"/>
        </w:rPr>
        <w:t>和试题库等教学资料,同时提供行业发展动态、企业介绍等相关背景材料。</w:t>
      </w:r>
      <w:bookmarkEnd w:id="100"/>
      <w:bookmarkEnd w:id="101"/>
    </w:p>
    <w:p w14:paraId="6371E048" w14:textId="77777777" w:rsidR="00CB7275" w:rsidRDefault="00194985">
      <w:pPr>
        <w:overflowPunct w:val="0"/>
        <w:adjustRightInd w:val="0"/>
        <w:ind w:firstLineChars="200" w:firstLine="640"/>
        <w:outlineLvl w:val="0"/>
        <w:rPr>
          <w:rFonts w:ascii="仿宋" w:eastAsia="仿宋" w:hAnsi="仿宋"/>
          <w:szCs w:val="32"/>
        </w:rPr>
      </w:pPr>
      <w:bookmarkStart w:id="102" w:name="_Toc22079"/>
      <w:bookmarkStart w:id="103" w:name="_Toc6890"/>
      <w:r>
        <w:rPr>
          <w:rFonts w:ascii="仿宋" w:eastAsia="仿宋" w:hAnsi="仿宋" w:hint="eastAsia"/>
          <w:szCs w:val="32"/>
        </w:rPr>
        <w:t>在平台建设主要是利用先进的信息技术将资源搭建在互联网以及移动互联网的平台之上,为专业提供教学和研究共享平台，让学生在任何地点任何时间都可以学习,教师也可以在线对学生进行学习指导；让课程通知、学习内容的推送达到了全覆盖,让学生实时了解教师的教学动态,根据推送的课程内容进行学习,让教与</w:t>
      </w:r>
      <w:proofErr w:type="gramStart"/>
      <w:r>
        <w:rPr>
          <w:rFonts w:ascii="仿宋" w:eastAsia="仿宋" w:hAnsi="仿宋" w:hint="eastAsia"/>
          <w:szCs w:val="32"/>
        </w:rPr>
        <w:t>学更好</w:t>
      </w:r>
      <w:proofErr w:type="gramEnd"/>
      <w:r>
        <w:rPr>
          <w:rFonts w:ascii="仿宋" w:eastAsia="仿宋" w:hAnsi="仿宋" w:hint="eastAsia"/>
          <w:szCs w:val="32"/>
        </w:rPr>
        <w:t>的进行融合。结合移动学习平台的应用,可在部分课程尝试使用翻转课堂的方式开发课程教学。</w:t>
      </w:r>
      <w:bookmarkEnd w:id="102"/>
      <w:bookmarkEnd w:id="103"/>
    </w:p>
    <w:p w14:paraId="22B61010" w14:textId="77777777" w:rsidR="00CB7275" w:rsidRDefault="00194985">
      <w:pPr>
        <w:overflowPunct w:val="0"/>
        <w:adjustRightInd w:val="0"/>
        <w:jc w:val="center"/>
        <w:rPr>
          <w:rFonts w:ascii="仿宋" w:eastAsia="仿宋" w:hAnsi="仿宋"/>
          <w:sz w:val="24"/>
          <w:szCs w:val="24"/>
        </w:rPr>
      </w:pPr>
      <w:bookmarkStart w:id="104" w:name="_Toc25656"/>
      <w:r>
        <w:rPr>
          <w:rFonts w:ascii="仿宋" w:eastAsia="仿宋" w:hAnsi="仿宋" w:hint="eastAsia"/>
          <w:sz w:val="24"/>
          <w:szCs w:val="24"/>
        </w:rPr>
        <w:t>表7 国际经济与贸易专业教学资源配置要求</w:t>
      </w:r>
      <w:bookmarkEnd w:id="104"/>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0"/>
        <w:gridCol w:w="7844"/>
      </w:tblGrid>
      <w:tr w:rsidR="00CB7275" w14:paraId="0905F83B" w14:textId="77777777">
        <w:trPr>
          <w:jc w:val="center"/>
        </w:trPr>
        <w:tc>
          <w:tcPr>
            <w:tcW w:w="1320" w:type="dxa"/>
            <w:vAlign w:val="center"/>
          </w:tcPr>
          <w:p w14:paraId="3D92EA7D" w14:textId="77777777" w:rsidR="00CB7275" w:rsidRDefault="00194985">
            <w:pPr>
              <w:overflowPunct w:val="0"/>
              <w:adjustRightInd w:val="0"/>
              <w:jc w:val="center"/>
              <w:rPr>
                <w:rFonts w:ascii="仿宋" w:eastAsia="仿宋" w:hAnsi="仿宋"/>
                <w:sz w:val="24"/>
                <w:szCs w:val="24"/>
              </w:rPr>
            </w:pPr>
            <w:bookmarkStart w:id="105" w:name="_Toc18095"/>
            <w:r>
              <w:rPr>
                <w:rFonts w:ascii="仿宋" w:eastAsia="仿宋" w:hAnsi="仿宋" w:hint="eastAsia"/>
                <w:sz w:val="24"/>
                <w:szCs w:val="24"/>
              </w:rPr>
              <w:t>类别</w:t>
            </w:r>
            <w:bookmarkEnd w:id="105"/>
          </w:p>
        </w:tc>
        <w:tc>
          <w:tcPr>
            <w:tcW w:w="7844" w:type="dxa"/>
            <w:vAlign w:val="center"/>
          </w:tcPr>
          <w:p w14:paraId="483A8B7C" w14:textId="77777777" w:rsidR="00CB7275" w:rsidRDefault="00194985">
            <w:pPr>
              <w:overflowPunct w:val="0"/>
              <w:adjustRightInd w:val="0"/>
              <w:jc w:val="center"/>
              <w:rPr>
                <w:rFonts w:ascii="仿宋" w:eastAsia="仿宋" w:hAnsi="仿宋"/>
                <w:sz w:val="24"/>
                <w:szCs w:val="24"/>
              </w:rPr>
            </w:pPr>
            <w:bookmarkStart w:id="106" w:name="_Toc32658"/>
            <w:r>
              <w:rPr>
                <w:rFonts w:ascii="仿宋" w:eastAsia="仿宋" w:hAnsi="仿宋" w:hint="eastAsia"/>
                <w:sz w:val="24"/>
                <w:szCs w:val="24"/>
              </w:rPr>
              <w:t>条件</w:t>
            </w:r>
            <w:bookmarkEnd w:id="106"/>
          </w:p>
        </w:tc>
      </w:tr>
      <w:tr w:rsidR="00CB7275" w14:paraId="22607505" w14:textId="77777777">
        <w:trPr>
          <w:jc w:val="center"/>
        </w:trPr>
        <w:tc>
          <w:tcPr>
            <w:tcW w:w="1320" w:type="dxa"/>
            <w:vAlign w:val="center"/>
          </w:tcPr>
          <w:p w14:paraId="45109D4A" w14:textId="77777777" w:rsidR="00CB7275" w:rsidRDefault="00194985">
            <w:pPr>
              <w:overflowPunct w:val="0"/>
              <w:adjustRightInd w:val="0"/>
              <w:jc w:val="center"/>
              <w:rPr>
                <w:rFonts w:ascii="仿宋" w:eastAsia="仿宋" w:hAnsi="仿宋"/>
                <w:sz w:val="24"/>
                <w:szCs w:val="24"/>
              </w:rPr>
            </w:pPr>
            <w:bookmarkStart w:id="107" w:name="_Toc25538"/>
            <w:r>
              <w:rPr>
                <w:rFonts w:ascii="仿宋" w:eastAsia="仿宋" w:hAnsi="仿宋" w:hint="eastAsia"/>
                <w:sz w:val="24"/>
                <w:szCs w:val="24"/>
              </w:rPr>
              <w:t>教材</w:t>
            </w:r>
            <w:bookmarkEnd w:id="107"/>
          </w:p>
        </w:tc>
        <w:tc>
          <w:tcPr>
            <w:tcW w:w="7844" w:type="dxa"/>
            <w:vAlign w:val="center"/>
          </w:tcPr>
          <w:p w14:paraId="296F0004" w14:textId="77777777" w:rsidR="00CB7275" w:rsidRDefault="00194985">
            <w:pPr>
              <w:overflowPunct w:val="0"/>
              <w:adjustRightInd w:val="0"/>
              <w:jc w:val="center"/>
              <w:rPr>
                <w:rFonts w:ascii="仿宋" w:eastAsia="仿宋" w:hAnsi="仿宋"/>
                <w:sz w:val="24"/>
                <w:szCs w:val="24"/>
              </w:rPr>
            </w:pPr>
            <w:bookmarkStart w:id="108" w:name="page1"/>
            <w:bookmarkStart w:id="109" w:name="_Toc15259"/>
            <w:bookmarkEnd w:id="108"/>
            <w:r>
              <w:rPr>
                <w:rFonts w:ascii="仿宋" w:eastAsia="仿宋" w:hAnsi="仿宋" w:hint="eastAsia"/>
                <w:sz w:val="24"/>
                <w:szCs w:val="24"/>
              </w:rPr>
              <w:t>选用教材必须以质量为标准，鼓励优先优用教育部面向21世纪课程教材、国家级和省部级规划教材、教育主管部门或教学指导委员会推荐的教材;优先选取近三年出版的新教材及修订版教材;积极选用先进性、能反映学科发展前沿的教材。</w:t>
            </w:r>
            <w:bookmarkEnd w:id="109"/>
          </w:p>
        </w:tc>
      </w:tr>
      <w:tr w:rsidR="00CB7275" w14:paraId="32CE48BB" w14:textId="77777777">
        <w:trPr>
          <w:jc w:val="center"/>
        </w:trPr>
        <w:tc>
          <w:tcPr>
            <w:tcW w:w="1320" w:type="dxa"/>
            <w:vAlign w:val="center"/>
          </w:tcPr>
          <w:p w14:paraId="6975F2F1" w14:textId="77777777" w:rsidR="00CB7275" w:rsidRDefault="00194985">
            <w:pPr>
              <w:overflowPunct w:val="0"/>
              <w:adjustRightInd w:val="0"/>
              <w:jc w:val="center"/>
              <w:rPr>
                <w:rFonts w:ascii="仿宋" w:eastAsia="仿宋" w:hAnsi="仿宋"/>
                <w:sz w:val="24"/>
                <w:szCs w:val="24"/>
              </w:rPr>
            </w:pPr>
            <w:bookmarkStart w:id="110" w:name="_Toc21507"/>
            <w:r>
              <w:rPr>
                <w:rFonts w:ascii="仿宋" w:eastAsia="仿宋" w:hAnsi="仿宋" w:hint="eastAsia"/>
                <w:sz w:val="24"/>
                <w:szCs w:val="24"/>
              </w:rPr>
              <w:t>图书文献</w:t>
            </w:r>
            <w:bookmarkEnd w:id="110"/>
          </w:p>
        </w:tc>
        <w:tc>
          <w:tcPr>
            <w:tcW w:w="7844" w:type="dxa"/>
            <w:vAlign w:val="center"/>
          </w:tcPr>
          <w:p w14:paraId="6CF5F53E" w14:textId="77777777" w:rsidR="00CB7275" w:rsidRDefault="00194985">
            <w:pPr>
              <w:overflowPunct w:val="0"/>
              <w:adjustRightInd w:val="0"/>
              <w:jc w:val="center"/>
              <w:rPr>
                <w:rFonts w:ascii="仿宋" w:eastAsia="仿宋" w:hAnsi="仿宋"/>
                <w:sz w:val="24"/>
                <w:szCs w:val="24"/>
              </w:rPr>
            </w:pPr>
            <w:bookmarkStart w:id="111" w:name="_Toc25442"/>
            <w:r>
              <w:rPr>
                <w:rFonts w:ascii="仿宋" w:eastAsia="仿宋" w:hAnsi="仿宋" w:hint="eastAsia"/>
                <w:sz w:val="24"/>
                <w:szCs w:val="24"/>
              </w:rPr>
              <w:t>学校图书馆现有专业纸质图书20万册,电子图书10万种,10个数据库。</w:t>
            </w:r>
            <w:bookmarkEnd w:id="111"/>
          </w:p>
        </w:tc>
      </w:tr>
      <w:tr w:rsidR="00CB7275" w14:paraId="0C05E804" w14:textId="77777777">
        <w:trPr>
          <w:jc w:val="center"/>
        </w:trPr>
        <w:tc>
          <w:tcPr>
            <w:tcW w:w="1320" w:type="dxa"/>
            <w:vAlign w:val="center"/>
          </w:tcPr>
          <w:p w14:paraId="2EC8F57E" w14:textId="77777777" w:rsidR="00CB7275" w:rsidRDefault="00194985">
            <w:pPr>
              <w:overflowPunct w:val="0"/>
              <w:adjustRightInd w:val="0"/>
              <w:jc w:val="center"/>
              <w:rPr>
                <w:rFonts w:ascii="仿宋" w:eastAsia="仿宋" w:hAnsi="仿宋"/>
                <w:sz w:val="24"/>
                <w:szCs w:val="24"/>
              </w:rPr>
            </w:pPr>
            <w:bookmarkStart w:id="112" w:name="_Toc16946"/>
            <w:r>
              <w:rPr>
                <w:rFonts w:ascii="仿宋" w:eastAsia="仿宋" w:hAnsi="仿宋" w:hint="eastAsia"/>
                <w:sz w:val="24"/>
                <w:szCs w:val="24"/>
              </w:rPr>
              <w:t>数字资源</w:t>
            </w:r>
            <w:bookmarkEnd w:id="112"/>
          </w:p>
        </w:tc>
        <w:tc>
          <w:tcPr>
            <w:tcW w:w="7844" w:type="dxa"/>
            <w:vAlign w:val="center"/>
          </w:tcPr>
          <w:p w14:paraId="6E7EA828" w14:textId="77777777" w:rsidR="00CB7275" w:rsidRDefault="00194985">
            <w:pPr>
              <w:overflowPunct w:val="0"/>
              <w:adjustRightInd w:val="0"/>
              <w:jc w:val="center"/>
              <w:rPr>
                <w:rFonts w:ascii="仿宋" w:eastAsia="仿宋" w:hAnsi="仿宋"/>
                <w:sz w:val="24"/>
                <w:szCs w:val="24"/>
              </w:rPr>
            </w:pPr>
            <w:bookmarkStart w:id="113" w:name="_Toc31464"/>
            <w:r>
              <w:rPr>
                <w:rFonts w:ascii="仿宋" w:eastAsia="仿宋" w:hAnsi="仿宋" w:hint="eastAsia"/>
                <w:sz w:val="24"/>
                <w:szCs w:val="24"/>
              </w:rPr>
              <w:t>日前共有教学课件100多个,教学案例近80多个,教学素材达到100册以上。可供120人同时开展课程教学实训。</w:t>
            </w:r>
            <w:bookmarkEnd w:id="113"/>
          </w:p>
        </w:tc>
      </w:tr>
    </w:tbl>
    <w:p w14:paraId="59A2A111" w14:textId="77777777" w:rsidR="00CB7275" w:rsidRDefault="00194985">
      <w:pPr>
        <w:overflowPunct w:val="0"/>
        <w:adjustRightInd w:val="0"/>
        <w:ind w:firstLineChars="100" w:firstLine="321"/>
        <w:outlineLvl w:val="0"/>
        <w:rPr>
          <w:rFonts w:ascii="仿宋" w:eastAsia="仿宋" w:hAnsi="仿宋"/>
          <w:b/>
          <w:szCs w:val="32"/>
        </w:rPr>
      </w:pPr>
      <w:bookmarkStart w:id="114" w:name="_Toc31170"/>
      <w:r>
        <w:rPr>
          <w:rFonts w:ascii="仿宋" w:eastAsia="仿宋" w:hAnsi="仿宋" w:hint="eastAsia"/>
          <w:b/>
          <w:szCs w:val="32"/>
        </w:rPr>
        <w:t>（二）质量保障</w:t>
      </w:r>
      <w:bookmarkEnd w:id="114"/>
    </w:p>
    <w:p w14:paraId="4F09EB2E" w14:textId="77777777" w:rsidR="00CB7275" w:rsidRDefault="00194985">
      <w:pPr>
        <w:overflowPunct w:val="0"/>
        <w:adjustRightInd w:val="0"/>
        <w:ind w:firstLineChars="200" w:firstLine="640"/>
        <w:outlineLvl w:val="0"/>
        <w:rPr>
          <w:rFonts w:ascii="仿宋" w:eastAsia="仿宋" w:hAnsi="仿宋"/>
          <w:szCs w:val="32"/>
        </w:rPr>
      </w:pPr>
      <w:bookmarkStart w:id="115" w:name="_Toc10975"/>
      <w:bookmarkStart w:id="116" w:name="_Toc27649"/>
      <w:r>
        <w:rPr>
          <w:rFonts w:ascii="仿宋" w:eastAsia="仿宋" w:hAnsi="仿宋" w:hint="eastAsia"/>
          <w:szCs w:val="32"/>
        </w:rPr>
        <w:t>1、学校和二级院系建立专业建设和教学质量诊断与改进机制，健全专业教学质量监控管理制度，完善课堂教学、教学评价、实习实训、毕业设计以及专业调研、人才培养方案更新、资源建设等方面质量标准建设，通过教学实施、过</w:t>
      </w:r>
      <w:r>
        <w:rPr>
          <w:rFonts w:ascii="仿宋" w:eastAsia="仿宋" w:hAnsi="仿宋" w:hint="eastAsia"/>
          <w:szCs w:val="32"/>
        </w:rPr>
        <w:lastRenderedPageBreak/>
        <w:t>程监控、质量评价和持续改进，达成人才培养规格。</w:t>
      </w:r>
      <w:bookmarkEnd w:id="115"/>
      <w:bookmarkEnd w:id="116"/>
    </w:p>
    <w:p w14:paraId="4A903407" w14:textId="77777777" w:rsidR="00CB7275" w:rsidRDefault="00194985">
      <w:pPr>
        <w:overflowPunct w:val="0"/>
        <w:adjustRightInd w:val="0"/>
        <w:ind w:firstLineChars="200" w:firstLine="640"/>
        <w:outlineLvl w:val="0"/>
        <w:rPr>
          <w:rFonts w:ascii="仿宋" w:eastAsia="仿宋" w:hAnsi="仿宋"/>
          <w:szCs w:val="32"/>
        </w:rPr>
      </w:pPr>
      <w:bookmarkStart w:id="117" w:name="_Toc14843"/>
      <w:bookmarkStart w:id="118" w:name="_Toc20720"/>
      <w:bookmarkStart w:id="119" w:name="_Toc18283"/>
      <w:bookmarkStart w:id="120" w:name="_Toc27679"/>
      <w:bookmarkStart w:id="121" w:name="_Toc25934"/>
      <w:r>
        <w:rPr>
          <w:rFonts w:ascii="仿宋" w:eastAsia="仿宋" w:hAnsi="仿宋" w:hint="eastAsia"/>
          <w:szCs w:val="32"/>
        </w:rPr>
        <w:t>2、学校和二级学院建立教学管理机制，加强日常教学组织运行与管理，定期开展课程建设水平和教学质量诊断与改进，建立健全巡课、听课、评教、</w:t>
      </w:r>
      <w:proofErr w:type="gramStart"/>
      <w:r>
        <w:rPr>
          <w:rFonts w:ascii="仿宋" w:eastAsia="仿宋" w:hAnsi="仿宋" w:hint="eastAsia"/>
          <w:szCs w:val="32"/>
        </w:rPr>
        <w:t>评学等</w:t>
      </w:r>
      <w:proofErr w:type="gramEnd"/>
      <w:r>
        <w:rPr>
          <w:rFonts w:ascii="仿宋" w:eastAsia="仿宋" w:hAnsi="仿宋" w:hint="eastAsia"/>
          <w:szCs w:val="32"/>
        </w:rPr>
        <w:t>制度，建立与企业联动的实践教学环节督导制度，严明教学纪律，强化教学组织功能，定期开展公开课、示范课等教研活动。</w:t>
      </w:r>
      <w:bookmarkEnd w:id="117"/>
      <w:bookmarkEnd w:id="118"/>
      <w:bookmarkEnd w:id="119"/>
      <w:bookmarkEnd w:id="120"/>
      <w:bookmarkEnd w:id="121"/>
    </w:p>
    <w:p w14:paraId="1928D519" w14:textId="77777777" w:rsidR="00CB7275" w:rsidRDefault="00194985">
      <w:pPr>
        <w:overflowPunct w:val="0"/>
        <w:adjustRightInd w:val="0"/>
        <w:ind w:firstLineChars="200" w:firstLine="640"/>
        <w:outlineLvl w:val="0"/>
        <w:rPr>
          <w:rFonts w:ascii="仿宋" w:eastAsia="仿宋" w:hAnsi="仿宋"/>
          <w:szCs w:val="32"/>
        </w:rPr>
      </w:pPr>
      <w:bookmarkStart w:id="122" w:name="_Toc2513"/>
      <w:bookmarkStart w:id="123" w:name="_Toc31736"/>
      <w:bookmarkStart w:id="124" w:name="_Toc7588"/>
      <w:bookmarkStart w:id="125" w:name="_Toc22966"/>
      <w:bookmarkStart w:id="126" w:name="_Toc11083"/>
      <w:r>
        <w:rPr>
          <w:rFonts w:ascii="仿宋" w:eastAsia="仿宋" w:hAnsi="仿宋" w:hint="eastAsia"/>
          <w:szCs w:val="32"/>
        </w:rPr>
        <w:t>3、学校建立毕业生跟踪反馈机制及社会评价机制，并对生源情况、在校生学业水平、毕业生就业情况等进行分析，定期评价人才培养质量和培养目标达成情况。</w:t>
      </w:r>
      <w:bookmarkEnd w:id="122"/>
      <w:bookmarkEnd w:id="123"/>
      <w:bookmarkEnd w:id="124"/>
      <w:bookmarkEnd w:id="125"/>
      <w:bookmarkEnd w:id="126"/>
    </w:p>
    <w:p w14:paraId="4E83F0C7" w14:textId="77777777" w:rsidR="00CB7275" w:rsidRDefault="00194985">
      <w:pPr>
        <w:overflowPunct w:val="0"/>
        <w:adjustRightInd w:val="0"/>
        <w:ind w:firstLineChars="200" w:firstLine="640"/>
        <w:outlineLvl w:val="0"/>
        <w:rPr>
          <w:rFonts w:ascii="仿宋" w:eastAsia="仿宋" w:hAnsi="仿宋"/>
          <w:szCs w:val="32"/>
        </w:rPr>
      </w:pPr>
      <w:bookmarkStart w:id="127" w:name="_Toc30441"/>
      <w:bookmarkStart w:id="128" w:name="_Toc4135"/>
      <w:bookmarkStart w:id="129" w:name="_Toc31218"/>
      <w:bookmarkStart w:id="130" w:name="_Toc31894"/>
      <w:bookmarkStart w:id="131" w:name="_Toc20932"/>
      <w:r>
        <w:rPr>
          <w:rFonts w:ascii="仿宋" w:eastAsia="仿宋" w:hAnsi="仿宋" w:hint="eastAsia"/>
          <w:szCs w:val="32"/>
        </w:rPr>
        <w:t>4、专业教研组织充分利用评价分析结果有效改进专业教学，持续提高人才培养质量。</w:t>
      </w:r>
      <w:bookmarkEnd w:id="127"/>
      <w:bookmarkEnd w:id="128"/>
      <w:bookmarkEnd w:id="129"/>
      <w:bookmarkEnd w:id="130"/>
      <w:bookmarkEnd w:id="131"/>
    </w:p>
    <w:p w14:paraId="36B8F42F" w14:textId="77777777" w:rsidR="00CB7275" w:rsidRDefault="00194985">
      <w:pPr>
        <w:overflowPunct w:val="0"/>
        <w:adjustRightInd w:val="0"/>
        <w:ind w:firstLineChars="200" w:firstLine="720"/>
        <w:outlineLvl w:val="0"/>
        <w:rPr>
          <w:rFonts w:ascii="黑体" w:eastAsia="黑体" w:hAnsi="黑体"/>
          <w:sz w:val="36"/>
          <w:szCs w:val="36"/>
        </w:rPr>
      </w:pPr>
      <w:bookmarkStart w:id="132" w:name="_Toc5335"/>
      <w:r>
        <w:rPr>
          <w:rFonts w:ascii="黑体" w:eastAsia="黑体" w:hAnsi="黑体"/>
          <w:sz w:val="36"/>
          <w:szCs w:val="36"/>
        </w:rPr>
        <w:t>九、毕业要求</w:t>
      </w:r>
      <w:bookmarkEnd w:id="132"/>
    </w:p>
    <w:p w14:paraId="707C8C82" w14:textId="486C6707" w:rsidR="00CB7275" w:rsidRDefault="00CB7275" w:rsidP="0015748C">
      <w:pPr>
        <w:overflowPunct w:val="0"/>
        <w:adjustRightInd w:val="0"/>
        <w:outlineLvl w:val="1"/>
        <w:rPr>
          <w:rFonts w:ascii="仿宋" w:eastAsia="仿宋" w:hAnsi="仿宋" w:hint="eastAsia"/>
          <w:b/>
          <w:szCs w:val="32"/>
        </w:rPr>
      </w:pPr>
    </w:p>
    <w:p w14:paraId="75274478" w14:textId="77777777" w:rsidR="00CB7275" w:rsidRDefault="00194985">
      <w:pPr>
        <w:spacing w:line="360" w:lineRule="auto"/>
        <w:ind w:firstLineChars="200" w:firstLine="640"/>
        <w:rPr>
          <w:rFonts w:ascii="仿宋" w:eastAsia="仿宋" w:hAnsi="仿宋" w:cs="仿宋"/>
          <w:szCs w:val="28"/>
        </w:rPr>
      </w:pPr>
      <w:r>
        <w:rPr>
          <w:rFonts w:ascii="仿宋" w:eastAsia="仿宋" w:hAnsi="仿宋" w:cs="仿宋" w:hint="eastAsia"/>
          <w:szCs w:val="28"/>
        </w:rPr>
        <w:t>学生在规定年限内修足规定学分,且思想品德考核合格方准予毕业。毕业学分包括课程学习学分与毕业资格学分两部分,三年制总学分为150.5学分,其中课程学习学分146.5学分,毕业资格学分为4学分,包括创新研发与应用项目、劳动素养课程、职业资格证书专业技能竞赛、创新创业实践、劳动素养、阅读素养等“第二课堂成绩单”。</w:t>
      </w:r>
    </w:p>
    <w:p w14:paraId="15FE4B13" w14:textId="77777777" w:rsidR="0015748C" w:rsidRDefault="0015748C">
      <w:pPr>
        <w:overflowPunct w:val="0"/>
        <w:adjustRightInd w:val="0"/>
        <w:ind w:firstLineChars="200" w:firstLine="720"/>
        <w:outlineLvl w:val="0"/>
        <w:rPr>
          <w:rFonts w:ascii="黑体" w:eastAsia="黑体" w:hAnsi="黑体"/>
          <w:sz w:val="36"/>
          <w:szCs w:val="36"/>
        </w:rPr>
      </w:pPr>
      <w:bookmarkStart w:id="133" w:name="_Toc25887"/>
    </w:p>
    <w:p w14:paraId="38235C4C" w14:textId="77777777" w:rsidR="0015748C" w:rsidRDefault="0015748C">
      <w:pPr>
        <w:overflowPunct w:val="0"/>
        <w:adjustRightInd w:val="0"/>
        <w:ind w:firstLineChars="200" w:firstLine="720"/>
        <w:outlineLvl w:val="0"/>
        <w:rPr>
          <w:rFonts w:ascii="黑体" w:eastAsia="黑体" w:hAnsi="黑体"/>
          <w:sz w:val="36"/>
          <w:szCs w:val="36"/>
        </w:rPr>
      </w:pPr>
    </w:p>
    <w:p w14:paraId="5B25BAED" w14:textId="77777777" w:rsidR="0015748C" w:rsidRDefault="0015748C">
      <w:pPr>
        <w:overflowPunct w:val="0"/>
        <w:adjustRightInd w:val="0"/>
        <w:ind w:firstLineChars="200" w:firstLine="720"/>
        <w:outlineLvl w:val="0"/>
        <w:rPr>
          <w:rFonts w:ascii="黑体" w:eastAsia="黑体" w:hAnsi="黑体"/>
          <w:sz w:val="36"/>
          <w:szCs w:val="36"/>
        </w:rPr>
      </w:pPr>
    </w:p>
    <w:p w14:paraId="0384F759" w14:textId="3F9891FF" w:rsidR="00CB7275" w:rsidRDefault="00194985">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lastRenderedPageBreak/>
        <w:t>十、附录</w:t>
      </w:r>
      <w:bookmarkEnd w:id="133"/>
    </w:p>
    <w:p w14:paraId="1F11B85F" w14:textId="77777777" w:rsidR="00CB7275" w:rsidRDefault="00194985">
      <w:pPr>
        <w:jc w:val="center"/>
        <w:outlineLvl w:val="0"/>
        <w:rPr>
          <w:rFonts w:ascii="宋体" w:hAnsi="宋体"/>
          <w:b/>
          <w:bCs/>
          <w:sz w:val="36"/>
        </w:rPr>
      </w:pPr>
      <w:bookmarkStart w:id="134" w:name="_Toc26070"/>
      <w:bookmarkStart w:id="135" w:name="_Toc21296"/>
      <w:bookmarkStart w:id="136" w:name="_Toc11062"/>
      <w:r>
        <w:rPr>
          <w:rFonts w:ascii="宋体" w:hAnsi="宋体" w:hint="eastAsia"/>
          <w:b/>
          <w:bCs/>
          <w:sz w:val="36"/>
        </w:rPr>
        <w:t>广西工程职业学院人才培养方案</w:t>
      </w:r>
      <w:bookmarkEnd w:id="134"/>
      <w:bookmarkEnd w:id="135"/>
      <w:bookmarkEnd w:id="136"/>
    </w:p>
    <w:p w14:paraId="05DAE058" w14:textId="77777777" w:rsidR="00CB7275" w:rsidRDefault="00194985">
      <w:pPr>
        <w:jc w:val="center"/>
        <w:outlineLvl w:val="0"/>
        <w:rPr>
          <w:rFonts w:ascii="宋体" w:hAnsi="宋体"/>
          <w:b/>
          <w:bCs/>
          <w:sz w:val="36"/>
        </w:rPr>
      </w:pPr>
      <w:bookmarkStart w:id="137" w:name="_Toc30282"/>
      <w:bookmarkStart w:id="138" w:name="_Toc1146"/>
      <w:bookmarkStart w:id="139" w:name="_Toc26239"/>
      <w:r>
        <w:rPr>
          <w:rFonts w:ascii="宋体" w:hAnsi="宋体" w:hint="eastAsia"/>
          <w:b/>
          <w:bCs/>
          <w:sz w:val="36"/>
        </w:rPr>
        <w:t>调整申请表</w:t>
      </w:r>
      <w:bookmarkEnd w:id="137"/>
      <w:bookmarkEnd w:id="138"/>
      <w:bookmarkEnd w:id="139"/>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CB7275" w14:paraId="41199D71" w14:textId="77777777">
        <w:trPr>
          <w:cantSplit/>
          <w:trHeight w:hRule="exact" w:val="749"/>
          <w:jc w:val="center"/>
        </w:trPr>
        <w:tc>
          <w:tcPr>
            <w:tcW w:w="1654" w:type="dxa"/>
            <w:gridSpan w:val="2"/>
            <w:tcBorders>
              <w:top w:val="single" w:sz="4" w:space="0" w:color="auto"/>
            </w:tcBorders>
            <w:vAlign w:val="center"/>
          </w:tcPr>
          <w:p w14:paraId="38DD3C8D"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1A68C9FD" w14:textId="77777777" w:rsidR="00CB7275" w:rsidRDefault="00CB7275">
            <w:pPr>
              <w:jc w:val="center"/>
              <w:rPr>
                <w:rFonts w:ascii="仿宋" w:eastAsia="仿宋" w:hAnsi="仿宋" w:cs="仿宋"/>
                <w:sz w:val="28"/>
                <w:szCs w:val="28"/>
              </w:rPr>
            </w:pPr>
          </w:p>
        </w:tc>
      </w:tr>
      <w:tr w:rsidR="00CB7275" w14:paraId="4D44BED5" w14:textId="77777777">
        <w:trPr>
          <w:cantSplit/>
          <w:trHeight w:hRule="exact" w:val="734"/>
          <w:jc w:val="center"/>
        </w:trPr>
        <w:tc>
          <w:tcPr>
            <w:tcW w:w="1654" w:type="dxa"/>
            <w:gridSpan w:val="2"/>
            <w:vAlign w:val="center"/>
          </w:tcPr>
          <w:p w14:paraId="0EB9CA2D"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088DD6D3" w14:textId="77777777" w:rsidR="00CB7275" w:rsidRDefault="00CB7275">
            <w:pPr>
              <w:jc w:val="center"/>
              <w:rPr>
                <w:rFonts w:ascii="仿宋" w:eastAsia="仿宋" w:hAnsi="仿宋" w:cs="仿宋"/>
                <w:sz w:val="28"/>
                <w:szCs w:val="28"/>
              </w:rPr>
            </w:pPr>
          </w:p>
        </w:tc>
        <w:tc>
          <w:tcPr>
            <w:tcW w:w="1556" w:type="dxa"/>
            <w:gridSpan w:val="2"/>
            <w:vAlign w:val="center"/>
          </w:tcPr>
          <w:p w14:paraId="44771227"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2700302C" w14:textId="77777777" w:rsidR="00CB7275" w:rsidRDefault="00CB7275">
            <w:pPr>
              <w:jc w:val="center"/>
              <w:rPr>
                <w:rFonts w:ascii="仿宋" w:eastAsia="仿宋" w:hAnsi="仿宋" w:cs="仿宋"/>
                <w:sz w:val="28"/>
                <w:szCs w:val="28"/>
              </w:rPr>
            </w:pPr>
          </w:p>
        </w:tc>
      </w:tr>
      <w:tr w:rsidR="00CB7275" w14:paraId="4EBDB278" w14:textId="77777777">
        <w:trPr>
          <w:cantSplit/>
          <w:trHeight w:hRule="exact" w:val="980"/>
          <w:jc w:val="center"/>
        </w:trPr>
        <w:tc>
          <w:tcPr>
            <w:tcW w:w="1654" w:type="dxa"/>
            <w:gridSpan w:val="2"/>
            <w:tcBorders>
              <w:top w:val="single" w:sz="4" w:space="0" w:color="auto"/>
            </w:tcBorders>
            <w:vAlign w:val="center"/>
          </w:tcPr>
          <w:p w14:paraId="6159C9B8"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4C9C779A"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29A52E08"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40E3AFA4"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79D5EC09"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1ECCFDB9" w14:textId="77777777" w:rsidR="00CB7275" w:rsidRDefault="00194985">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392E5DC7" w14:textId="77777777" w:rsidR="00CB7275" w:rsidRDefault="00194985">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42D05E47"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授课单位</w:t>
            </w:r>
          </w:p>
        </w:tc>
      </w:tr>
      <w:tr w:rsidR="00CB7275" w14:paraId="4E8B1947" w14:textId="77777777">
        <w:trPr>
          <w:cantSplit/>
          <w:trHeight w:hRule="exact" w:val="680"/>
          <w:jc w:val="center"/>
        </w:trPr>
        <w:tc>
          <w:tcPr>
            <w:tcW w:w="1654" w:type="dxa"/>
            <w:gridSpan w:val="2"/>
            <w:vMerge w:val="restart"/>
            <w:tcBorders>
              <w:top w:val="single" w:sz="4" w:space="0" w:color="auto"/>
            </w:tcBorders>
            <w:vAlign w:val="center"/>
          </w:tcPr>
          <w:p w14:paraId="5E7475EA"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34DC876C" w14:textId="77777777" w:rsidR="00CB7275" w:rsidRDefault="00CB7275">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B4405EA"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BA3A704"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04B2974"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E8241A6" w14:textId="77777777" w:rsidR="00CB7275" w:rsidRDefault="00CB7275">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61D5679" w14:textId="77777777" w:rsidR="00CB7275" w:rsidRDefault="00CB7275">
            <w:pPr>
              <w:jc w:val="center"/>
              <w:rPr>
                <w:rFonts w:ascii="仿宋" w:eastAsia="仿宋" w:hAnsi="仿宋" w:cs="仿宋"/>
                <w:sz w:val="28"/>
                <w:szCs w:val="28"/>
              </w:rPr>
            </w:pPr>
          </w:p>
        </w:tc>
      </w:tr>
      <w:tr w:rsidR="00CB7275" w14:paraId="580E5833" w14:textId="77777777">
        <w:trPr>
          <w:cantSplit/>
          <w:trHeight w:hRule="exact" w:val="680"/>
          <w:jc w:val="center"/>
        </w:trPr>
        <w:tc>
          <w:tcPr>
            <w:tcW w:w="1654" w:type="dxa"/>
            <w:gridSpan w:val="2"/>
            <w:vMerge/>
            <w:tcBorders>
              <w:top w:val="single" w:sz="4" w:space="0" w:color="auto"/>
            </w:tcBorders>
            <w:vAlign w:val="center"/>
          </w:tcPr>
          <w:p w14:paraId="495590E9" w14:textId="77777777" w:rsidR="00CB7275" w:rsidRDefault="00CB7275">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2A5057F" w14:textId="77777777" w:rsidR="00CB7275" w:rsidRDefault="00CB7275">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FD0C496"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127440"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A029936"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0BC7DEA" w14:textId="77777777" w:rsidR="00CB7275" w:rsidRDefault="00CB7275">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A3756EC" w14:textId="77777777" w:rsidR="00CB7275" w:rsidRDefault="00CB7275">
            <w:pPr>
              <w:jc w:val="center"/>
              <w:rPr>
                <w:rFonts w:ascii="仿宋" w:eastAsia="仿宋" w:hAnsi="仿宋" w:cs="仿宋"/>
                <w:sz w:val="28"/>
                <w:szCs w:val="28"/>
              </w:rPr>
            </w:pPr>
          </w:p>
        </w:tc>
      </w:tr>
      <w:tr w:rsidR="00CB7275" w14:paraId="3DBEB0E8" w14:textId="77777777">
        <w:trPr>
          <w:cantSplit/>
          <w:trHeight w:hRule="exact" w:val="680"/>
          <w:jc w:val="center"/>
        </w:trPr>
        <w:tc>
          <w:tcPr>
            <w:tcW w:w="1654" w:type="dxa"/>
            <w:gridSpan w:val="2"/>
            <w:vMerge w:val="restart"/>
            <w:tcBorders>
              <w:top w:val="single" w:sz="4" w:space="0" w:color="auto"/>
            </w:tcBorders>
            <w:vAlign w:val="center"/>
          </w:tcPr>
          <w:p w14:paraId="395A8CC5"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61D73F26" w14:textId="77777777" w:rsidR="00CB7275" w:rsidRDefault="00CB7275">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99E8FFD"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06A80F"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16A4EC5"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65CB734" w14:textId="77777777" w:rsidR="00CB7275" w:rsidRDefault="00CB7275">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DED2559" w14:textId="77777777" w:rsidR="00CB7275" w:rsidRDefault="00CB7275">
            <w:pPr>
              <w:jc w:val="center"/>
              <w:rPr>
                <w:rFonts w:ascii="仿宋" w:eastAsia="仿宋" w:hAnsi="仿宋" w:cs="仿宋"/>
                <w:sz w:val="28"/>
                <w:szCs w:val="28"/>
              </w:rPr>
            </w:pPr>
          </w:p>
        </w:tc>
      </w:tr>
      <w:tr w:rsidR="00CB7275" w14:paraId="6F23FABE" w14:textId="77777777">
        <w:trPr>
          <w:cantSplit/>
          <w:trHeight w:hRule="exact" w:val="680"/>
          <w:jc w:val="center"/>
        </w:trPr>
        <w:tc>
          <w:tcPr>
            <w:tcW w:w="1654" w:type="dxa"/>
            <w:gridSpan w:val="2"/>
            <w:vMerge/>
            <w:tcBorders>
              <w:top w:val="single" w:sz="4" w:space="0" w:color="auto"/>
            </w:tcBorders>
            <w:vAlign w:val="center"/>
          </w:tcPr>
          <w:p w14:paraId="57958B92" w14:textId="77777777" w:rsidR="00CB7275" w:rsidRDefault="00CB7275">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F185155" w14:textId="77777777" w:rsidR="00CB7275" w:rsidRDefault="00CB7275">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2F4F5EF"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A8B9351"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79F3477"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1AC7FE1" w14:textId="77777777" w:rsidR="00CB7275" w:rsidRDefault="00CB7275">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1B2B057" w14:textId="77777777" w:rsidR="00CB7275" w:rsidRDefault="00CB7275">
            <w:pPr>
              <w:jc w:val="center"/>
              <w:rPr>
                <w:rFonts w:ascii="仿宋" w:eastAsia="仿宋" w:hAnsi="仿宋" w:cs="仿宋"/>
                <w:sz w:val="28"/>
                <w:szCs w:val="28"/>
              </w:rPr>
            </w:pPr>
          </w:p>
        </w:tc>
      </w:tr>
      <w:tr w:rsidR="00CB7275" w14:paraId="54A0D284" w14:textId="77777777">
        <w:trPr>
          <w:cantSplit/>
          <w:trHeight w:hRule="exact" w:val="680"/>
          <w:jc w:val="center"/>
        </w:trPr>
        <w:tc>
          <w:tcPr>
            <w:tcW w:w="814" w:type="dxa"/>
            <w:vMerge w:val="restart"/>
            <w:vAlign w:val="center"/>
          </w:tcPr>
          <w:p w14:paraId="52573A4B"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vAlign w:val="center"/>
          </w:tcPr>
          <w:p w14:paraId="77641F0B"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5707D3FE" w14:textId="77777777" w:rsidR="00CB7275" w:rsidRDefault="00CB7275">
            <w:pPr>
              <w:jc w:val="center"/>
              <w:rPr>
                <w:rFonts w:ascii="仿宋" w:eastAsia="仿宋" w:hAnsi="仿宋" w:cs="仿宋"/>
                <w:sz w:val="28"/>
                <w:szCs w:val="28"/>
              </w:rPr>
            </w:pPr>
          </w:p>
        </w:tc>
        <w:tc>
          <w:tcPr>
            <w:tcW w:w="1432" w:type="dxa"/>
            <w:gridSpan w:val="2"/>
            <w:tcBorders>
              <w:bottom w:val="single" w:sz="4" w:space="0" w:color="auto"/>
            </w:tcBorders>
            <w:vAlign w:val="center"/>
          </w:tcPr>
          <w:p w14:paraId="625C9FCC"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166B3DDD"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2B30F837"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10AF20E9" w14:textId="77777777" w:rsidR="00CB7275" w:rsidRDefault="00CB7275">
            <w:pPr>
              <w:jc w:val="center"/>
              <w:rPr>
                <w:rFonts w:ascii="仿宋" w:eastAsia="仿宋" w:hAnsi="仿宋" w:cs="仿宋"/>
                <w:sz w:val="28"/>
                <w:szCs w:val="28"/>
              </w:rPr>
            </w:pPr>
          </w:p>
        </w:tc>
        <w:tc>
          <w:tcPr>
            <w:tcW w:w="1755" w:type="dxa"/>
            <w:tcBorders>
              <w:bottom w:val="single" w:sz="4" w:space="0" w:color="auto"/>
            </w:tcBorders>
            <w:vAlign w:val="center"/>
          </w:tcPr>
          <w:p w14:paraId="298E56B3" w14:textId="77777777" w:rsidR="00CB7275" w:rsidRDefault="00CB7275">
            <w:pPr>
              <w:jc w:val="center"/>
              <w:rPr>
                <w:rFonts w:ascii="仿宋" w:eastAsia="仿宋" w:hAnsi="仿宋" w:cs="仿宋"/>
                <w:sz w:val="28"/>
                <w:szCs w:val="28"/>
              </w:rPr>
            </w:pPr>
          </w:p>
        </w:tc>
      </w:tr>
      <w:tr w:rsidR="00CB7275" w14:paraId="14EED4B5" w14:textId="77777777">
        <w:trPr>
          <w:cantSplit/>
          <w:trHeight w:hRule="exact" w:val="680"/>
          <w:jc w:val="center"/>
        </w:trPr>
        <w:tc>
          <w:tcPr>
            <w:tcW w:w="814" w:type="dxa"/>
            <w:vMerge/>
            <w:vAlign w:val="center"/>
          </w:tcPr>
          <w:p w14:paraId="38B8E25A" w14:textId="77777777" w:rsidR="00CB7275" w:rsidRDefault="00CB7275">
            <w:pPr>
              <w:jc w:val="center"/>
              <w:rPr>
                <w:rFonts w:ascii="仿宋" w:eastAsia="仿宋" w:hAnsi="仿宋" w:cs="仿宋"/>
                <w:sz w:val="28"/>
                <w:szCs w:val="28"/>
              </w:rPr>
            </w:pPr>
          </w:p>
        </w:tc>
        <w:tc>
          <w:tcPr>
            <w:tcW w:w="840" w:type="dxa"/>
            <w:vMerge/>
            <w:vAlign w:val="center"/>
          </w:tcPr>
          <w:p w14:paraId="27D06CB7" w14:textId="77777777" w:rsidR="00CB7275" w:rsidRDefault="00CB7275">
            <w:pPr>
              <w:jc w:val="center"/>
              <w:rPr>
                <w:rFonts w:ascii="仿宋" w:eastAsia="仿宋" w:hAnsi="仿宋" w:cs="仿宋"/>
                <w:sz w:val="28"/>
                <w:szCs w:val="28"/>
              </w:rPr>
            </w:pPr>
          </w:p>
        </w:tc>
        <w:tc>
          <w:tcPr>
            <w:tcW w:w="2010" w:type="dxa"/>
            <w:tcBorders>
              <w:bottom w:val="single" w:sz="4" w:space="0" w:color="auto"/>
            </w:tcBorders>
            <w:vAlign w:val="center"/>
          </w:tcPr>
          <w:p w14:paraId="01E7700B" w14:textId="77777777" w:rsidR="00CB7275" w:rsidRDefault="00CB7275">
            <w:pPr>
              <w:jc w:val="center"/>
              <w:rPr>
                <w:rFonts w:ascii="仿宋" w:eastAsia="仿宋" w:hAnsi="仿宋" w:cs="仿宋"/>
                <w:sz w:val="28"/>
                <w:szCs w:val="28"/>
              </w:rPr>
            </w:pPr>
          </w:p>
        </w:tc>
        <w:tc>
          <w:tcPr>
            <w:tcW w:w="1432" w:type="dxa"/>
            <w:gridSpan w:val="2"/>
            <w:tcBorders>
              <w:bottom w:val="single" w:sz="4" w:space="0" w:color="auto"/>
            </w:tcBorders>
            <w:vAlign w:val="center"/>
          </w:tcPr>
          <w:p w14:paraId="26C1F505"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79E17BEF"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5A5C7CBA"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2929E3FB" w14:textId="77777777" w:rsidR="00CB7275" w:rsidRDefault="00CB7275">
            <w:pPr>
              <w:jc w:val="center"/>
              <w:rPr>
                <w:rFonts w:ascii="仿宋" w:eastAsia="仿宋" w:hAnsi="仿宋" w:cs="仿宋"/>
                <w:sz w:val="28"/>
                <w:szCs w:val="28"/>
              </w:rPr>
            </w:pPr>
          </w:p>
        </w:tc>
        <w:tc>
          <w:tcPr>
            <w:tcW w:w="1755" w:type="dxa"/>
            <w:tcBorders>
              <w:bottom w:val="single" w:sz="4" w:space="0" w:color="auto"/>
            </w:tcBorders>
            <w:vAlign w:val="center"/>
          </w:tcPr>
          <w:p w14:paraId="471BEA0D" w14:textId="77777777" w:rsidR="00CB7275" w:rsidRDefault="00CB7275">
            <w:pPr>
              <w:jc w:val="center"/>
              <w:rPr>
                <w:rFonts w:ascii="仿宋" w:eastAsia="仿宋" w:hAnsi="仿宋" w:cs="仿宋"/>
                <w:sz w:val="28"/>
                <w:szCs w:val="28"/>
              </w:rPr>
            </w:pPr>
          </w:p>
        </w:tc>
      </w:tr>
      <w:tr w:rsidR="00CB7275" w14:paraId="09F62FFA" w14:textId="77777777">
        <w:trPr>
          <w:cantSplit/>
          <w:trHeight w:hRule="exact" w:val="680"/>
          <w:jc w:val="center"/>
        </w:trPr>
        <w:tc>
          <w:tcPr>
            <w:tcW w:w="814" w:type="dxa"/>
            <w:vMerge/>
            <w:vAlign w:val="center"/>
          </w:tcPr>
          <w:p w14:paraId="2962F162" w14:textId="77777777" w:rsidR="00CB7275" w:rsidRDefault="00CB7275">
            <w:pPr>
              <w:jc w:val="center"/>
              <w:rPr>
                <w:rFonts w:ascii="仿宋" w:eastAsia="仿宋" w:hAnsi="仿宋" w:cs="仿宋"/>
                <w:sz w:val="28"/>
                <w:szCs w:val="28"/>
              </w:rPr>
            </w:pPr>
          </w:p>
        </w:tc>
        <w:tc>
          <w:tcPr>
            <w:tcW w:w="840" w:type="dxa"/>
            <w:vMerge/>
            <w:vAlign w:val="center"/>
          </w:tcPr>
          <w:p w14:paraId="53D2F6F8" w14:textId="77777777" w:rsidR="00CB7275" w:rsidRDefault="00CB7275">
            <w:pPr>
              <w:jc w:val="center"/>
              <w:rPr>
                <w:rFonts w:ascii="仿宋" w:eastAsia="仿宋" w:hAnsi="仿宋" w:cs="仿宋"/>
                <w:sz w:val="28"/>
                <w:szCs w:val="28"/>
              </w:rPr>
            </w:pPr>
          </w:p>
        </w:tc>
        <w:tc>
          <w:tcPr>
            <w:tcW w:w="2010" w:type="dxa"/>
            <w:tcBorders>
              <w:bottom w:val="single" w:sz="4" w:space="0" w:color="auto"/>
            </w:tcBorders>
            <w:vAlign w:val="center"/>
          </w:tcPr>
          <w:p w14:paraId="5F59750A" w14:textId="77777777" w:rsidR="00CB7275" w:rsidRDefault="00CB7275">
            <w:pPr>
              <w:jc w:val="center"/>
              <w:rPr>
                <w:rFonts w:ascii="仿宋" w:eastAsia="仿宋" w:hAnsi="仿宋" w:cs="仿宋"/>
                <w:sz w:val="28"/>
                <w:szCs w:val="28"/>
              </w:rPr>
            </w:pPr>
          </w:p>
        </w:tc>
        <w:tc>
          <w:tcPr>
            <w:tcW w:w="1432" w:type="dxa"/>
            <w:gridSpan w:val="2"/>
            <w:tcBorders>
              <w:bottom w:val="single" w:sz="4" w:space="0" w:color="auto"/>
            </w:tcBorders>
            <w:vAlign w:val="center"/>
          </w:tcPr>
          <w:p w14:paraId="05EBDE86"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44C45EA5"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3C6FC0F9"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264AF2EA" w14:textId="77777777" w:rsidR="00CB7275" w:rsidRDefault="00CB7275">
            <w:pPr>
              <w:jc w:val="center"/>
              <w:rPr>
                <w:rFonts w:ascii="仿宋" w:eastAsia="仿宋" w:hAnsi="仿宋" w:cs="仿宋"/>
                <w:sz w:val="28"/>
                <w:szCs w:val="28"/>
              </w:rPr>
            </w:pPr>
          </w:p>
        </w:tc>
        <w:tc>
          <w:tcPr>
            <w:tcW w:w="1755" w:type="dxa"/>
            <w:tcBorders>
              <w:bottom w:val="single" w:sz="4" w:space="0" w:color="auto"/>
            </w:tcBorders>
            <w:vAlign w:val="center"/>
          </w:tcPr>
          <w:p w14:paraId="2455C869" w14:textId="77777777" w:rsidR="00CB7275" w:rsidRDefault="00CB7275">
            <w:pPr>
              <w:jc w:val="center"/>
              <w:rPr>
                <w:rFonts w:ascii="仿宋" w:eastAsia="仿宋" w:hAnsi="仿宋" w:cs="仿宋"/>
                <w:sz w:val="28"/>
                <w:szCs w:val="28"/>
              </w:rPr>
            </w:pPr>
          </w:p>
        </w:tc>
      </w:tr>
      <w:tr w:rsidR="00CB7275" w14:paraId="516DDBD2" w14:textId="77777777">
        <w:trPr>
          <w:cantSplit/>
          <w:trHeight w:hRule="exact" w:val="680"/>
          <w:jc w:val="center"/>
        </w:trPr>
        <w:tc>
          <w:tcPr>
            <w:tcW w:w="814" w:type="dxa"/>
            <w:vMerge/>
            <w:tcBorders>
              <w:top w:val="single" w:sz="4" w:space="0" w:color="auto"/>
            </w:tcBorders>
            <w:vAlign w:val="center"/>
          </w:tcPr>
          <w:p w14:paraId="449B3667" w14:textId="77777777" w:rsidR="00CB7275" w:rsidRDefault="00CB7275">
            <w:pPr>
              <w:jc w:val="center"/>
              <w:rPr>
                <w:rFonts w:ascii="仿宋" w:eastAsia="仿宋" w:hAnsi="仿宋" w:cs="仿宋"/>
                <w:sz w:val="28"/>
                <w:szCs w:val="28"/>
              </w:rPr>
            </w:pPr>
          </w:p>
        </w:tc>
        <w:tc>
          <w:tcPr>
            <w:tcW w:w="840" w:type="dxa"/>
            <w:vMerge w:val="restart"/>
            <w:tcBorders>
              <w:top w:val="single" w:sz="4" w:space="0" w:color="auto"/>
            </w:tcBorders>
            <w:vAlign w:val="center"/>
          </w:tcPr>
          <w:p w14:paraId="1182EA2F"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665EBB9A" w14:textId="77777777" w:rsidR="00CB7275" w:rsidRDefault="00CB7275">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B4FFB6E"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66D87CD"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2FF78F8"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DD0B675" w14:textId="77777777" w:rsidR="00CB7275" w:rsidRDefault="00CB7275">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AF483B7" w14:textId="77777777" w:rsidR="00CB7275" w:rsidRDefault="00CB7275">
            <w:pPr>
              <w:jc w:val="center"/>
              <w:rPr>
                <w:rFonts w:ascii="仿宋" w:eastAsia="仿宋" w:hAnsi="仿宋" w:cs="仿宋"/>
                <w:sz w:val="28"/>
                <w:szCs w:val="28"/>
              </w:rPr>
            </w:pPr>
          </w:p>
        </w:tc>
      </w:tr>
      <w:tr w:rsidR="00CB7275" w14:paraId="52C78928" w14:textId="77777777">
        <w:trPr>
          <w:cantSplit/>
          <w:trHeight w:hRule="exact" w:val="680"/>
          <w:jc w:val="center"/>
        </w:trPr>
        <w:tc>
          <w:tcPr>
            <w:tcW w:w="814" w:type="dxa"/>
            <w:vMerge/>
            <w:tcBorders>
              <w:top w:val="single" w:sz="4" w:space="0" w:color="auto"/>
            </w:tcBorders>
            <w:vAlign w:val="center"/>
          </w:tcPr>
          <w:p w14:paraId="7E96E70B" w14:textId="77777777" w:rsidR="00CB7275" w:rsidRDefault="00CB7275">
            <w:pPr>
              <w:jc w:val="center"/>
              <w:rPr>
                <w:rFonts w:ascii="仿宋" w:eastAsia="仿宋" w:hAnsi="仿宋" w:cs="仿宋"/>
                <w:sz w:val="28"/>
                <w:szCs w:val="28"/>
              </w:rPr>
            </w:pPr>
          </w:p>
        </w:tc>
        <w:tc>
          <w:tcPr>
            <w:tcW w:w="840" w:type="dxa"/>
            <w:vMerge/>
            <w:tcBorders>
              <w:top w:val="single" w:sz="4" w:space="0" w:color="auto"/>
            </w:tcBorders>
            <w:vAlign w:val="center"/>
          </w:tcPr>
          <w:p w14:paraId="7E2A9671" w14:textId="77777777" w:rsidR="00CB7275" w:rsidRDefault="00CB7275">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2DA5A39" w14:textId="77777777" w:rsidR="00CB7275" w:rsidRDefault="00CB7275">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DC40935"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4A2218C"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AEDFC43"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6F34851" w14:textId="77777777" w:rsidR="00CB7275" w:rsidRDefault="00CB7275">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E2A2B30" w14:textId="77777777" w:rsidR="00CB7275" w:rsidRDefault="00CB7275">
            <w:pPr>
              <w:jc w:val="center"/>
              <w:rPr>
                <w:rFonts w:ascii="仿宋" w:eastAsia="仿宋" w:hAnsi="仿宋" w:cs="仿宋"/>
                <w:sz w:val="28"/>
                <w:szCs w:val="28"/>
              </w:rPr>
            </w:pPr>
          </w:p>
        </w:tc>
      </w:tr>
      <w:tr w:rsidR="00CB7275" w14:paraId="19256E96" w14:textId="77777777">
        <w:trPr>
          <w:cantSplit/>
          <w:trHeight w:hRule="exact" w:val="680"/>
          <w:jc w:val="center"/>
        </w:trPr>
        <w:tc>
          <w:tcPr>
            <w:tcW w:w="814" w:type="dxa"/>
            <w:vMerge/>
            <w:vAlign w:val="center"/>
          </w:tcPr>
          <w:p w14:paraId="4BE5B0A0" w14:textId="77777777" w:rsidR="00CB7275" w:rsidRDefault="00CB7275">
            <w:pPr>
              <w:jc w:val="center"/>
              <w:rPr>
                <w:rFonts w:ascii="仿宋" w:eastAsia="仿宋" w:hAnsi="仿宋" w:cs="仿宋"/>
                <w:sz w:val="28"/>
                <w:szCs w:val="28"/>
              </w:rPr>
            </w:pPr>
          </w:p>
        </w:tc>
        <w:tc>
          <w:tcPr>
            <w:tcW w:w="840" w:type="dxa"/>
            <w:vMerge/>
            <w:vAlign w:val="center"/>
          </w:tcPr>
          <w:p w14:paraId="45B5D5F2" w14:textId="77777777" w:rsidR="00CB7275" w:rsidRDefault="00CB7275">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BDD8D5D" w14:textId="77777777" w:rsidR="00CB7275" w:rsidRDefault="00CB7275">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D850A91"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3F33829"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4BE74C9" w14:textId="77777777" w:rsidR="00CB7275" w:rsidRDefault="00CB7275">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92E81D" w14:textId="77777777" w:rsidR="00CB7275" w:rsidRDefault="00CB7275">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3DF50A4" w14:textId="77777777" w:rsidR="00CB7275" w:rsidRDefault="00CB7275">
            <w:pPr>
              <w:jc w:val="center"/>
              <w:rPr>
                <w:rFonts w:ascii="仿宋" w:eastAsia="仿宋" w:hAnsi="仿宋" w:cs="仿宋"/>
                <w:sz w:val="28"/>
                <w:szCs w:val="28"/>
              </w:rPr>
            </w:pPr>
          </w:p>
        </w:tc>
      </w:tr>
      <w:tr w:rsidR="00CB7275" w14:paraId="1B1680F4" w14:textId="77777777">
        <w:trPr>
          <w:cantSplit/>
          <w:trHeight w:hRule="exact" w:val="680"/>
          <w:jc w:val="center"/>
        </w:trPr>
        <w:tc>
          <w:tcPr>
            <w:tcW w:w="1654" w:type="dxa"/>
            <w:gridSpan w:val="2"/>
            <w:vMerge w:val="restart"/>
            <w:vAlign w:val="center"/>
          </w:tcPr>
          <w:p w14:paraId="4C101D26"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213B1E89" w14:textId="77777777" w:rsidR="00CB7275" w:rsidRDefault="00CB7275">
            <w:pPr>
              <w:jc w:val="center"/>
              <w:rPr>
                <w:rFonts w:ascii="仿宋" w:eastAsia="仿宋" w:hAnsi="仿宋" w:cs="仿宋"/>
                <w:sz w:val="28"/>
                <w:szCs w:val="28"/>
              </w:rPr>
            </w:pPr>
          </w:p>
        </w:tc>
        <w:tc>
          <w:tcPr>
            <w:tcW w:w="1432" w:type="dxa"/>
            <w:gridSpan w:val="2"/>
            <w:tcBorders>
              <w:bottom w:val="single" w:sz="4" w:space="0" w:color="auto"/>
            </w:tcBorders>
            <w:vAlign w:val="center"/>
          </w:tcPr>
          <w:p w14:paraId="740F3E8A"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07DF2CFF"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17CDE5AA"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50F078FB" w14:textId="77777777" w:rsidR="00CB7275" w:rsidRDefault="00CB7275">
            <w:pPr>
              <w:jc w:val="center"/>
              <w:rPr>
                <w:rFonts w:ascii="仿宋" w:eastAsia="仿宋" w:hAnsi="仿宋" w:cs="仿宋"/>
                <w:sz w:val="28"/>
                <w:szCs w:val="28"/>
              </w:rPr>
            </w:pPr>
          </w:p>
        </w:tc>
        <w:tc>
          <w:tcPr>
            <w:tcW w:w="1755" w:type="dxa"/>
            <w:tcBorders>
              <w:bottom w:val="single" w:sz="4" w:space="0" w:color="auto"/>
            </w:tcBorders>
            <w:vAlign w:val="center"/>
          </w:tcPr>
          <w:p w14:paraId="345E274D" w14:textId="77777777" w:rsidR="00CB7275" w:rsidRDefault="00CB7275">
            <w:pPr>
              <w:jc w:val="center"/>
              <w:rPr>
                <w:rFonts w:ascii="仿宋" w:eastAsia="仿宋" w:hAnsi="仿宋" w:cs="仿宋"/>
                <w:sz w:val="28"/>
                <w:szCs w:val="28"/>
              </w:rPr>
            </w:pPr>
          </w:p>
        </w:tc>
      </w:tr>
      <w:tr w:rsidR="00CB7275" w14:paraId="3AE804A4" w14:textId="77777777">
        <w:trPr>
          <w:cantSplit/>
          <w:trHeight w:hRule="exact" w:val="680"/>
          <w:jc w:val="center"/>
        </w:trPr>
        <w:tc>
          <w:tcPr>
            <w:tcW w:w="1654" w:type="dxa"/>
            <w:gridSpan w:val="2"/>
            <w:vMerge/>
            <w:tcBorders>
              <w:bottom w:val="single" w:sz="4" w:space="0" w:color="auto"/>
            </w:tcBorders>
            <w:vAlign w:val="center"/>
          </w:tcPr>
          <w:p w14:paraId="495DCB29" w14:textId="77777777" w:rsidR="00CB7275" w:rsidRDefault="00CB7275">
            <w:pPr>
              <w:jc w:val="center"/>
              <w:rPr>
                <w:rFonts w:ascii="仿宋" w:eastAsia="仿宋" w:hAnsi="仿宋" w:cs="仿宋"/>
                <w:sz w:val="28"/>
                <w:szCs w:val="28"/>
              </w:rPr>
            </w:pPr>
          </w:p>
        </w:tc>
        <w:tc>
          <w:tcPr>
            <w:tcW w:w="2010" w:type="dxa"/>
            <w:tcBorders>
              <w:bottom w:val="single" w:sz="4" w:space="0" w:color="auto"/>
            </w:tcBorders>
            <w:vAlign w:val="center"/>
          </w:tcPr>
          <w:p w14:paraId="2E47B86A" w14:textId="77777777" w:rsidR="00CB7275" w:rsidRDefault="00CB7275">
            <w:pPr>
              <w:jc w:val="center"/>
              <w:rPr>
                <w:rFonts w:ascii="仿宋" w:eastAsia="仿宋" w:hAnsi="仿宋" w:cs="仿宋"/>
                <w:sz w:val="28"/>
                <w:szCs w:val="28"/>
              </w:rPr>
            </w:pPr>
          </w:p>
        </w:tc>
        <w:tc>
          <w:tcPr>
            <w:tcW w:w="1432" w:type="dxa"/>
            <w:gridSpan w:val="2"/>
            <w:tcBorders>
              <w:bottom w:val="single" w:sz="4" w:space="0" w:color="auto"/>
            </w:tcBorders>
            <w:vAlign w:val="center"/>
          </w:tcPr>
          <w:p w14:paraId="107A9027"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48F8F33F"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119891E1" w14:textId="77777777" w:rsidR="00CB7275" w:rsidRDefault="00CB7275">
            <w:pPr>
              <w:jc w:val="center"/>
              <w:rPr>
                <w:rFonts w:ascii="仿宋" w:eastAsia="仿宋" w:hAnsi="仿宋" w:cs="仿宋"/>
                <w:sz w:val="28"/>
                <w:szCs w:val="28"/>
              </w:rPr>
            </w:pPr>
          </w:p>
        </w:tc>
        <w:tc>
          <w:tcPr>
            <w:tcW w:w="778" w:type="dxa"/>
            <w:tcBorders>
              <w:bottom w:val="single" w:sz="4" w:space="0" w:color="auto"/>
            </w:tcBorders>
            <w:vAlign w:val="center"/>
          </w:tcPr>
          <w:p w14:paraId="25211DFC" w14:textId="77777777" w:rsidR="00CB7275" w:rsidRDefault="00CB7275">
            <w:pPr>
              <w:jc w:val="center"/>
              <w:rPr>
                <w:rFonts w:ascii="仿宋" w:eastAsia="仿宋" w:hAnsi="仿宋" w:cs="仿宋"/>
                <w:sz w:val="28"/>
                <w:szCs w:val="28"/>
              </w:rPr>
            </w:pPr>
          </w:p>
        </w:tc>
        <w:tc>
          <w:tcPr>
            <w:tcW w:w="1755" w:type="dxa"/>
            <w:tcBorders>
              <w:bottom w:val="single" w:sz="4" w:space="0" w:color="auto"/>
            </w:tcBorders>
            <w:vAlign w:val="center"/>
          </w:tcPr>
          <w:p w14:paraId="02881DB3" w14:textId="77777777" w:rsidR="00CB7275" w:rsidRDefault="00CB7275">
            <w:pPr>
              <w:jc w:val="center"/>
              <w:rPr>
                <w:rFonts w:ascii="仿宋" w:eastAsia="仿宋" w:hAnsi="仿宋" w:cs="仿宋"/>
                <w:sz w:val="28"/>
                <w:szCs w:val="28"/>
              </w:rPr>
            </w:pPr>
          </w:p>
        </w:tc>
      </w:tr>
      <w:tr w:rsidR="00CB7275" w14:paraId="0AA463CA" w14:textId="77777777">
        <w:trPr>
          <w:cantSplit/>
          <w:trHeight w:hRule="exact" w:val="680"/>
          <w:jc w:val="center"/>
        </w:trPr>
        <w:tc>
          <w:tcPr>
            <w:tcW w:w="1654" w:type="dxa"/>
            <w:gridSpan w:val="2"/>
            <w:vMerge w:val="restart"/>
            <w:vAlign w:val="center"/>
          </w:tcPr>
          <w:p w14:paraId="7206CC49"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总学分、</w:t>
            </w:r>
          </w:p>
          <w:p w14:paraId="09D81305"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415E5C17"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5BFFBDD0" w14:textId="77777777" w:rsidR="00CB7275" w:rsidRDefault="00CB7275">
            <w:pPr>
              <w:jc w:val="center"/>
              <w:rPr>
                <w:rFonts w:ascii="仿宋" w:eastAsia="仿宋" w:hAnsi="仿宋" w:cs="仿宋"/>
                <w:sz w:val="28"/>
                <w:szCs w:val="28"/>
              </w:rPr>
            </w:pPr>
          </w:p>
        </w:tc>
        <w:tc>
          <w:tcPr>
            <w:tcW w:w="2334" w:type="dxa"/>
            <w:gridSpan w:val="3"/>
            <w:tcBorders>
              <w:bottom w:val="single" w:sz="4" w:space="0" w:color="auto"/>
            </w:tcBorders>
            <w:vAlign w:val="center"/>
          </w:tcPr>
          <w:p w14:paraId="7D21BE22"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12881BEF" w14:textId="77777777" w:rsidR="00CB7275" w:rsidRDefault="00CB7275">
            <w:pPr>
              <w:jc w:val="center"/>
              <w:rPr>
                <w:rFonts w:ascii="仿宋" w:eastAsia="仿宋" w:hAnsi="仿宋" w:cs="仿宋"/>
                <w:sz w:val="28"/>
                <w:szCs w:val="28"/>
              </w:rPr>
            </w:pPr>
          </w:p>
        </w:tc>
      </w:tr>
      <w:tr w:rsidR="00CB7275" w14:paraId="2263DCBF" w14:textId="77777777">
        <w:trPr>
          <w:cantSplit/>
          <w:trHeight w:hRule="exact" w:val="680"/>
          <w:jc w:val="center"/>
        </w:trPr>
        <w:tc>
          <w:tcPr>
            <w:tcW w:w="1654" w:type="dxa"/>
            <w:gridSpan w:val="2"/>
            <w:vMerge/>
            <w:tcBorders>
              <w:bottom w:val="single" w:sz="4" w:space="0" w:color="auto"/>
            </w:tcBorders>
            <w:vAlign w:val="center"/>
          </w:tcPr>
          <w:p w14:paraId="5F94E631" w14:textId="77777777" w:rsidR="00CB7275" w:rsidRDefault="00CB7275">
            <w:pPr>
              <w:jc w:val="center"/>
              <w:rPr>
                <w:rFonts w:ascii="仿宋" w:eastAsia="仿宋" w:hAnsi="仿宋" w:cs="仿宋"/>
                <w:sz w:val="28"/>
                <w:szCs w:val="28"/>
              </w:rPr>
            </w:pPr>
          </w:p>
        </w:tc>
        <w:tc>
          <w:tcPr>
            <w:tcW w:w="2010" w:type="dxa"/>
            <w:tcBorders>
              <w:bottom w:val="single" w:sz="4" w:space="0" w:color="auto"/>
            </w:tcBorders>
            <w:vAlign w:val="center"/>
          </w:tcPr>
          <w:p w14:paraId="6E4FCD46"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0682F0B7" w14:textId="77777777" w:rsidR="00CB7275" w:rsidRDefault="00CB7275">
            <w:pPr>
              <w:jc w:val="center"/>
              <w:rPr>
                <w:rFonts w:ascii="仿宋" w:eastAsia="仿宋" w:hAnsi="仿宋" w:cs="仿宋"/>
                <w:sz w:val="28"/>
                <w:szCs w:val="28"/>
              </w:rPr>
            </w:pPr>
          </w:p>
        </w:tc>
        <w:tc>
          <w:tcPr>
            <w:tcW w:w="2334" w:type="dxa"/>
            <w:gridSpan w:val="3"/>
            <w:tcBorders>
              <w:bottom w:val="single" w:sz="4" w:space="0" w:color="auto"/>
            </w:tcBorders>
            <w:vAlign w:val="center"/>
          </w:tcPr>
          <w:p w14:paraId="685960BD"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47E11EB5" w14:textId="77777777" w:rsidR="00CB7275" w:rsidRDefault="00CB7275">
            <w:pPr>
              <w:jc w:val="center"/>
              <w:rPr>
                <w:rFonts w:ascii="仿宋" w:eastAsia="仿宋" w:hAnsi="仿宋" w:cs="仿宋"/>
                <w:sz w:val="28"/>
                <w:szCs w:val="28"/>
              </w:rPr>
            </w:pPr>
          </w:p>
        </w:tc>
      </w:tr>
      <w:tr w:rsidR="00CB7275" w14:paraId="62A84242" w14:textId="77777777">
        <w:trPr>
          <w:cantSplit/>
          <w:trHeight w:val="618"/>
          <w:jc w:val="center"/>
        </w:trPr>
        <w:tc>
          <w:tcPr>
            <w:tcW w:w="1654" w:type="dxa"/>
            <w:gridSpan w:val="2"/>
            <w:tcBorders>
              <w:bottom w:val="single" w:sz="4" w:space="0" w:color="auto"/>
            </w:tcBorders>
            <w:vAlign w:val="center"/>
          </w:tcPr>
          <w:p w14:paraId="6C1860CD"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7E469B5E"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75C371F0" w14:textId="77777777" w:rsidR="00CB7275" w:rsidRDefault="00CB7275">
            <w:pPr>
              <w:jc w:val="center"/>
              <w:rPr>
                <w:rFonts w:ascii="仿宋" w:eastAsia="仿宋" w:hAnsi="仿宋" w:cs="仿宋"/>
                <w:sz w:val="28"/>
                <w:szCs w:val="28"/>
              </w:rPr>
            </w:pPr>
          </w:p>
          <w:p w14:paraId="65F6E9B7" w14:textId="77777777" w:rsidR="00CB7275" w:rsidRDefault="00CB7275">
            <w:pPr>
              <w:jc w:val="center"/>
              <w:rPr>
                <w:rFonts w:ascii="仿宋" w:eastAsia="仿宋" w:hAnsi="仿宋" w:cs="仿宋"/>
                <w:sz w:val="28"/>
                <w:szCs w:val="28"/>
              </w:rPr>
            </w:pPr>
          </w:p>
          <w:p w14:paraId="4C70F01D" w14:textId="77777777" w:rsidR="00CB7275" w:rsidRDefault="00CB7275">
            <w:pPr>
              <w:jc w:val="center"/>
              <w:rPr>
                <w:rFonts w:ascii="仿宋" w:eastAsia="仿宋" w:hAnsi="仿宋" w:cs="仿宋"/>
                <w:sz w:val="28"/>
                <w:szCs w:val="28"/>
              </w:rPr>
            </w:pPr>
          </w:p>
          <w:p w14:paraId="23B87230" w14:textId="77777777" w:rsidR="00CB7275" w:rsidRDefault="00CB7275">
            <w:pPr>
              <w:jc w:val="center"/>
              <w:rPr>
                <w:rFonts w:ascii="仿宋" w:eastAsia="仿宋" w:hAnsi="仿宋" w:cs="仿宋"/>
                <w:sz w:val="28"/>
                <w:szCs w:val="28"/>
              </w:rPr>
            </w:pPr>
          </w:p>
          <w:p w14:paraId="76015342" w14:textId="77777777" w:rsidR="00CB7275" w:rsidRDefault="00CB7275">
            <w:pPr>
              <w:jc w:val="center"/>
              <w:rPr>
                <w:rFonts w:ascii="仿宋" w:eastAsia="仿宋" w:hAnsi="仿宋" w:cs="仿宋"/>
                <w:sz w:val="28"/>
                <w:szCs w:val="28"/>
              </w:rPr>
            </w:pPr>
          </w:p>
          <w:p w14:paraId="2BE3F12E" w14:textId="77777777" w:rsidR="00CB7275" w:rsidRDefault="00CB7275">
            <w:pPr>
              <w:jc w:val="center"/>
              <w:rPr>
                <w:rFonts w:ascii="仿宋" w:eastAsia="仿宋" w:hAnsi="仿宋" w:cs="仿宋"/>
                <w:sz w:val="28"/>
                <w:szCs w:val="28"/>
              </w:rPr>
            </w:pPr>
          </w:p>
        </w:tc>
      </w:tr>
      <w:tr w:rsidR="00CB7275" w14:paraId="0DC4E831" w14:textId="77777777">
        <w:trPr>
          <w:cantSplit/>
          <w:trHeight w:val="618"/>
          <w:jc w:val="center"/>
        </w:trPr>
        <w:tc>
          <w:tcPr>
            <w:tcW w:w="4484" w:type="dxa"/>
            <w:gridSpan w:val="4"/>
            <w:tcBorders>
              <w:bottom w:val="single" w:sz="4" w:space="0" w:color="auto"/>
            </w:tcBorders>
            <w:vAlign w:val="center"/>
          </w:tcPr>
          <w:p w14:paraId="6C02C1EE" w14:textId="77777777" w:rsidR="00CB7275" w:rsidRDefault="00194985">
            <w:pPr>
              <w:rPr>
                <w:rFonts w:ascii="仿宋" w:eastAsia="仿宋" w:hAnsi="仿宋" w:cs="仿宋"/>
                <w:b/>
                <w:bCs/>
                <w:sz w:val="28"/>
                <w:szCs w:val="28"/>
              </w:rPr>
            </w:pPr>
            <w:r>
              <w:rPr>
                <w:rFonts w:ascii="仿宋" w:eastAsia="仿宋" w:hAnsi="仿宋" w:cs="仿宋" w:hint="eastAsia"/>
                <w:b/>
                <w:bCs/>
                <w:sz w:val="28"/>
                <w:szCs w:val="28"/>
              </w:rPr>
              <w:t>申请学院意见：</w:t>
            </w:r>
          </w:p>
          <w:p w14:paraId="40D6AD24" w14:textId="77777777" w:rsidR="00CB7275" w:rsidRDefault="00CB7275">
            <w:pPr>
              <w:jc w:val="center"/>
              <w:rPr>
                <w:rFonts w:ascii="仿宋" w:eastAsia="仿宋" w:hAnsi="仿宋" w:cs="仿宋"/>
                <w:sz w:val="28"/>
                <w:szCs w:val="28"/>
              </w:rPr>
            </w:pPr>
          </w:p>
          <w:p w14:paraId="06BD044A"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负责人签字：</w:t>
            </w:r>
          </w:p>
          <w:p w14:paraId="1C5A45EE"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（公章）</w:t>
            </w:r>
          </w:p>
          <w:p w14:paraId="4E397408"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0D253612" w14:textId="77777777" w:rsidR="00CB7275" w:rsidRDefault="00194985">
            <w:pPr>
              <w:rPr>
                <w:rFonts w:ascii="仿宋" w:eastAsia="仿宋" w:hAnsi="仿宋" w:cs="仿宋"/>
                <w:b/>
                <w:bCs/>
                <w:sz w:val="28"/>
                <w:szCs w:val="28"/>
              </w:rPr>
            </w:pPr>
            <w:r>
              <w:rPr>
                <w:rFonts w:ascii="仿宋" w:eastAsia="仿宋" w:hAnsi="仿宋" w:cs="仿宋" w:hint="eastAsia"/>
                <w:b/>
                <w:bCs/>
                <w:sz w:val="28"/>
                <w:szCs w:val="28"/>
              </w:rPr>
              <w:t>授课单位意见：</w:t>
            </w:r>
          </w:p>
          <w:p w14:paraId="6797F7E0" w14:textId="77777777" w:rsidR="00CB7275" w:rsidRDefault="00CB7275">
            <w:pPr>
              <w:jc w:val="center"/>
              <w:rPr>
                <w:rFonts w:ascii="仿宋" w:eastAsia="仿宋" w:hAnsi="仿宋" w:cs="仿宋"/>
                <w:sz w:val="28"/>
                <w:szCs w:val="28"/>
              </w:rPr>
            </w:pPr>
          </w:p>
          <w:p w14:paraId="4C0D3413"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负责人签字：</w:t>
            </w:r>
          </w:p>
          <w:p w14:paraId="3193A5BA"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（公章）</w:t>
            </w:r>
          </w:p>
          <w:p w14:paraId="0849AED5"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CB7275" w14:paraId="15AE697C" w14:textId="77777777">
        <w:trPr>
          <w:cantSplit/>
          <w:trHeight w:val="618"/>
          <w:jc w:val="center"/>
        </w:trPr>
        <w:tc>
          <w:tcPr>
            <w:tcW w:w="9185" w:type="dxa"/>
            <w:gridSpan w:val="9"/>
            <w:tcBorders>
              <w:bottom w:val="single" w:sz="4" w:space="0" w:color="auto"/>
            </w:tcBorders>
            <w:vAlign w:val="center"/>
          </w:tcPr>
          <w:p w14:paraId="560C45DD" w14:textId="77777777" w:rsidR="00CB7275" w:rsidRDefault="00194985">
            <w:pPr>
              <w:rPr>
                <w:rFonts w:ascii="仿宋" w:eastAsia="仿宋" w:hAnsi="仿宋" w:cs="仿宋"/>
                <w:b/>
                <w:bCs/>
                <w:sz w:val="28"/>
                <w:szCs w:val="28"/>
              </w:rPr>
            </w:pPr>
            <w:r>
              <w:rPr>
                <w:rFonts w:ascii="仿宋" w:eastAsia="仿宋" w:hAnsi="仿宋" w:cs="仿宋" w:hint="eastAsia"/>
                <w:b/>
                <w:bCs/>
                <w:sz w:val="28"/>
                <w:szCs w:val="28"/>
              </w:rPr>
              <w:t>教务处意见：</w:t>
            </w:r>
          </w:p>
          <w:p w14:paraId="2FE1139E" w14:textId="77777777" w:rsidR="00CB7275" w:rsidRDefault="00CB7275">
            <w:pPr>
              <w:jc w:val="center"/>
              <w:rPr>
                <w:rFonts w:ascii="仿宋" w:eastAsia="仿宋" w:hAnsi="仿宋" w:cs="仿宋"/>
                <w:sz w:val="28"/>
                <w:szCs w:val="28"/>
              </w:rPr>
            </w:pPr>
          </w:p>
          <w:p w14:paraId="68BA5030"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4EA33FB1"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（公章）</w:t>
            </w:r>
          </w:p>
          <w:p w14:paraId="67CF459C"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CB7275" w14:paraId="24FE9BEF" w14:textId="77777777">
        <w:trPr>
          <w:cantSplit/>
          <w:trHeight w:val="618"/>
          <w:jc w:val="center"/>
        </w:trPr>
        <w:tc>
          <w:tcPr>
            <w:tcW w:w="9185" w:type="dxa"/>
            <w:gridSpan w:val="9"/>
            <w:tcBorders>
              <w:bottom w:val="single" w:sz="4" w:space="0" w:color="auto"/>
            </w:tcBorders>
            <w:vAlign w:val="center"/>
          </w:tcPr>
          <w:p w14:paraId="5F117E88" w14:textId="77777777" w:rsidR="00CB7275" w:rsidRDefault="00194985">
            <w:pPr>
              <w:rPr>
                <w:rFonts w:ascii="仿宋" w:eastAsia="仿宋" w:hAnsi="仿宋" w:cs="仿宋"/>
                <w:b/>
                <w:bCs/>
                <w:sz w:val="28"/>
                <w:szCs w:val="28"/>
              </w:rPr>
            </w:pPr>
            <w:r>
              <w:rPr>
                <w:rFonts w:ascii="仿宋" w:eastAsia="仿宋" w:hAnsi="仿宋" w:cs="仿宋" w:hint="eastAsia"/>
                <w:b/>
                <w:bCs/>
                <w:sz w:val="28"/>
                <w:szCs w:val="28"/>
              </w:rPr>
              <w:t>主管校长审批意见：</w:t>
            </w:r>
          </w:p>
          <w:p w14:paraId="3D3001FF" w14:textId="77777777" w:rsidR="00CB7275" w:rsidRDefault="00CB7275">
            <w:pPr>
              <w:jc w:val="center"/>
              <w:rPr>
                <w:rFonts w:ascii="仿宋" w:eastAsia="仿宋" w:hAnsi="仿宋" w:cs="仿宋"/>
                <w:sz w:val="28"/>
                <w:szCs w:val="28"/>
              </w:rPr>
            </w:pPr>
          </w:p>
          <w:p w14:paraId="75C95E43"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49322D3F" w14:textId="77777777" w:rsidR="00CB7275" w:rsidRDefault="00194985">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56B0F5B1" w14:textId="77777777" w:rsidR="00CB7275" w:rsidRDefault="00194985">
      <w:pPr>
        <w:ind w:right="360"/>
      </w:pPr>
      <w:r>
        <w:rPr>
          <w:rFonts w:ascii="宋体" w:eastAsia="宋体" w:hAnsi="宋体" w:cs="宋体" w:hint="eastAsia"/>
          <w:sz w:val="24"/>
          <w:szCs w:val="24"/>
        </w:rPr>
        <w:t>注：此表正反面打印，一式一份。</w:t>
      </w:r>
    </w:p>
    <w:p w14:paraId="5DCE6748" w14:textId="77777777" w:rsidR="00CB7275" w:rsidRDefault="00CB7275">
      <w:pPr>
        <w:overflowPunct w:val="0"/>
        <w:adjustRightInd w:val="0"/>
        <w:rPr>
          <w:rFonts w:ascii="仿宋" w:eastAsia="仿宋" w:hAnsi="仿宋"/>
          <w:szCs w:val="32"/>
        </w:rPr>
      </w:pPr>
    </w:p>
    <w:sectPr w:rsidR="00CB7275">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7880C" w14:textId="77777777" w:rsidR="0025577B" w:rsidRDefault="0025577B">
      <w:r>
        <w:separator/>
      </w:r>
    </w:p>
  </w:endnote>
  <w:endnote w:type="continuationSeparator" w:id="0">
    <w:p w14:paraId="5A42862E" w14:textId="77777777" w:rsidR="0025577B" w:rsidRDefault="0025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 w:name="Malgun Gothic Semilight">
    <w:panose1 w:val="020B0502040204020203"/>
    <w:charset w:val="86"/>
    <w:family w:val="swiss"/>
    <w:pitch w:val="variable"/>
    <w:sig w:usb0="B0000AAF" w:usb1="09DF7CFB" w:usb2="00000012" w:usb3="00000000" w:csb0="003E01BD"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A0F2" w14:textId="77777777" w:rsidR="00CB7275" w:rsidRDefault="0025577B">
    <w:pPr>
      <w:pStyle w:val="a6"/>
    </w:pPr>
    <w:r>
      <w:pict w14:anchorId="73C3122F">
        <v:shapetype id="_x0000_t202" coordsize="21600,21600" o:spt="202" path="m,l,21600r21600,l21600,xe">
          <v:stroke joinstyle="miter"/>
          <v:path gradientshapeok="t" o:connecttype="rect"/>
        </v:shapetype>
        <v:shape id="4098" o:spid="_x0000_s1025" type="#_x0000_t202" style="position:absolute;margin-left:0;margin-top:0;width:2in;height:2in;z-index:1024;mso-wrap-style:none;mso-position-horizontal:center;mso-position-horizontal-relative:margin;mso-width-relative:page;mso-height-relative:page" filled="f" stroked="f">
          <v:textbox style="mso-fit-shape-to-text:t" inset="0,0,0,0">
            <w:txbxContent>
              <w:p w14:paraId="1D9D804D" w14:textId="77777777" w:rsidR="00CB7275" w:rsidRDefault="00194985">
                <w:pPr>
                  <w:pStyle w:val="a6"/>
                </w:pPr>
                <w:r>
                  <w:fldChar w:fldCharType="begin"/>
                </w:r>
                <w:r>
                  <w:instrText xml:space="preserve"> PAGE  \* MERGEFORMAT </w:instrText>
                </w:r>
                <w:r>
                  <w:fldChar w:fldCharType="separate"/>
                </w:r>
                <w:r>
                  <w:t>19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E58D2" w14:textId="77777777" w:rsidR="0025577B" w:rsidRDefault="0025577B">
      <w:r>
        <w:separator/>
      </w:r>
    </w:p>
  </w:footnote>
  <w:footnote w:type="continuationSeparator" w:id="0">
    <w:p w14:paraId="10F96EB7" w14:textId="77777777" w:rsidR="0025577B" w:rsidRDefault="002557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94647"/>
    <w:multiLevelType w:val="singleLevel"/>
    <w:tmpl w:val="24994647"/>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DD73DC"/>
    <w:rsid w:val="00083D04"/>
    <w:rsid w:val="0015748C"/>
    <w:rsid w:val="00194985"/>
    <w:rsid w:val="0025577B"/>
    <w:rsid w:val="00267D71"/>
    <w:rsid w:val="00270E04"/>
    <w:rsid w:val="003163B6"/>
    <w:rsid w:val="003E78D8"/>
    <w:rsid w:val="005435C8"/>
    <w:rsid w:val="00687D9E"/>
    <w:rsid w:val="006A2FD5"/>
    <w:rsid w:val="00717F17"/>
    <w:rsid w:val="007E7CC8"/>
    <w:rsid w:val="008801D6"/>
    <w:rsid w:val="00961C0C"/>
    <w:rsid w:val="00A87B34"/>
    <w:rsid w:val="00C53773"/>
    <w:rsid w:val="00CB7275"/>
    <w:rsid w:val="00DD73DC"/>
    <w:rsid w:val="393F17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B7F8B"/>
  <w15:docId w15:val="{D33D064A-FBC0-4A76-B5D2-B2F396940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qFormat/>
    <w:pPr>
      <w:keepNext/>
      <w:keepLines/>
      <w:spacing w:before="260" w:after="260" w:line="416" w:lineRule="auto"/>
      <w:outlineLvl w:val="1"/>
    </w:pPr>
    <w:rPr>
      <w:rFonts w:ascii="Cambria" w:eastAsia="仿宋" w:hAnsi="Cambria" w:cs="宋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qFormat/>
    <w:pPr>
      <w:jc w:val="left"/>
    </w:pPr>
  </w:style>
  <w:style w:type="paragraph" w:styleId="a4">
    <w:name w:val="Balloon Text"/>
    <w:basedOn w:val="a"/>
    <w:link w:val="a5"/>
    <w:uiPriority w:val="99"/>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qFormat/>
    <w:rPr>
      <w:rFonts w:ascii="Cambria" w:eastAsia="仿宋" w:hAnsi="Cambria" w:cs="宋体"/>
      <w:b/>
      <w:bCs/>
      <w:sz w:val="32"/>
      <w:szCs w:val="32"/>
    </w:rPr>
  </w:style>
  <w:style w:type="character" w:customStyle="1" w:styleId="a5">
    <w:name w:val="批注框文本 字符"/>
    <w:basedOn w:val="a0"/>
    <w:link w:val="a4"/>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20</Pages>
  <Words>1699</Words>
  <Characters>9686</Characters>
  <Application>Microsoft Office Word</Application>
  <DocSecurity>0</DocSecurity>
  <Lines>80</Lines>
  <Paragraphs>22</Paragraphs>
  <ScaleCrop>false</ScaleCrop>
  <Company>CHINA</Company>
  <LinksUpToDate>false</LinksUpToDate>
  <CharactersWithSpaces>11363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91</cp:revision>
  <cp:lastPrinted>2021-12-20T03:46:00Z</cp:lastPrinted>
  <dcterms:created xsi:type="dcterms:W3CDTF">2019-08-24T04:56:00Z</dcterms:created>
  <dcterms:modified xsi:type="dcterms:W3CDTF">2022-01-28T09:36:00Z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