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9435B" w14:textId="77777777" w:rsidR="00E93666" w:rsidRDefault="00E93666">
      <w:pPr>
        <w:overflowPunct w:val="0"/>
        <w:adjustRightInd w:val="0"/>
        <w:snapToGrid w:val="0"/>
        <w:jc w:val="center"/>
        <w:rPr>
          <w:rFonts w:ascii="仿宋" w:eastAsia="仿宋" w:hAnsi="仿宋"/>
          <w:szCs w:val="32"/>
        </w:rPr>
      </w:pPr>
    </w:p>
    <w:p w14:paraId="6539EECC" w14:textId="77777777" w:rsidR="00E93666" w:rsidRDefault="00CE011E">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70D24396" wp14:editId="4D77D85D">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7"/>
                    <a:stretch>
                      <a:fillRect/>
                    </a:stretch>
                  </pic:blipFill>
                  <pic:spPr>
                    <a:xfrm>
                      <a:off x="0" y="0"/>
                      <a:ext cx="1760220" cy="1760220"/>
                    </a:xfrm>
                    <a:prstGeom prst="rect">
                      <a:avLst/>
                    </a:prstGeom>
                  </pic:spPr>
                </pic:pic>
              </a:graphicData>
            </a:graphic>
          </wp:inline>
        </w:drawing>
      </w:r>
    </w:p>
    <w:p w14:paraId="7A8AE1F2" w14:textId="77777777" w:rsidR="00E93666" w:rsidRDefault="00E93666">
      <w:pPr>
        <w:overflowPunct w:val="0"/>
        <w:adjustRightInd w:val="0"/>
        <w:snapToGrid w:val="0"/>
        <w:jc w:val="center"/>
        <w:rPr>
          <w:rFonts w:ascii="仿宋" w:eastAsia="仿宋" w:hAnsi="仿宋"/>
          <w:szCs w:val="32"/>
        </w:rPr>
      </w:pPr>
    </w:p>
    <w:p w14:paraId="3D0AF8F3" w14:textId="77777777" w:rsidR="00E93666" w:rsidRDefault="00CE011E">
      <w:pPr>
        <w:overflowPunct w:val="0"/>
        <w:adjustRightInd w:val="0"/>
        <w:snapToGrid w:val="0"/>
        <w:jc w:val="center"/>
        <w:rPr>
          <w:rFonts w:ascii="华文新魏" w:eastAsia="华文新魏" w:hAnsi="仿宋"/>
          <w:b/>
          <w:sz w:val="100"/>
          <w:szCs w:val="100"/>
        </w:rPr>
      </w:pPr>
      <w:r>
        <w:rPr>
          <w:rFonts w:ascii="华文新魏" w:eastAsia="华文新魏" w:hAnsi="仿宋" w:hint="eastAsia"/>
          <w:b/>
          <w:sz w:val="100"/>
          <w:szCs w:val="100"/>
        </w:rPr>
        <w:t>广西工程职业学院</w:t>
      </w:r>
    </w:p>
    <w:p w14:paraId="68FD5BD1" w14:textId="77777777" w:rsidR="00E93666" w:rsidRDefault="00E93666">
      <w:pPr>
        <w:overflowPunct w:val="0"/>
        <w:adjustRightInd w:val="0"/>
        <w:snapToGrid w:val="0"/>
        <w:jc w:val="center"/>
        <w:rPr>
          <w:rFonts w:ascii="仿宋" w:eastAsia="仿宋" w:hAnsi="仿宋"/>
          <w:szCs w:val="32"/>
        </w:rPr>
      </w:pPr>
    </w:p>
    <w:p w14:paraId="5AB83D16" w14:textId="77777777" w:rsidR="00E93666" w:rsidRDefault="00E93666">
      <w:pPr>
        <w:overflowPunct w:val="0"/>
        <w:adjustRightInd w:val="0"/>
        <w:snapToGrid w:val="0"/>
        <w:jc w:val="center"/>
        <w:rPr>
          <w:rFonts w:ascii="仿宋" w:eastAsia="仿宋" w:hAnsi="仿宋"/>
          <w:szCs w:val="32"/>
        </w:rPr>
      </w:pPr>
    </w:p>
    <w:p w14:paraId="690C5EDD" w14:textId="77777777" w:rsidR="00E93666" w:rsidRDefault="00E93666">
      <w:pPr>
        <w:overflowPunct w:val="0"/>
        <w:adjustRightInd w:val="0"/>
        <w:snapToGrid w:val="0"/>
        <w:jc w:val="center"/>
        <w:rPr>
          <w:rFonts w:ascii="仿宋" w:eastAsia="仿宋" w:hAnsi="仿宋"/>
          <w:szCs w:val="32"/>
        </w:rPr>
      </w:pPr>
    </w:p>
    <w:p w14:paraId="1AA03761" w14:textId="77777777" w:rsidR="00E93666" w:rsidRDefault="00E93666">
      <w:pPr>
        <w:overflowPunct w:val="0"/>
        <w:adjustRightInd w:val="0"/>
        <w:snapToGrid w:val="0"/>
        <w:jc w:val="center"/>
        <w:rPr>
          <w:rFonts w:ascii="仿宋" w:eastAsia="仿宋" w:hAnsi="仿宋"/>
          <w:szCs w:val="32"/>
        </w:rPr>
      </w:pPr>
    </w:p>
    <w:p w14:paraId="0F7937B8" w14:textId="77777777" w:rsidR="00E93666" w:rsidRDefault="00E93666">
      <w:pPr>
        <w:overflowPunct w:val="0"/>
        <w:adjustRightInd w:val="0"/>
        <w:snapToGrid w:val="0"/>
        <w:jc w:val="center"/>
        <w:rPr>
          <w:rFonts w:ascii="仿宋" w:eastAsia="仿宋" w:hAnsi="仿宋"/>
          <w:szCs w:val="32"/>
        </w:rPr>
      </w:pPr>
    </w:p>
    <w:p w14:paraId="385B3927" w14:textId="77777777" w:rsidR="00E93666" w:rsidRDefault="00CE011E">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w:t>
      </w:r>
      <w:r>
        <w:rPr>
          <w:rFonts w:ascii="华文中宋" w:eastAsia="华文中宋" w:hAnsi="华文中宋" w:hint="eastAsia"/>
          <w:sz w:val="56"/>
          <w:szCs w:val="52"/>
        </w:rPr>
        <w:t>级市场营销专业</w:t>
      </w:r>
    </w:p>
    <w:p w14:paraId="1EAC668F" w14:textId="77777777" w:rsidR="00E93666" w:rsidRDefault="00CE011E">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56E74A2C" w14:textId="77777777" w:rsidR="00E93666" w:rsidRDefault="00E93666">
      <w:pPr>
        <w:overflowPunct w:val="0"/>
        <w:adjustRightInd w:val="0"/>
        <w:snapToGrid w:val="0"/>
        <w:jc w:val="center"/>
        <w:rPr>
          <w:rFonts w:ascii="仿宋" w:eastAsia="仿宋" w:hAnsi="仿宋"/>
          <w:szCs w:val="32"/>
        </w:rPr>
      </w:pPr>
    </w:p>
    <w:p w14:paraId="02156C1B" w14:textId="77777777" w:rsidR="00E93666" w:rsidRDefault="00E93666">
      <w:pPr>
        <w:overflowPunct w:val="0"/>
        <w:adjustRightInd w:val="0"/>
        <w:snapToGrid w:val="0"/>
        <w:jc w:val="center"/>
        <w:rPr>
          <w:rFonts w:ascii="仿宋" w:eastAsia="仿宋" w:hAnsi="仿宋"/>
          <w:szCs w:val="32"/>
        </w:rPr>
      </w:pPr>
    </w:p>
    <w:p w14:paraId="0AE0ED6D" w14:textId="77777777" w:rsidR="00E93666" w:rsidRDefault="00E93666">
      <w:pPr>
        <w:overflowPunct w:val="0"/>
        <w:adjustRightInd w:val="0"/>
        <w:snapToGrid w:val="0"/>
        <w:jc w:val="center"/>
        <w:rPr>
          <w:rFonts w:ascii="仿宋" w:eastAsia="仿宋" w:hAnsi="仿宋"/>
          <w:szCs w:val="32"/>
        </w:rPr>
      </w:pPr>
    </w:p>
    <w:p w14:paraId="7201291E" w14:textId="77777777" w:rsidR="00E93666" w:rsidRDefault="00E93666">
      <w:pPr>
        <w:overflowPunct w:val="0"/>
        <w:adjustRightInd w:val="0"/>
        <w:snapToGrid w:val="0"/>
        <w:jc w:val="center"/>
        <w:rPr>
          <w:rFonts w:ascii="仿宋" w:eastAsia="仿宋" w:hAnsi="仿宋"/>
          <w:szCs w:val="32"/>
        </w:rPr>
      </w:pPr>
    </w:p>
    <w:p w14:paraId="31934F6A" w14:textId="77777777" w:rsidR="00E93666" w:rsidRDefault="00E93666">
      <w:pPr>
        <w:overflowPunct w:val="0"/>
        <w:adjustRightInd w:val="0"/>
        <w:snapToGrid w:val="0"/>
        <w:jc w:val="center"/>
        <w:rPr>
          <w:rFonts w:ascii="仿宋" w:eastAsia="仿宋" w:hAnsi="仿宋"/>
          <w:szCs w:val="32"/>
        </w:rPr>
      </w:pPr>
    </w:p>
    <w:p w14:paraId="7B5A52DF" w14:textId="77777777" w:rsidR="00E93666" w:rsidRDefault="00E93666">
      <w:pPr>
        <w:overflowPunct w:val="0"/>
        <w:adjustRightInd w:val="0"/>
        <w:snapToGrid w:val="0"/>
        <w:jc w:val="center"/>
        <w:rPr>
          <w:rFonts w:ascii="仿宋" w:eastAsia="仿宋" w:hAnsi="仿宋"/>
          <w:szCs w:val="32"/>
        </w:rPr>
      </w:pPr>
    </w:p>
    <w:p w14:paraId="532A2C26" w14:textId="77777777" w:rsidR="00E93666" w:rsidRDefault="00E93666">
      <w:pPr>
        <w:overflowPunct w:val="0"/>
        <w:adjustRightInd w:val="0"/>
        <w:snapToGrid w:val="0"/>
        <w:jc w:val="center"/>
        <w:rPr>
          <w:rFonts w:ascii="仿宋" w:eastAsia="仿宋" w:hAnsi="仿宋"/>
          <w:szCs w:val="32"/>
        </w:rPr>
      </w:pPr>
    </w:p>
    <w:p w14:paraId="13EC8074" w14:textId="77777777" w:rsidR="00E93666" w:rsidRDefault="00E93666">
      <w:pPr>
        <w:overflowPunct w:val="0"/>
        <w:adjustRightInd w:val="0"/>
        <w:snapToGrid w:val="0"/>
        <w:jc w:val="center"/>
        <w:rPr>
          <w:rFonts w:ascii="仿宋" w:eastAsia="仿宋" w:hAnsi="仿宋"/>
          <w:szCs w:val="32"/>
        </w:rPr>
      </w:pPr>
    </w:p>
    <w:p w14:paraId="7308A307" w14:textId="77777777" w:rsidR="00E93666" w:rsidRDefault="00E93666">
      <w:pPr>
        <w:overflowPunct w:val="0"/>
        <w:adjustRightInd w:val="0"/>
        <w:snapToGrid w:val="0"/>
        <w:jc w:val="center"/>
        <w:rPr>
          <w:rFonts w:ascii="仿宋" w:eastAsia="仿宋" w:hAnsi="仿宋"/>
          <w:szCs w:val="32"/>
        </w:rPr>
      </w:pPr>
    </w:p>
    <w:p w14:paraId="2D6328EC" w14:textId="77777777" w:rsidR="00E93666" w:rsidRDefault="00E93666">
      <w:pPr>
        <w:overflowPunct w:val="0"/>
        <w:adjustRightInd w:val="0"/>
        <w:snapToGrid w:val="0"/>
        <w:jc w:val="center"/>
        <w:rPr>
          <w:rFonts w:ascii="仿宋" w:eastAsia="仿宋" w:hAnsi="仿宋"/>
          <w:szCs w:val="32"/>
        </w:rPr>
      </w:pPr>
    </w:p>
    <w:p w14:paraId="5025B66E" w14:textId="77777777" w:rsidR="00E93666" w:rsidRDefault="00E93666">
      <w:pPr>
        <w:overflowPunct w:val="0"/>
        <w:adjustRightInd w:val="0"/>
        <w:snapToGrid w:val="0"/>
        <w:jc w:val="center"/>
        <w:rPr>
          <w:rFonts w:ascii="仿宋" w:eastAsia="仿宋" w:hAnsi="仿宋"/>
          <w:szCs w:val="32"/>
        </w:rPr>
      </w:pPr>
    </w:p>
    <w:p w14:paraId="51D48BDA" w14:textId="77777777" w:rsidR="00E93666" w:rsidRDefault="00E93666">
      <w:pPr>
        <w:overflowPunct w:val="0"/>
        <w:adjustRightInd w:val="0"/>
        <w:snapToGrid w:val="0"/>
        <w:jc w:val="center"/>
        <w:rPr>
          <w:rFonts w:ascii="仿宋" w:eastAsia="仿宋" w:hAnsi="仿宋"/>
          <w:szCs w:val="32"/>
        </w:rPr>
      </w:pPr>
    </w:p>
    <w:p w14:paraId="620607A1" w14:textId="77777777" w:rsidR="00E93666" w:rsidRDefault="00E93666">
      <w:pPr>
        <w:jc w:val="center"/>
        <w:rPr>
          <w:rFonts w:ascii="宋体" w:eastAsia="宋体" w:hAnsi="宋体"/>
          <w:sz w:val="21"/>
        </w:rPr>
      </w:pPr>
    </w:p>
    <w:p w14:paraId="356A33E6" w14:textId="77777777" w:rsidR="00E93666" w:rsidRPr="00C9501C" w:rsidRDefault="00E93666">
      <w:pPr>
        <w:overflowPunct w:val="0"/>
        <w:adjustRightInd w:val="0"/>
        <w:snapToGrid w:val="0"/>
        <w:jc w:val="center"/>
        <w:outlineLvl w:val="0"/>
        <w:rPr>
          <w:rFonts w:ascii="黑体" w:eastAsia="黑体" w:hAnsi="黑体"/>
          <w:b/>
          <w:sz w:val="44"/>
          <w:szCs w:val="44"/>
        </w:rPr>
        <w:sectPr w:rsidR="00E93666" w:rsidRPr="00C9501C">
          <w:footerReference w:type="default" r:id="rId8"/>
          <w:pgSz w:w="11906" w:h="16838"/>
          <w:pgMar w:top="1440" w:right="850" w:bottom="1440" w:left="850" w:header="851" w:footer="992" w:gutter="0"/>
          <w:cols w:space="425"/>
          <w:docGrid w:type="lines" w:linePitch="312"/>
        </w:sectPr>
      </w:pPr>
      <w:bookmarkStart w:id="0" w:name="_Toc29776"/>
    </w:p>
    <w:p w14:paraId="4655CAC2" w14:textId="77777777" w:rsidR="00E93666" w:rsidRDefault="00CE011E">
      <w:pPr>
        <w:overflowPunct w:val="0"/>
        <w:adjustRightInd w:val="0"/>
        <w:snapToGrid w:val="0"/>
        <w:jc w:val="center"/>
        <w:outlineLvl w:val="0"/>
        <w:rPr>
          <w:rFonts w:ascii="华光小标宋_CNKI" w:eastAsia="华光小标宋_CNKI" w:hAnsi="华光小标宋_CNKI"/>
          <w:sz w:val="21"/>
          <w:szCs w:val="21"/>
        </w:rPr>
      </w:pPr>
      <w:bookmarkStart w:id="1" w:name="_Toc2561"/>
      <w:r>
        <w:rPr>
          <w:rFonts w:ascii="黑体" w:eastAsia="黑体" w:hAnsi="黑体" w:hint="eastAsia"/>
          <w:b/>
          <w:sz w:val="44"/>
          <w:szCs w:val="44"/>
        </w:rPr>
        <w:lastRenderedPageBreak/>
        <w:t>市场营销</w:t>
      </w:r>
      <w:r>
        <w:rPr>
          <w:rFonts w:ascii="黑体" w:eastAsia="黑体" w:hAnsi="黑体"/>
          <w:b/>
          <w:sz w:val="44"/>
          <w:szCs w:val="44"/>
        </w:rPr>
        <w:t>专业人才培养方案</w:t>
      </w:r>
      <w:bookmarkEnd w:id="0"/>
      <w:bookmarkEnd w:id="1"/>
    </w:p>
    <w:p w14:paraId="645043E6" w14:textId="77777777" w:rsidR="00E93666" w:rsidRDefault="00E93666">
      <w:pPr>
        <w:overflowPunct w:val="0"/>
        <w:adjustRightInd w:val="0"/>
        <w:snapToGrid w:val="0"/>
        <w:jc w:val="center"/>
        <w:rPr>
          <w:rFonts w:ascii="仿宋" w:eastAsia="仿宋" w:hAnsi="仿宋"/>
          <w:szCs w:val="32"/>
        </w:rPr>
      </w:pPr>
    </w:p>
    <w:p w14:paraId="7649BD12" w14:textId="77777777" w:rsidR="00E93666" w:rsidRDefault="00CE011E">
      <w:pPr>
        <w:overflowPunct w:val="0"/>
        <w:adjustRightInd w:val="0"/>
        <w:snapToGrid w:val="0"/>
        <w:ind w:firstLineChars="200" w:firstLine="720"/>
        <w:outlineLvl w:val="0"/>
        <w:rPr>
          <w:rFonts w:ascii="华光小标宋_CNKI" w:eastAsia="华光小标宋_CNKI" w:hAnsi="华光小标宋_CNKI"/>
          <w:sz w:val="21"/>
          <w:szCs w:val="21"/>
        </w:rPr>
      </w:pPr>
      <w:bookmarkStart w:id="2" w:name="_Toc13646"/>
      <w:r>
        <w:rPr>
          <w:rFonts w:ascii="黑体" w:eastAsia="黑体" w:hAnsi="黑体"/>
          <w:sz w:val="36"/>
          <w:szCs w:val="36"/>
        </w:rPr>
        <w:t>一、专业名称及代码</w:t>
      </w:r>
      <w:bookmarkEnd w:id="2"/>
    </w:p>
    <w:p w14:paraId="05E758AC" w14:textId="77777777" w:rsidR="00E93666" w:rsidRDefault="00CE011E">
      <w:pPr>
        <w:widowControl/>
        <w:ind w:firstLineChars="200" w:firstLine="672"/>
        <w:rPr>
          <w:rFonts w:ascii="仿宋" w:eastAsia="仿宋" w:hAnsi="仿宋" w:cs="仿宋"/>
          <w:bCs/>
          <w:spacing w:val="8"/>
          <w:szCs w:val="32"/>
        </w:rPr>
      </w:pPr>
      <w:r>
        <w:rPr>
          <w:rFonts w:ascii="仿宋" w:eastAsia="仿宋" w:hAnsi="仿宋" w:cs="仿宋" w:hint="eastAsia"/>
          <w:bCs/>
          <w:spacing w:val="8"/>
          <w:szCs w:val="32"/>
        </w:rPr>
        <w:t>专业名称：</w:t>
      </w:r>
      <w:r>
        <w:rPr>
          <w:rFonts w:ascii="仿宋" w:eastAsia="仿宋" w:hAnsi="仿宋" w:hint="eastAsia"/>
          <w:szCs w:val="32"/>
        </w:rPr>
        <w:t>市场营销</w:t>
      </w:r>
    </w:p>
    <w:p w14:paraId="17417F26" w14:textId="77777777" w:rsidR="00E93666" w:rsidRDefault="00CE011E">
      <w:pPr>
        <w:widowControl/>
        <w:ind w:firstLineChars="200" w:firstLine="672"/>
        <w:rPr>
          <w:rFonts w:ascii="仿宋" w:eastAsia="仿宋" w:hAnsi="仿宋"/>
          <w:szCs w:val="32"/>
        </w:rPr>
      </w:pPr>
      <w:r>
        <w:rPr>
          <w:rFonts w:ascii="仿宋" w:eastAsia="仿宋" w:hAnsi="仿宋" w:cs="仿宋" w:hint="eastAsia"/>
          <w:bCs/>
          <w:spacing w:val="8"/>
          <w:szCs w:val="32"/>
        </w:rPr>
        <w:t>专业代码：</w:t>
      </w:r>
      <w:r>
        <w:rPr>
          <w:rFonts w:ascii="仿宋" w:eastAsia="仿宋" w:hAnsi="仿宋" w:hint="eastAsia"/>
          <w:szCs w:val="32"/>
        </w:rPr>
        <w:t>530605</w:t>
      </w:r>
    </w:p>
    <w:p w14:paraId="46B7A547" w14:textId="77777777" w:rsidR="00E93666" w:rsidRDefault="00CE011E">
      <w:pPr>
        <w:overflowPunct w:val="0"/>
        <w:adjustRightInd w:val="0"/>
        <w:ind w:firstLineChars="200" w:firstLine="720"/>
        <w:outlineLvl w:val="0"/>
        <w:rPr>
          <w:rFonts w:ascii="黑体" w:eastAsia="黑体" w:hAnsi="黑体"/>
          <w:sz w:val="36"/>
          <w:szCs w:val="36"/>
        </w:rPr>
      </w:pPr>
      <w:bookmarkStart w:id="3" w:name="_Toc24959"/>
      <w:r>
        <w:rPr>
          <w:rFonts w:ascii="黑体" w:eastAsia="黑体" w:hAnsi="黑体"/>
          <w:sz w:val="36"/>
          <w:szCs w:val="36"/>
        </w:rPr>
        <w:t>二、入学要求</w:t>
      </w:r>
      <w:bookmarkEnd w:id="3"/>
    </w:p>
    <w:p w14:paraId="0E4C71C8" w14:textId="77777777" w:rsidR="00E93666" w:rsidRDefault="00CE011E">
      <w:pPr>
        <w:overflowPunct w:val="0"/>
        <w:adjustRightInd w:val="0"/>
        <w:ind w:firstLineChars="200" w:firstLine="640"/>
        <w:rPr>
          <w:rFonts w:ascii="仿宋" w:eastAsia="仿宋" w:hAnsi="仿宋"/>
          <w:szCs w:val="32"/>
        </w:rPr>
      </w:pPr>
      <w:bookmarkStart w:id="4" w:name="_Hlk93649491"/>
      <w:bookmarkStart w:id="5" w:name="_Toc2959"/>
      <w:r>
        <w:rPr>
          <w:rFonts w:ascii="仿宋" w:eastAsia="仿宋" w:hAnsi="仿宋" w:hint="eastAsia"/>
          <w:szCs w:val="32"/>
        </w:rPr>
        <w:t>普通高级中学毕业、中等职业学校毕业或具备同等学力。</w:t>
      </w:r>
    </w:p>
    <w:bookmarkEnd w:id="4"/>
    <w:p w14:paraId="25B5C918" w14:textId="77777777" w:rsidR="00E93666" w:rsidRDefault="00CE011E">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三、修业年限</w:t>
      </w:r>
      <w:bookmarkEnd w:id="5"/>
    </w:p>
    <w:p w14:paraId="49F0637A" w14:textId="77777777" w:rsidR="00E93666" w:rsidRDefault="00CE011E">
      <w:pPr>
        <w:overflowPunct w:val="0"/>
        <w:adjustRightInd w:val="0"/>
        <w:ind w:firstLineChars="200" w:firstLine="640"/>
        <w:rPr>
          <w:rFonts w:ascii="仿宋" w:eastAsia="仿宋" w:hAnsi="仿宋"/>
          <w:szCs w:val="32"/>
        </w:rPr>
      </w:pPr>
      <w:bookmarkStart w:id="6" w:name="_Toc5798"/>
      <w:r>
        <w:rPr>
          <w:rFonts w:ascii="仿宋" w:eastAsia="仿宋" w:hAnsi="仿宋"/>
          <w:szCs w:val="32"/>
        </w:rPr>
        <w:t>标准修业年限为</w:t>
      </w:r>
      <w:r>
        <w:rPr>
          <w:rFonts w:ascii="仿宋" w:eastAsia="仿宋" w:hAnsi="仿宋"/>
          <w:szCs w:val="32"/>
        </w:rPr>
        <w:t>3</w:t>
      </w:r>
      <w:r>
        <w:rPr>
          <w:rFonts w:ascii="仿宋" w:eastAsia="仿宋" w:hAnsi="仿宋"/>
          <w:szCs w:val="32"/>
        </w:rPr>
        <w:t>年，弹性学分有效修业年限为</w:t>
      </w:r>
      <w:r>
        <w:rPr>
          <w:rFonts w:ascii="仿宋" w:eastAsia="仿宋" w:hAnsi="仿宋"/>
          <w:szCs w:val="32"/>
        </w:rPr>
        <w:t>3-5</w:t>
      </w:r>
      <w:r>
        <w:rPr>
          <w:rFonts w:ascii="仿宋" w:eastAsia="仿宋" w:hAnsi="仿宋"/>
          <w:szCs w:val="32"/>
        </w:rPr>
        <w:t>年</w:t>
      </w:r>
    </w:p>
    <w:p w14:paraId="26251D48" w14:textId="77777777" w:rsidR="00E93666" w:rsidRDefault="00CE011E">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四、职业面向</w:t>
      </w:r>
      <w:bookmarkEnd w:id="6"/>
    </w:p>
    <w:p w14:paraId="78E12473" w14:textId="77777777" w:rsidR="00E93666" w:rsidRDefault="00CE011E">
      <w:pPr>
        <w:overflowPunct w:val="0"/>
        <w:adjustRightInd w:val="0"/>
        <w:jc w:val="center"/>
        <w:rPr>
          <w:rFonts w:ascii="仿宋" w:eastAsia="仿宋" w:hAnsi="仿宋"/>
          <w:sz w:val="24"/>
          <w:szCs w:val="24"/>
        </w:rPr>
      </w:pPr>
      <w:r>
        <w:rPr>
          <w:rFonts w:ascii="仿宋" w:eastAsia="仿宋" w:hAnsi="仿宋" w:hint="eastAsia"/>
          <w:sz w:val="24"/>
          <w:szCs w:val="24"/>
        </w:rPr>
        <w:t>表</w:t>
      </w:r>
      <w:r>
        <w:rPr>
          <w:rFonts w:ascii="仿宋" w:eastAsia="仿宋" w:hAnsi="仿宋" w:hint="eastAsia"/>
          <w:sz w:val="24"/>
          <w:szCs w:val="24"/>
        </w:rPr>
        <w:t xml:space="preserve">1 </w:t>
      </w:r>
      <w:r>
        <w:rPr>
          <w:rFonts w:ascii="仿宋" w:eastAsia="仿宋" w:hAnsi="仿宋" w:hint="eastAsia"/>
          <w:sz w:val="24"/>
          <w:szCs w:val="24"/>
        </w:rPr>
        <w:t>市场营销专业职业岗位分析表</w:t>
      </w:r>
    </w:p>
    <w:p w14:paraId="7040530D" w14:textId="77777777" w:rsidR="00E93666" w:rsidRDefault="00CE011E">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p>
    <w:tbl>
      <w:tblPr>
        <w:tblStyle w:val="ab"/>
        <w:tblW w:w="8731" w:type="dxa"/>
        <w:jc w:val="center"/>
        <w:tblLook w:val="04A0" w:firstRow="1" w:lastRow="0" w:firstColumn="1" w:lastColumn="0" w:noHBand="0" w:noVBand="1"/>
      </w:tblPr>
      <w:tblGrid>
        <w:gridCol w:w="1320"/>
        <w:gridCol w:w="1369"/>
        <w:gridCol w:w="1320"/>
        <w:gridCol w:w="2016"/>
        <w:gridCol w:w="1270"/>
        <w:gridCol w:w="1436"/>
      </w:tblGrid>
      <w:tr w:rsidR="00E93666" w14:paraId="497BD1E6" w14:textId="77777777">
        <w:trPr>
          <w:jc w:val="center"/>
        </w:trPr>
        <w:tc>
          <w:tcPr>
            <w:tcW w:w="1420" w:type="dxa"/>
          </w:tcPr>
          <w:p w14:paraId="6EBEFC8D" w14:textId="77777777" w:rsidR="00E93666" w:rsidRDefault="00CE011E">
            <w:pPr>
              <w:overflowPunct w:val="0"/>
              <w:adjustRightInd w:val="0"/>
              <w:rPr>
                <w:rFonts w:ascii="仿宋" w:eastAsia="仿宋" w:hAnsi="仿宋"/>
                <w:sz w:val="24"/>
                <w:szCs w:val="24"/>
              </w:rPr>
            </w:pPr>
            <w:r>
              <w:rPr>
                <w:rFonts w:ascii="仿宋" w:eastAsia="仿宋" w:hAnsi="仿宋" w:hint="eastAsia"/>
                <w:sz w:val="24"/>
                <w:szCs w:val="24"/>
              </w:rPr>
              <w:t>所属专业大类（代码）</w:t>
            </w:r>
          </w:p>
        </w:tc>
        <w:tc>
          <w:tcPr>
            <w:tcW w:w="1420" w:type="dxa"/>
          </w:tcPr>
          <w:p w14:paraId="2FEB9D8B" w14:textId="77777777" w:rsidR="00E93666" w:rsidRDefault="00CE011E">
            <w:pPr>
              <w:overflowPunct w:val="0"/>
              <w:adjustRightInd w:val="0"/>
              <w:rPr>
                <w:rFonts w:ascii="仿宋" w:eastAsia="仿宋" w:hAnsi="仿宋"/>
                <w:sz w:val="24"/>
                <w:szCs w:val="24"/>
              </w:rPr>
            </w:pPr>
            <w:r>
              <w:rPr>
                <w:rFonts w:ascii="仿宋" w:eastAsia="仿宋" w:hAnsi="仿宋" w:hint="eastAsia"/>
                <w:sz w:val="24"/>
                <w:szCs w:val="24"/>
              </w:rPr>
              <w:t>所属专业类（代码）</w:t>
            </w:r>
          </w:p>
        </w:tc>
        <w:tc>
          <w:tcPr>
            <w:tcW w:w="1420" w:type="dxa"/>
          </w:tcPr>
          <w:p w14:paraId="7D079BC2" w14:textId="77777777" w:rsidR="00E93666" w:rsidRDefault="00CE011E">
            <w:pPr>
              <w:overflowPunct w:val="0"/>
              <w:adjustRightInd w:val="0"/>
              <w:rPr>
                <w:rFonts w:ascii="仿宋" w:eastAsia="仿宋" w:hAnsi="仿宋"/>
                <w:sz w:val="24"/>
                <w:szCs w:val="24"/>
              </w:rPr>
            </w:pPr>
            <w:r>
              <w:rPr>
                <w:rFonts w:ascii="仿宋" w:eastAsia="仿宋" w:hAnsi="仿宋" w:hint="eastAsia"/>
                <w:sz w:val="24"/>
                <w:szCs w:val="24"/>
              </w:rPr>
              <w:t>对应行业（代码）</w:t>
            </w:r>
          </w:p>
        </w:tc>
        <w:tc>
          <w:tcPr>
            <w:tcW w:w="1420" w:type="dxa"/>
          </w:tcPr>
          <w:p w14:paraId="27EF5F82" w14:textId="77777777" w:rsidR="00E93666" w:rsidRDefault="00CE011E">
            <w:pPr>
              <w:overflowPunct w:val="0"/>
              <w:adjustRightInd w:val="0"/>
              <w:rPr>
                <w:rFonts w:ascii="仿宋" w:eastAsia="仿宋" w:hAnsi="仿宋"/>
                <w:sz w:val="24"/>
                <w:szCs w:val="24"/>
              </w:rPr>
            </w:pPr>
            <w:r>
              <w:rPr>
                <w:rFonts w:ascii="仿宋" w:eastAsia="仿宋" w:hAnsi="仿宋" w:hint="eastAsia"/>
                <w:sz w:val="24"/>
                <w:szCs w:val="24"/>
              </w:rPr>
              <w:t>主要职业类别（代码）</w:t>
            </w:r>
          </w:p>
        </w:tc>
        <w:tc>
          <w:tcPr>
            <w:tcW w:w="1421" w:type="dxa"/>
          </w:tcPr>
          <w:p w14:paraId="252FC5C9" w14:textId="77777777" w:rsidR="00E93666" w:rsidRDefault="00CE011E">
            <w:pPr>
              <w:overflowPunct w:val="0"/>
              <w:adjustRightInd w:val="0"/>
              <w:rPr>
                <w:rFonts w:ascii="仿宋" w:eastAsia="仿宋" w:hAnsi="仿宋"/>
                <w:sz w:val="24"/>
                <w:szCs w:val="24"/>
              </w:rPr>
            </w:pPr>
            <w:r>
              <w:rPr>
                <w:rFonts w:ascii="仿宋" w:eastAsia="仿宋" w:hAnsi="仿宋" w:hint="eastAsia"/>
                <w:sz w:val="24"/>
                <w:szCs w:val="24"/>
              </w:rPr>
              <w:t>主要岗位类别（或技术领域）</w:t>
            </w:r>
          </w:p>
        </w:tc>
        <w:tc>
          <w:tcPr>
            <w:tcW w:w="1630" w:type="dxa"/>
          </w:tcPr>
          <w:p w14:paraId="34C37567" w14:textId="77777777" w:rsidR="00E93666" w:rsidRDefault="00CE011E">
            <w:pPr>
              <w:overflowPunct w:val="0"/>
              <w:adjustRightInd w:val="0"/>
              <w:rPr>
                <w:rFonts w:ascii="仿宋" w:eastAsia="仿宋" w:hAnsi="仿宋"/>
                <w:sz w:val="24"/>
                <w:szCs w:val="24"/>
              </w:rPr>
            </w:pPr>
            <w:r>
              <w:rPr>
                <w:rFonts w:ascii="仿宋" w:eastAsia="仿宋" w:hAnsi="仿宋" w:hint="eastAsia"/>
                <w:sz w:val="24"/>
                <w:szCs w:val="24"/>
              </w:rPr>
              <w:t>职业资格证书或技能等级证书举例</w:t>
            </w:r>
          </w:p>
        </w:tc>
      </w:tr>
      <w:tr w:rsidR="00E93666" w14:paraId="650B5C88" w14:textId="77777777">
        <w:trPr>
          <w:jc w:val="center"/>
        </w:trPr>
        <w:tc>
          <w:tcPr>
            <w:tcW w:w="1420" w:type="dxa"/>
            <w:vAlign w:val="center"/>
          </w:tcPr>
          <w:p w14:paraId="2E304A75" w14:textId="77777777" w:rsidR="00E93666" w:rsidRDefault="00E93666">
            <w:pPr>
              <w:overflowPunct w:val="0"/>
              <w:adjustRightInd w:val="0"/>
              <w:jc w:val="center"/>
              <w:rPr>
                <w:rFonts w:ascii="仿宋" w:eastAsia="仿宋" w:hAnsi="仿宋"/>
                <w:sz w:val="24"/>
                <w:szCs w:val="24"/>
              </w:rPr>
            </w:pPr>
          </w:p>
          <w:p w14:paraId="0DA5458C" w14:textId="77777777" w:rsidR="00E93666" w:rsidRDefault="00CE011E">
            <w:pPr>
              <w:overflowPunct w:val="0"/>
              <w:adjustRightInd w:val="0"/>
              <w:jc w:val="center"/>
              <w:rPr>
                <w:rFonts w:ascii="仿宋" w:eastAsia="仿宋" w:hAnsi="仿宋"/>
                <w:sz w:val="24"/>
                <w:szCs w:val="24"/>
                <w:highlight w:val="yellow"/>
              </w:rPr>
            </w:pPr>
            <w:r>
              <w:rPr>
                <w:rFonts w:ascii="仿宋" w:eastAsia="仿宋" w:hAnsi="仿宋" w:hint="eastAsia"/>
                <w:sz w:val="24"/>
                <w:szCs w:val="24"/>
              </w:rPr>
              <w:t>财经商贸大类（</w:t>
            </w:r>
            <w:r>
              <w:rPr>
                <w:rFonts w:ascii="仿宋" w:eastAsia="仿宋" w:hAnsi="仿宋" w:hint="eastAsia"/>
                <w:sz w:val="24"/>
                <w:szCs w:val="24"/>
              </w:rPr>
              <w:t>53</w:t>
            </w:r>
            <w:r>
              <w:rPr>
                <w:rFonts w:ascii="仿宋" w:eastAsia="仿宋" w:hAnsi="仿宋" w:hint="eastAsia"/>
                <w:sz w:val="24"/>
                <w:szCs w:val="24"/>
              </w:rPr>
              <w:t>）</w:t>
            </w:r>
          </w:p>
          <w:p w14:paraId="1869B393" w14:textId="77777777" w:rsidR="00E93666" w:rsidRDefault="00E93666">
            <w:pPr>
              <w:overflowPunct w:val="0"/>
              <w:adjustRightInd w:val="0"/>
              <w:jc w:val="center"/>
              <w:rPr>
                <w:rFonts w:ascii="仿宋" w:eastAsia="仿宋" w:hAnsi="仿宋"/>
                <w:sz w:val="24"/>
                <w:szCs w:val="24"/>
                <w:highlight w:val="yellow"/>
              </w:rPr>
            </w:pPr>
          </w:p>
        </w:tc>
        <w:tc>
          <w:tcPr>
            <w:tcW w:w="1420" w:type="dxa"/>
            <w:vAlign w:val="center"/>
          </w:tcPr>
          <w:p w14:paraId="2A1ACC38" w14:textId="77777777" w:rsidR="00E93666" w:rsidRDefault="00CE011E">
            <w:pPr>
              <w:overflowPunct w:val="0"/>
              <w:adjustRightInd w:val="0"/>
              <w:jc w:val="center"/>
              <w:rPr>
                <w:rFonts w:ascii="仿宋" w:eastAsia="仿宋" w:hAnsi="仿宋"/>
                <w:sz w:val="24"/>
                <w:szCs w:val="24"/>
              </w:rPr>
            </w:pPr>
            <w:r>
              <w:rPr>
                <w:rFonts w:ascii="仿宋" w:eastAsia="仿宋" w:hAnsi="仿宋" w:hint="eastAsia"/>
                <w:sz w:val="24"/>
                <w:szCs w:val="24"/>
              </w:rPr>
              <w:t>工商管理类（</w:t>
            </w:r>
            <w:r>
              <w:rPr>
                <w:rFonts w:ascii="仿宋" w:eastAsia="仿宋" w:hAnsi="仿宋" w:hint="eastAsia"/>
                <w:sz w:val="24"/>
                <w:szCs w:val="24"/>
              </w:rPr>
              <w:t>5306</w:t>
            </w:r>
            <w:r>
              <w:rPr>
                <w:rFonts w:ascii="仿宋" w:eastAsia="仿宋" w:hAnsi="仿宋" w:hint="eastAsia"/>
                <w:sz w:val="24"/>
                <w:szCs w:val="24"/>
              </w:rPr>
              <w:t>）</w:t>
            </w:r>
          </w:p>
        </w:tc>
        <w:tc>
          <w:tcPr>
            <w:tcW w:w="1420" w:type="dxa"/>
            <w:vAlign w:val="center"/>
          </w:tcPr>
          <w:p w14:paraId="61195490" w14:textId="77777777" w:rsidR="00E93666" w:rsidRDefault="00CE011E">
            <w:pPr>
              <w:overflowPunct w:val="0"/>
              <w:adjustRightInd w:val="0"/>
              <w:jc w:val="center"/>
              <w:rPr>
                <w:rFonts w:ascii="仿宋" w:eastAsia="仿宋" w:hAnsi="仿宋"/>
                <w:sz w:val="24"/>
                <w:szCs w:val="24"/>
              </w:rPr>
            </w:pPr>
            <w:r>
              <w:rPr>
                <w:rFonts w:ascii="仿宋" w:eastAsia="仿宋" w:hAnsi="仿宋" w:hint="eastAsia"/>
                <w:sz w:val="24"/>
                <w:szCs w:val="24"/>
              </w:rPr>
              <w:t>批发业（</w:t>
            </w:r>
            <w:r>
              <w:rPr>
                <w:rFonts w:ascii="仿宋" w:eastAsia="仿宋" w:hAnsi="仿宋" w:hint="eastAsia"/>
                <w:sz w:val="24"/>
                <w:szCs w:val="24"/>
              </w:rPr>
              <w:t>51</w:t>
            </w:r>
            <w:r>
              <w:rPr>
                <w:rFonts w:ascii="仿宋" w:eastAsia="仿宋" w:hAnsi="仿宋" w:hint="eastAsia"/>
                <w:sz w:val="24"/>
                <w:szCs w:val="24"/>
              </w:rPr>
              <w:t>）</w:t>
            </w:r>
          </w:p>
          <w:p w14:paraId="23CDF873" w14:textId="77777777" w:rsidR="00E93666" w:rsidRDefault="00CE011E">
            <w:pPr>
              <w:overflowPunct w:val="0"/>
              <w:adjustRightInd w:val="0"/>
              <w:jc w:val="center"/>
              <w:rPr>
                <w:rFonts w:ascii="仿宋" w:eastAsia="仿宋" w:hAnsi="仿宋"/>
                <w:sz w:val="24"/>
                <w:szCs w:val="24"/>
                <w:highlight w:val="yellow"/>
              </w:rPr>
            </w:pPr>
            <w:r>
              <w:rPr>
                <w:rFonts w:ascii="仿宋" w:eastAsia="仿宋" w:hAnsi="仿宋" w:hint="eastAsia"/>
                <w:sz w:val="24"/>
                <w:szCs w:val="24"/>
              </w:rPr>
              <w:t>零售业（</w:t>
            </w:r>
            <w:r>
              <w:rPr>
                <w:rFonts w:ascii="仿宋" w:eastAsia="仿宋" w:hAnsi="仿宋" w:hint="eastAsia"/>
                <w:sz w:val="24"/>
                <w:szCs w:val="24"/>
              </w:rPr>
              <w:t>52</w:t>
            </w:r>
            <w:r>
              <w:rPr>
                <w:rFonts w:ascii="仿宋" w:eastAsia="仿宋" w:hAnsi="仿宋" w:hint="eastAsia"/>
                <w:sz w:val="24"/>
                <w:szCs w:val="24"/>
              </w:rPr>
              <w:t>）</w:t>
            </w:r>
          </w:p>
        </w:tc>
        <w:tc>
          <w:tcPr>
            <w:tcW w:w="1420" w:type="dxa"/>
            <w:vAlign w:val="center"/>
          </w:tcPr>
          <w:p w14:paraId="2FC108FA" w14:textId="77777777" w:rsidR="00E93666" w:rsidRDefault="00CE011E">
            <w:pPr>
              <w:jc w:val="center"/>
              <w:rPr>
                <w:rFonts w:ascii="仿宋" w:hAnsi="仿宋"/>
                <w:sz w:val="24"/>
                <w:szCs w:val="24"/>
                <w:highlight w:val="yellow"/>
              </w:rPr>
            </w:pPr>
            <w:r>
              <w:rPr>
                <w:rStyle w:val="fontstyle01"/>
                <w:rFonts w:hint="eastAsia"/>
                <w:color w:val="auto"/>
                <w:sz w:val="24"/>
                <w:szCs w:val="24"/>
              </w:rPr>
              <w:t>营销员（</w:t>
            </w:r>
            <w:r>
              <w:rPr>
                <w:rStyle w:val="fontstyle01"/>
                <w:rFonts w:hint="eastAsia"/>
                <w:color w:val="auto"/>
                <w:sz w:val="24"/>
                <w:szCs w:val="24"/>
              </w:rPr>
              <w:t>4-01-02-01</w:t>
            </w:r>
            <w:r>
              <w:rPr>
                <w:rStyle w:val="fontstyle01"/>
                <w:rFonts w:hint="eastAsia"/>
                <w:color w:val="auto"/>
                <w:sz w:val="24"/>
                <w:szCs w:val="24"/>
              </w:rPr>
              <w:t>）、商品营业员（</w:t>
            </w:r>
            <w:r>
              <w:rPr>
                <w:rStyle w:val="fontstyle01"/>
                <w:rFonts w:hint="eastAsia"/>
                <w:color w:val="auto"/>
                <w:sz w:val="24"/>
                <w:szCs w:val="24"/>
              </w:rPr>
              <w:t>4-01-02-03</w:t>
            </w:r>
            <w:r>
              <w:rPr>
                <w:rStyle w:val="fontstyle01"/>
                <w:rFonts w:hint="eastAsia"/>
                <w:color w:val="auto"/>
                <w:sz w:val="24"/>
                <w:szCs w:val="24"/>
              </w:rPr>
              <w:t>）、摊商（</w:t>
            </w:r>
            <w:r>
              <w:rPr>
                <w:rStyle w:val="fontstyle01"/>
                <w:rFonts w:hint="eastAsia"/>
                <w:color w:val="auto"/>
                <w:sz w:val="24"/>
                <w:szCs w:val="24"/>
              </w:rPr>
              <w:t>4-02-02-05</w:t>
            </w:r>
            <w:r>
              <w:rPr>
                <w:rStyle w:val="fontstyle01"/>
                <w:rFonts w:hint="eastAsia"/>
                <w:color w:val="auto"/>
                <w:sz w:val="24"/>
                <w:szCs w:val="24"/>
              </w:rPr>
              <w:t>）、市场营销专业人员（</w:t>
            </w:r>
            <w:r>
              <w:rPr>
                <w:rStyle w:val="fontstyle01"/>
                <w:rFonts w:hint="eastAsia"/>
                <w:color w:val="auto"/>
                <w:sz w:val="24"/>
                <w:szCs w:val="24"/>
              </w:rPr>
              <w:t>2-06-07-02</w:t>
            </w:r>
            <w:r>
              <w:rPr>
                <w:rStyle w:val="fontstyle01"/>
                <w:rFonts w:hint="eastAsia"/>
                <w:color w:val="auto"/>
                <w:sz w:val="24"/>
                <w:szCs w:val="24"/>
              </w:rPr>
              <w:t>）</w:t>
            </w:r>
          </w:p>
        </w:tc>
        <w:tc>
          <w:tcPr>
            <w:tcW w:w="1421" w:type="dxa"/>
            <w:vAlign w:val="center"/>
          </w:tcPr>
          <w:p w14:paraId="1B823750" w14:textId="77777777" w:rsidR="00E93666" w:rsidRDefault="00CE011E">
            <w:pPr>
              <w:overflowPunct w:val="0"/>
              <w:adjustRightInd w:val="0"/>
              <w:jc w:val="center"/>
              <w:rPr>
                <w:rFonts w:ascii="仿宋" w:eastAsia="仿宋" w:hAnsi="仿宋"/>
                <w:sz w:val="24"/>
                <w:szCs w:val="24"/>
                <w:highlight w:val="yellow"/>
              </w:rPr>
            </w:pPr>
            <w:r>
              <w:rPr>
                <w:rFonts w:ascii="仿宋" w:eastAsia="仿宋" w:hAnsi="仿宋" w:hint="eastAsia"/>
                <w:sz w:val="24"/>
                <w:szCs w:val="24"/>
              </w:rPr>
              <w:t>销售代表、销售经理、区域销售经理、卖场经理、小</w:t>
            </w:r>
            <w:proofErr w:type="gramStart"/>
            <w:r>
              <w:rPr>
                <w:rFonts w:ascii="仿宋" w:eastAsia="仿宋" w:hAnsi="仿宋" w:hint="eastAsia"/>
                <w:sz w:val="24"/>
                <w:szCs w:val="24"/>
              </w:rPr>
              <w:t>微商业</w:t>
            </w:r>
            <w:proofErr w:type="gramEnd"/>
            <w:r>
              <w:rPr>
                <w:rFonts w:ascii="仿宋" w:eastAsia="仿宋" w:hAnsi="仿宋" w:hint="eastAsia"/>
                <w:sz w:val="24"/>
                <w:szCs w:val="24"/>
              </w:rPr>
              <w:t>企业创业者、市场经理、市场调研人员</w:t>
            </w:r>
          </w:p>
        </w:tc>
        <w:tc>
          <w:tcPr>
            <w:tcW w:w="1630" w:type="dxa"/>
            <w:vAlign w:val="center"/>
          </w:tcPr>
          <w:p w14:paraId="6D90BF64" w14:textId="77777777" w:rsidR="00E93666" w:rsidRDefault="00CE011E">
            <w:pPr>
              <w:overflowPunct w:val="0"/>
              <w:adjustRightInd w:val="0"/>
              <w:rPr>
                <w:rFonts w:ascii="仿宋" w:eastAsia="仿宋" w:hAnsi="仿宋"/>
                <w:sz w:val="24"/>
                <w:szCs w:val="24"/>
              </w:rPr>
            </w:pPr>
            <w:r>
              <w:rPr>
                <w:rFonts w:ascii="仿宋" w:eastAsia="仿宋" w:hAnsi="仿宋" w:hint="eastAsia"/>
                <w:sz w:val="24"/>
                <w:szCs w:val="24"/>
              </w:rPr>
              <w:t>市场营销师，网络营销师，助理电子商务师，助理</w:t>
            </w:r>
            <w:proofErr w:type="gramStart"/>
            <w:r>
              <w:rPr>
                <w:rFonts w:ascii="仿宋" w:eastAsia="仿宋" w:hAnsi="仿宋" w:hint="eastAsia"/>
                <w:sz w:val="24"/>
                <w:szCs w:val="24"/>
              </w:rPr>
              <w:t>物流师</w:t>
            </w:r>
            <w:proofErr w:type="gramEnd"/>
          </w:p>
        </w:tc>
      </w:tr>
    </w:tbl>
    <w:p w14:paraId="7FE9BB53" w14:textId="77777777" w:rsidR="00E93666" w:rsidRDefault="00E93666">
      <w:pPr>
        <w:overflowPunct w:val="0"/>
        <w:adjustRightInd w:val="0"/>
        <w:ind w:firstLineChars="200" w:firstLine="640"/>
        <w:rPr>
          <w:rFonts w:ascii="仿宋" w:eastAsia="仿宋" w:hAnsi="仿宋"/>
          <w:szCs w:val="32"/>
        </w:rPr>
      </w:pPr>
    </w:p>
    <w:p w14:paraId="44C44AE6" w14:textId="77777777" w:rsidR="00E93666" w:rsidRDefault="00CE011E">
      <w:pPr>
        <w:overflowPunct w:val="0"/>
        <w:adjustRightInd w:val="0"/>
        <w:ind w:firstLineChars="200" w:firstLine="720"/>
        <w:outlineLvl w:val="0"/>
        <w:rPr>
          <w:rFonts w:ascii="黑体" w:eastAsia="黑体" w:hAnsi="黑体"/>
          <w:sz w:val="36"/>
          <w:szCs w:val="36"/>
        </w:rPr>
      </w:pPr>
      <w:bookmarkStart w:id="7" w:name="_Toc23041"/>
      <w:r>
        <w:rPr>
          <w:rFonts w:ascii="黑体" w:eastAsia="黑体" w:hAnsi="黑体"/>
          <w:sz w:val="36"/>
          <w:szCs w:val="36"/>
        </w:rPr>
        <w:t>五、培养目标与培养规格</w:t>
      </w:r>
      <w:bookmarkEnd w:id="7"/>
    </w:p>
    <w:p w14:paraId="397A3B30" w14:textId="77777777" w:rsidR="00E93666" w:rsidRDefault="00CE011E">
      <w:pPr>
        <w:overflowPunct w:val="0"/>
        <w:adjustRightInd w:val="0"/>
        <w:ind w:firstLineChars="200" w:firstLine="643"/>
        <w:outlineLvl w:val="0"/>
        <w:rPr>
          <w:rFonts w:ascii="华光小标宋_CNKI" w:eastAsia="华光小标宋_CNKI" w:hAnsi="华光小标宋_CNKI"/>
          <w:sz w:val="21"/>
          <w:szCs w:val="21"/>
        </w:rPr>
      </w:pPr>
      <w:bookmarkStart w:id="8" w:name="_Toc8384"/>
      <w:r>
        <w:rPr>
          <w:rFonts w:ascii="仿宋" w:eastAsia="仿宋" w:hAnsi="仿宋"/>
          <w:b/>
          <w:szCs w:val="32"/>
        </w:rPr>
        <w:t>（一）培养目标</w:t>
      </w:r>
      <w:bookmarkEnd w:id="8"/>
    </w:p>
    <w:p w14:paraId="213D6DEA" w14:textId="77777777" w:rsidR="00E93666" w:rsidRDefault="00CE011E">
      <w:pPr>
        <w:overflowPunct w:val="0"/>
        <w:adjustRightInd w:val="0"/>
        <w:ind w:firstLineChars="200" w:firstLine="640"/>
        <w:rPr>
          <w:rFonts w:ascii="仿宋" w:eastAsia="仿宋" w:hAnsi="仿宋"/>
          <w:szCs w:val="32"/>
        </w:rPr>
      </w:pPr>
      <w:bookmarkStart w:id="9" w:name="_Toc7238"/>
      <w:bookmarkStart w:id="10" w:name="_Toc23600"/>
      <w:bookmarkStart w:id="11" w:name="_Toc22420"/>
      <w:r>
        <w:rPr>
          <w:rFonts w:ascii="仿宋" w:eastAsia="仿宋" w:hAnsi="仿宋"/>
          <w:szCs w:val="32"/>
        </w:rPr>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w:t>
      </w:r>
      <w:r>
        <w:rPr>
          <w:rFonts w:ascii="仿宋" w:eastAsia="仿宋" w:hAnsi="仿宋"/>
          <w:szCs w:val="32"/>
        </w:rPr>
        <w:lastRenderedPageBreak/>
        <w:t>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续发展的能力，掌握本专业知识和技术技能的人才，面向批发和零售业，能够从事销售、营销活动组织、品牌推广、销售管理、客户关系管理、市场调查与分析、创业企业营销策划与执行等工作的高素质技术技能型人才。</w:t>
      </w:r>
      <w:bookmarkEnd w:id="9"/>
      <w:bookmarkEnd w:id="10"/>
      <w:bookmarkEnd w:id="11"/>
    </w:p>
    <w:p w14:paraId="4CAE7CCE" w14:textId="77777777" w:rsidR="00E93666" w:rsidRDefault="00CE011E">
      <w:pPr>
        <w:overflowPunct w:val="0"/>
        <w:adjustRightInd w:val="0"/>
        <w:ind w:firstLineChars="200" w:firstLine="643"/>
        <w:outlineLvl w:val="0"/>
        <w:rPr>
          <w:rFonts w:ascii="仿宋" w:eastAsia="仿宋" w:hAnsi="仿宋"/>
          <w:b/>
          <w:szCs w:val="32"/>
        </w:rPr>
      </w:pPr>
      <w:bookmarkStart w:id="12" w:name="_Toc7682"/>
      <w:r>
        <w:rPr>
          <w:rFonts w:ascii="仿宋" w:eastAsia="仿宋" w:hAnsi="仿宋"/>
          <w:b/>
          <w:szCs w:val="32"/>
        </w:rPr>
        <w:t>（二）培养规格</w:t>
      </w:r>
      <w:bookmarkEnd w:id="12"/>
    </w:p>
    <w:p w14:paraId="5CF6B9A9"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003D6589"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1.</w:t>
      </w:r>
      <w:r>
        <w:rPr>
          <w:rFonts w:ascii="仿宋" w:eastAsia="仿宋" w:hAnsi="仿宋" w:hint="eastAsia"/>
          <w:szCs w:val="32"/>
        </w:rPr>
        <w:t>素质</w:t>
      </w:r>
    </w:p>
    <w:p w14:paraId="4E6CE3C7"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1</w:t>
      </w:r>
      <w:r>
        <w:rPr>
          <w:rFonts w:ascii="仿宋" w:eastAsia="仿宋" w:hAnsi="仿宋" w:hint="eastAsia"/>
          <w:szCs w:val="32"/>
        </w:rPr>
        <w:t>）坚定拥护中国共产党领导和我国社会主义制度，在习近平新时代中国特色社会主义思想指引下，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426B2D2D"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）崇尚宪法、遵法守</w:t>
      </w:r>
      <w:r>
        <w:rPr>
          <w:rFonts w:ascii="仿宋" w:eastAsia="仿宋" w:hAnsi="仿宋" w:hint="eastAsia"/>
          <w:szCs w:val="32"/>
        </w:rPr>
        <w:t>纪、崇德向善、诚实守信、尊重生命、热爱劳动，履行道德准则和行为规范，具有社会责任感和社会参与意识。</w:t>
      </w:r>
    </w:p>
    <w:p w14:paraId="24B0DE15"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3</w:t>
      </w:r>
      <w:r>
        <w:rPr>
          <w:rFonts w:ascii="仿宋" w:eastAsia="仿宋" w:hAnsi="仿宋" w:hint="eastAsia"/>
          <w:szCs w:val="32"/>
        </w:rPr>
        <w:t>）具有质量意识、环保意识、安全意识、信息素养、工匠精神、创新思维。</w:t>
      </w:r>
    </w:p>
    <w:p w14:paraId="30449117"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4</w:t>
      </w:r>
      <w:r>
        <w:rPr>
          <w:rFonts w:ascii="仿宋" w:eastAsia="仿宋" w:hAnsi="仿宋" w:hint="eastAsia"/>
          <w:szCs w:val="32"/>
        </w:rPr>
        <w:t>）勇于奋斗、乐观向上，具有自我管理能力、职业生涯规划的意识，有较强的集体意识和团队合作精神。</w:t>
      </w:r>
    </w:p>
    <w:p w14:paraId="517EE171"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5</w:t>
      </w:r>
      <w:r>
        <w:rPr>
          <w:rFonts w:ascii="仿宋" w:eastAsia="仿宋" w:hAnsi="仿宋" w:hint="eastAsia"/>
          <w:szCs w:val="32"/>
        </w:rPr>
        <w:t>）具有健康的体魄、心理和健全的人格，掌握基本运动知识和</w:t>
      </w:r>
      <w:r>
        <w:rPr>
          <w:rFonts w:ascii="仿宋" w:eastAsia="仿宋" w:hAnsi="仿宋" w:hint="eastAsia"/>
          <w:szCs w:val="32"/>
        </w:rPr>
        <w:t>1</w:t>
      </w: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项运动技能，养成良好的健身与卫生习惯，以及良好的行为习惯。</w:t>
      </w:r>
    </w:p>
    <w:p w14:paraId="0B9B8DD6"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6</w:t>
      </w:r>
      <w:r>
        <w:rPr>
          <w:rFonts w:ascii="仿宋" w:eastAsia="仿宋" w:hAnsi="仿宋" w:hint="eastAsia"/>
          <w:szCs w:val="32"/>
        </w:rPr>
        <w:t>）具有一定的审美和人文素养，能够形成</w:t>
      </w:r>
      <w:r>
        <w:rPr>
          <w:rFonts w:ascii="仿宋" w:eastAsia="仿宋" w:hAnsi="仿宋" w:hint="eastAsia"/>
          <w:szCs w:val="32"/>
        </w:rPr>
        <w:t>1</w:t>
      </w: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项艺术特长或爱好。</w:t>
      </w:r>
    </w:p>
    <w:p w14:paraId="699CFFCA"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2.</w:t>
      </w:r>
      <w:r>
        <w:rPr>
          <w:rFonts w:ascii="仿宋" w:eastAsia="仿宋" w:hAnsi="仿宋" w:hint="eastAsia"/>
          <w:szCs w:val="32"/>
        </w:rPr>
        <w:t>知识</w:t>
      </w:r>
    </w:p>
    <w:p w14:paraId="470DD94D"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1</w:t>
      </w:r>
      <w:r>
        <w:rPr>
          <w:rFonts w:ascii="仿宋" w:eastAsia="仿宋" w:hAnsi="仿宋" w:hint="eastAsia"/>
          <w:szCs w:val="32"/>
        </w:rPr>
        <w:t>）掌握必备的思想政治理论、科学文化基础</w:t>
      </w:r>
      <w:r>
        <w:rPr>
          <w:rFonts w:ascii="仿宋" w:eastAsia="仿宋" w:hAnsi="仿宋" w:hint="eastAsia"/>
          <w:szCs w:val="32"/>
        </w:rPr>
        <w:t>知识和中华优秀传统</w:t>
      </w:r>
      <w:r>
        <w:rPr>
          <w:rFonts w:ascii="仿宋" w:eastAsia="仿宋" w:hAnsi="仿宋" w:hint="eastAsia"/>
          <w:szCs w:val="32"/>
        </w:rPr>
        <w:lastRenderedPageBreak/>
        <w:t>文化知识。</w:t>
      </w:r>
    </w:p>
    <w:p w14:paraId="79562E8B" w14:textId="77777777" w:rsidR="00E93666" w:rsidRDefault="00E93666">
      <w:pPr>
        <w:overflowPunct w:val="0"/>
        <w:adjustRightInd w:val="0"/>
        <w:ind w:firstLineChars="200" w:firstLine="640"/>
        <w:rPr>
          <w:rFonts w:ascii="仿宋" w:eastAsia="仿宋" w:hAnsi="仿宋"/>
          <w:szCs w:val="32"/>
        </w:rPr>
      </w:pPr>
    </w:p>
    <w:p w14:paraId="7A4486F3"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）熟悉与本专业相关的法律法规以及环境保护、安全消防、文明生产等知识。</w:t>
      </w:r>
    </w:p>
    <w:p w14:paraId="31FA0D3E"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3</w:t>
      </w:r>
      <w:r>
        <w:rPr>
          <w:rFonts w:ascii="仿宋" w:eastAsia="仿宋" w:hAnsi="仿宋" w:hint="eastAsia"/>
          <w:szCs w:val="32"/>
        </w:rPr>
        <w:t>）掌握商品分类与管理的基本知识和方法。</w:t>
      </w:r>
    </w:p>
    <w:p w14:paraId="60DACBD4"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4</w:t>
      </w:r>
      <w:r>
        <w:rPr>
          <w:rFonts w:ascii="仿宋" w:eastAsia="仿宋" w:hAnsi="仿宋" w:hint="eastAsia"/>
          <w:szCs w:val="32"/>
        </w:rPr>
        <w:t>）掌握消费者行为和消费心理分析的基本内容和分析方法。</w:t>
      </w:r>
    </w:p>
    <w:p w14:paraId="44CA68B8"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5</w:t>
      </w:r>
      <w:r>
        <w:rPr>
          <w:rFonts w:ascii="仿宋" w:eastAsia="仿宋" w:hAnsi="仿宋" w:hint="eastAsia"/>
          <w:szCs w:val="32"/>
        </w:rPr>
        <w:t>）掌握营销计划和控制等营销组织管理的基本方法。</w:t>
      </w:r>
    </w:p>
    <w:p w14:paraId="2420397B"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6</w:t>
      </w:r>
      <w:r>
        <w:rPr>
          <w:rFonts w:ascii="仿宋" w:eastAsia="仿宋" w:hAnsi="仿宋" w:hint="eastAsia"/>
          <w:szCs w:val="32"/>
        </w:rPr>
        <w:t>）掌握推销和商务谈判的原则、方法和技巧。</w:t>
      </w:r>
    </w:p>
    <w:p w14:paraId="0349E6F9"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7</w:t>
      </w:r>
      <w:r>
        <w:rPr>
          <w:rFonts w:ascii="仿宋" w:eastAsia="仿宋" w:hAnsi="仿宋" w:hint="eastAsia"/>
          <w:szCs w:val="32"/>
        </w:rPr>
        <w:t>）掌握市场调查的方式、方法、流程，基本抽样方法和数据分析方法，市场调查报告的撰写方法。</w:t>
      </w:r>
    </w:p>
    <w:p w14:paraId="452E9647"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8</w:t>
      </w:r>
      <w:r>
        <w:rPr>
          <w:rFonts w:ascii="仿宋" w:eastAsia="仿宋" w:hAnsi="仿宋" w:hint="eastAsia"/>
          <w:szCs w:val="32"/>
        </w:rPr>
        <w:t>）掌握营销活动策划与组织的基本内容和方法。</w:t>
      </w:r>
    </w:p>
    <w:p w14:paraId="27480800"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9</w:t>
      </w:r>
      <w:r>
        <w:rPr>
          <w:rFonts w:ascii="仿宋" w:eastAsia="仿宋" w:hAnsi="仿宋" w:hint="eastAsia"/>
          <w:szCs w:val="32"/>
        </w:rPr>
        <w:t>）熟悉现代市场营销的新知识、新技术。</w:t>
      </w:r>
    </w:p>
    <w:p w14:paraId="1167A931"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3.</w:t>
      </w:r>
      <w:r>
        <w:rPr>
          <w:rFonts w:ascii="仿宋" w:eastAsia="仿宋" w:hAnsi="仿宋" w:hint="eastAsia"/>
          <w:szCs w:val="32"/>
        </w:rPr>
        <w:t>能力</w:t>
      </w:r>
    </w:p>
    <w:p w14:paraId="50D27153" w14:textId="77777777" w:rsidR="00E93666" w:rsidRDefault="00CE011E">
      <w:pPr>
        <w:spacing w:before="74"/>
        <w:rPr>
          <w:rFonts w:ascii="仿宋" w:eastAsia="仿宋" w:hAnsi="仿宋" w:cs="仿宋"/>
          <w:spacing w:val="5"/>
          <w:szCs w:val="32"/>
        </w:rPr>
      </w:pPr>
      <w:r>
        <w:rPr>
          <w:rFonts w:ascii="仿宋" w:eastAsia="仿宋" w:hAnsi="仿宋" w:cs="仿宋" w:hint="eastAsia"/>
          <w:spacing w:val="5"/>
          <w:szCs w:val="32"/>
        </w:rPr>
        <w:t xml:space="preserve">　　（</w:t>
      </w:r>
      <w:r>
        <w:rPr>
          <w:rFonts w:ascii="仿宋" w:eastAsia="仿宋" w:hAnsi="仿宋" w:cs="仿宋" w:hint="eastAsia"/>
          <w:spacing w:val="5"/>
          <w:szCs w:val="32"/>
        </w:rPr>
        <w:t>1</w:t>
      </w:r>
      <w:r>
        <w:rPr>
          <w:rFonts w:ascii="仿宋" w:eastAsia="仿宋" w:hAnsi="仿宋" w:cs="仿宋" w:hint="eastAsia"/>
          <w:spacing w:val="5"/>
          <w:szCs w:val="32"/>
        </w:rPr>
        <w:t>）具有探究学习、终身学习、分析问题和解决问题的能力。</w:t>
      </w:r>
    </w:p>
    <w:p w14:paraId="345263A8" w14:textId="77777777" w:rsidR="00E93666" w:rsidRDefault="00CE011E">
      <w:pPr>
        <w:spacing w:before="74"/>
        <w:rPr>
          <w:rFonts w:ascii="仿宋" w:eastAsia="仿宋" w:hAnsi="仿宋"/>
          <w:szCs w:val="32"/>
        </w:rPr>
      </w:pPr>
      <w:r>
        <w:rPr>
          <w:rFonts w:ascii="仿宋" w:eastAsia="仿宋" w:hAnsi="仿宋" w:cs="仿宋" w:hint="eastAsia"/>
          <w:spacing w:val="5"/>
          <w:szCs w:val="32"/>
        </w:rPr>
        <w:t xml:space="preserve">　　（</w:t>
      </w:r>
      <w:r>
        <w:rPr>
          <w:rFonts w:ascii="仿宋" w:eastAsia="仿宋" w:hAnsi="仿宋" w:cs="仿宋" w:hint="eastAsia"/>
          <w:spacing w:val="5"/>
          <w:szCs w:val="32"/>
        </w:rPr>
        <w:t>2</w:t>
      </w:r>
      <w:r>
        <w:rPr>
          <w:rFonts w:ascii="仿宋" w:eastAsia="仿宋" w:hAnsi="仿宋" w:cs="仿宋" w:hint="eastAsia"/>
          <w:spacing w:val="5"/>
          <w:szCs w:val="32"/>
        </w:rPr>
        <w:t>）具有良好的语言、文字表达能力和沟通能力。</w:t>
      </w:r>
    </w:p>
    <w:p w14:paraId="57C5EA17" w14:textId="77777777" w:rsidR="00E93666" w:rsidRDefault="00CE011E">
      <w:pPr>
        <w:spacing w:before="74"/>
        <w:jc w:val="left"/>
        <w:rPr>
          <w:rFonts w:ascii="仿宋" w:eastAsia="仿宋" w:hAnsi="仿宋" w:cs="仿宋"/>
          <w:szCs w:val="32"/>
        </w:rPr>
      </w:pPr>
      <w:r>
        <w:rPr>
          <w:rFonts w:ascii="仿宋" w:eastAsia="仿宋" w:hAnsi="仿宋" w:cs="仿宋" w:hint="eastAsia"/>
          <w:spacing w:val="5"/>
          <w:szCs w:val="32"/>
        </w:rPr>
        <w:t xml:space="preserve">　　（</w:t>
      </w:r>
      <w:r>
        <w:rPr>
          <w:rFonts w:ascii="仿宋" w:eastAsia="仿宋" w:hAnsi="仿宋" w:cs="仿宋" w:hint="eastAsia"/>
          <w:spacing w:val="5"/>
          <w:szCs w:val="32"/>
        </w:rPr>
        <w:t>3</w:t>
      </w:r>
      <w:r>
        <w:rPr>
          <w:rFonts w:ascii="仿宋" w:eastAsia="仿宋" w:hAnsi="仿宋" w:cs="仿宋" w:hint="eastAsia"/>
          <w:spacing w:val="5"/>
          <w:szCs w:val="32"/>
        </w:rPr>
        <w:t>）</w:t>
      </w:r>
      <w:r>
        <w:rPr>
          <w:rFonts w:ascii="仿宋" w:eastAsia="仿宋" w:hAnsi="仿宋" w:cs="仿宋" w:hint="eastAsia"/>
          <w:spacing w:val="14"/>
          <w:szCs w:val="32"/>
        </w:rPr>
        <w:t>能够与客户进行有</w:t>
      </w:r>
      <w:r>
        <w:rPr>
          <w:rFonts w:ascii="仿宋" w:eastAsia="仿宋" w:hAnsi="仿宋" w:cs="仿宋" w:hint="eastAsia"/>
          <w:spacing w:val="13"/>
          <w:szCs w:val="32"/>
        </w:rPr>
        <w:t>效沟通</w:t>
      </w:r>
      <w:r>
        <w:rPr>
          <w:rFonts w:ascii="仿宋" w:eastAsia="仿宋" w:hAnsi="仿宋" w:cs="仿宋" w:hint="eastAsia"/>
          <w:spacing w:val="15"/>
          <w:szCs w:val="32"/>
        </w:rPr>
        <w:t>。</w:t>
      </w:r>
    </w:p>
    <w:p w14:paraId="5EB247D3" w14:textId="77777777" w:rsidR="00E93666" w:rsidRDefault="00CE011E">
      <w:pPr>
        <w:spacing w:before="75"/>
        <w:jc w:val="left"/>
        <w:rPr>
          <w:rFonts w:ascii="仿宋" w:eastAsia="仿宋" w:hAnsi="仿宋" w:cs="仿宋"/>
          <w:szCs w:val="32"/>
        </w:rPr>
      </w:pPr>
      <w:r>
        <w:rPr>
          <w:rFonts w:ascii="仿宋" w:eastAsia="仿宋" w:hAnsi="仿宋" w:cs="仿宋" w:hint="eastAsia"/>
          <w:spacing w:val="5"/>
          <w:szCs w:val="32"/>
        </w:rPr>
        <w:t xml:space="preserve">　　（</w:t>
      </w:r>
      <w:r>
        <w:rPr>
          <w:rFonts w:ascii="仿宋" w:eastAsia="仿宋" w:hAnsi="仿宋" w:cs="仿宋" w:hint="eastAsia"/>
          <w:spacing w:val="5"/>
          <w:szCs w:val="32"/>
        </w:rPr>
        <w:t>4</w:t>
      </w:r>
      <w:r>
        <w:rPr>
          <w:rFonts w:ascii="仿宋" w:eastAsia="仿宋" w:hAnsi="仿宋" w:cs="仿宋" w:hint="eastAsia"/>
          <w:spacing w:val="5"/>
          <w:szCs w:val="32"/>
        </w:rPr>
        <w:t>）</w:t>
      </w:r>
      <w:r>
        <w:rPr>
          <w:rFonts w:ascii="仿宋" w:eastAsia="仿宋" w:hAnsi="仿宋" w:cs="仿宋" w:hint="eastAsia"/>
          <w:spacing w:val="13"/>
          <w:szCs w:val="32"/>
        </w:rPr>
        <w:t>能够对客群和</w:t>
      </w:r>
      <w:proofErr w:type="gramStart"/>
      <w:r>
        <w:rPr>
          <w:rFonts w:ascii="仿宋" w:eastAsia="仿宋" w:hAnsi="仿宋" w:cs="仿宋" w:hint="eastAsia"/>
          <w:spacing w:val="13"/>
          <w:szCs w:val="32"/>
        </w:rPr>
        <w:t>竟争</w:t>
      </w:r>
      <w:proofErr w:type="gramEnd"/>
      <w:r>
        <w:rPr>
          <w:rFonts w:ascii="仿宋" w:eastAsia="仿宋" w:hAnsi="仿宋" w:cs="仿宋" w:hint="eastAsia"/>
          <w:spacing w:val="13"/>
          <w:szCs w:val="32"/>
        </w:rPr>
        <w:t>者进行分析</w:t>
      </w:r>
      <w:r>
        <w:rPr>
          <w:rFonts w:ascii="仿宋" w:eastAsia="仿宋" w:hAnsi="仿宋" w:cs="仿宋" w:hint="eastAsia"/>
          <w:spacing w:val="15"/>
          <w:szCs w:val="32"/>
        </w:rPr>
        <w:t>。</w:t>
      </w:r>
    </w:p>
    <w:p w14:paraId="787A50D3" w14:textId="77777777" w:rsidR="00E93666" w:rsidRDefault="00CE011E">
      <w:pPr>
        <w:spacing w:before="74"/>
        <w:jc w:val="left"/>
        <w:rPr>
          <w:rFonts w:ascii="仿宋" w:eastAsia="仿宋" w:hAnsi="仿宋" w:cs="仿宋"/>
          <w:szCs w:val="32"/>
        </w:rPr>
      </w:pPr>
      <w:r>
        <w:rPr>
          <w:rFonts w:ascii="仿宋" w:eastAsia="仿宋" w:hAnsi="仿宋" w:cs="仿宋" w:hint="eastAsia"/>
          <w:spacing w:val="5"/>
          <w:szCs w:val="32"/>
        </w:rPr>
        <w:t xml:space="preserve">　　（</w:t>
      </w:r>
      <w:r>
        <w:rPr>
          <w:rFonts w:ascii="仿宋" w:eastAsia="仿宋" w:hAnsi="仿宋" w:cs="仿宋" w:hint="eastAsia"/>
          <w:spacing w:val="5"/>
          <w:szCs w:val="32"/>
        </w:rPr>
        <w:t>5</w:t>
      </w:r>
      <w:r>
        <w:rPr>
          <w:rFonts w:ascii="仿宋" w:eastAsia="仿宋" w:hAnsi="仿宋" w:cs="仿宋" w:hint="eastAsia"/>
          <w:spacing w:val="5"/>
          <w:szCs w:val="32"/>
        </w:rPr>
        <w:t>）</w:t>
      </w:r>
      <w:r>
        <w:rPr>
          <w:rFonts w:ascii="仿宋" w:eastAsia="仿宋" w:hAnsi="仿宋" w:cs="仿宋" w:hint="eastAsia"/>
          <w:spacing w:val="13"/>
          <w:szCs w:val="32"/>
        </w:rPr>
        <w:t>能够组织实</w:t>
      </w:r>
      <w:r>
        <w:rPr>
          <w:rFonts w:ascii="仿宋" w:eastAsia="仿宋" w:hAnsi="仿宋" w:cs="仿宋" w:hint="eastAsia"/>
          <w:spacing w:val="12"/>
          <w:szCs w:val="32"/>
        </w:rPr>
        <w:t>施营销产品的市场调查与分析</w:t>
      </w:r>
      <w:r>
        <w:rPr>
          <w:rFonts w:ascii="仿宋" w:eastAsia="仿宋" w:hAnsi="仿宋" w:cs="仿宋" w:hint="eastAsia"/>
          <w:spacing w:val="13"/>
          <w:szCs w:val="32"/>
        </w:rPr>
        <w:t>。</w:t>
      </w:r>
    </w:p>
    <w:p w14:paraId="077BB36E" w14:textId="77777777" w:rsidR="00E93666" w:rsidRDefault="00CE011E">
      <w:pPr>
        <w:spacing w:before="86"/>
        <w:ind w:firstLineChars="200" w:firstLine="660"/>
        <w:jc w:val="left"/>
        <w:rPr>
          <w:rFonts w:ascii="仿宋" w:eastAsia="仿宋" w:hAnsi="仿宋" w:cs="仿宋"/>
          <w:szCs w:val="32"/>
        </w:rPr>
      </w:pPr>
      <w:r>
        <w:rPr>
          <w:rFonts w:ascii="仿宋" w:eastAsia="仿宋" w:hAnsi="仿宋" w:cs="仿宋" w:hint="eastAsia"/>
          <w:spacing w:val="5"/>
          <w:szCs w:val="32"/>
        </w:rPr>
        <w:t>（</w:t>
      </w:r>
      <w:r>
        <w:rPr>
          <w:rFonts w:ascii="仿宋" w:eastAsia="仿宋" w:hAnsi="仿宋" w:cs="仿宋" w:hint="eastAsia"/>
          <w:spacing w:val="5"/>
          <w:szCs w:val="32"/>
        </w:rPr>
        <w:t>6</w:t>
      </w:r>
      <w:r>
        <w:rPr>
          <w:rFonts w:ascii="仿宋" w:eastAsia="仿宋" w:hAnsi="仿宋" w:cs="仿宋" w:hint="eastAsia"/>
          <w:spacing w:val="5"/>
          <w:szCs w:val="32"/>
        </w:rPr>
        <w:t>）</w:t>
      </w:r>
      <w:r>
        <w:rPr>
          <w:rFonts w:ascii="仿宋" w:eastAsia="仿宋" w:hAnsi="仿宋" w:cs="仿宋" w:hint="eastAsia"/>
          <w:spacing w:val="11"/>
          <w:szCs w:val="32"/>
        </w:rPr>
        <w:t>能够组织</w:t>
      </w:r>
      <w:r>
        <w:rPr>
          <w:rFonts w:ascii="仿宋" w:eastAsia="仿宋" w:hAnsi="仿宋" w:cs="仿宋" w:hint="eastAsia"/>
          <w:spacing w:val="10"/>
          <w:szCs w:val="32"/>
        </w:rPr>
        <w:t>实施品牌和产品的线上线下推广和促销活动</w:t>
      </w:r>
      <w:r>
        <w:rPr>
          <w:rFonts w:ascii="仿宋" w:eastAsia="仿宋" w:hAnsi="仿宋" w:cs="仿宋" w:hint="eastAsia"/>
          <w:spacing w:val="11"/>
          <w:szCs w:val="32"/>
        </w:rPr>
        <w:t>。</w:t>
      </w:r>
    </w:p>
    <w:p w14:paraId="2F9F3158" w14:textId="77777777" w:rsidR="00E93666" w:rsidRDefault="00CE011E">
      <w:pPr>
        <w:spacing w:before="71"/>
        <w:ind w:firstLineChars="200" w:firstLine="660"/>
        <w:jc w:val="left"/>
        <w:rPr>
          <w:rFonts w:ascii="仿宋" w:eastAsia="仿宋" w:hAnsi="仿宋" w:cs="仿宋"/>
          <w:szCs w:val="32"/>
        </w:rPr>
      </w:pPr>
      <w:r>
        <w:rPr>
          <w:rFonts w:ascii="仿宋" w:eastAsia="仿宋" w:hAnsi="仿宋" w:cs="仿宋" w:hint="eastAsia"/>
          <w:spacing w:val="5"/>
          <w:szCs w:val="32"/>
        </w:rPr>
        <w:t>（</w:t>
      </w:r>
      <w:r>
        <w:rPr>
          <w:rFonts w:ascii="仿宋" w:eastAsia="仿宋" w:hAnsi="仿宋" w:cs="仿宋" w:hint="eastAsia"/>
          <w:spacing w:val="5"/>
          <w:szCs w:val="32"/>
        </w:rPr>
        <w:t>7</w:t>
      </w:r>
      <w:r>
        <w:rPr>
          <w:rFonts w:ascii="仿宋" w:eastAsia="仿宋" w:hAnsi="仿宋" w:cs="仿宋" w:hint="eastAsia"/>
          <w:spacing w:val="5"/>
          <w:szCs w:val="32"/>
        </w:rPr>
        <w:t>）</w:t>
      </w:r>
      <w:r>
        <w:rPr>
          <w:rFonts w:ascii="仿宋" w:eastAsia="仿宋" w:hAnsi="仿宋" w:cs="仿宋" w:hint="eastAsia"/>
          <w:spacing w:val="11"/>
          <w:szCs w:val="32"/>
        </w:rPr>
        <w:t>能够组织实施推销</w:t>
      </w:r>
      <w:r>
        <w:rPr>
          <w:rFonts w:ascii="仿宋" w:eastAsia="仿宋" w:hAnsi="仿宋" w:cs="仿宋" w:hint="eastAsia"/>
          <w:spacing w:val="10"/>
          <w:szCs w:val="32"/>
        </w:rPr>
        <w:t>和商业谈判</w:t>
      </w:r>
      <w:r>
        <w:rPr>
          <w:rFonts w:ascii="仿宋" w:eastAsia="仿宋" w:hAnsi="仿宋" w:cs="仿宋" w:hint="eastAsia"/>
          <w:spacing w:val="11"/>
          <w:szCs w:val="32"/>
        </w:rPr>
        <w:t>。</w:t>
      </w:r>
    </w:p>
    <w:p w14:paraId="0934C128" w14:textId="77777777" w:rsidR="00E93666" w:rsidRDefault="00CE011E">
      <w:pPr>
        <w:spacing w:before="71"/>
        <w:ind w:firstLineChars="200" w:firstLine="660"/>
        <w:jc w:val="left"/>
        <w:rPr>
          <w:rFonts w:ascii="仿宋" w:eastAsia="仿宋" w:hAnsi="仿宋" w:cs="仿宋"/>
          <w:szCs w:val="32"/>
        </w:rPr>
      </w:pPr>
      <w:r>
        <w:rPr>
          <w:rFonts w:ascii="仿宋" w:eastAsia="仿宋" w:hAnsi="仿宋" w:cs="仿宋" w:hint="eastAsia"/>
          <w:spacing w:val="5"/>
          <w:szCs w:val="32"/>
        </w:rPr>
        <w:t>（</w:t>
      </w:r>
      <w:r>
        <w:rPr>
          <w:rFonts w:ascii="仿宋" w:eastAsia="仿宋" w:hAnsi="仿宋" w:cs="仿宋" w:hint="eastAsia"/>
          <w:spacing w:val="5"/>
          <w:szCs w:val="32"/>
        </w:rPr>
        <w:t>8</w:t>
      </w:r>
      <w:r>
        <w:rPr>
          <w:rFonts w:ascii="仿宋" w:eastAsia="仿宋" w:hAnsi="仿宋" w:cs="仿宋" w:hint="eastAsia"/>
          <w:spacing w:val="5"/>
          <w:szCs w:val="32"/>
        </w:rPr>
        <w:t>）</w:t>
      </w:r>
      <w:r>
        <w:rPr>
          <w:rFonts w:ascii="仿宋" w:eastAsia="仿宋" w:hAnsi="仿宋" w:cs="仿宋" w:hint="eastAsia"/>
          <w:spacing w:val="11"/>
          <w:szCs w:val="32"/>
        </w:rPr>
        <w:t>能够对客户关系</w:t>
      </w:r>
      <w:r>
        <w:rPr>
          <w:rFonts w:ascii="仿宋" w:eastAsia="仿宋" w:hAnsi="仿宋" w:cs="仿宋" w:hint="eastAsia"/>
          <w:spacing w:val="10"/>
          <w:szCs w:val="32"/>
        </w:rPr>
        <w:t>和销售进行日常管理</w:t>
      </w:r>
      <w:r>
        <w:rPr>
          <w:rFonts w:ascii="仿宋" w:eastAsia="仿宋" w:hAnsi="仿宋" w:cs="仿宋" w:hint="eastAsia"/>
          <w:spacing w:val="11"/>
          <w:szCs w:val="32"/>
        </w:rPr>
        <w:t>。</w:t>
      </w:r>
    </w:p>
    <w:p w14:paraId="47E2DA3F" w14:textId="77777777" w:rsidR="00E93666" w:rsidRDefault="00CE011E">
      <w:pPr>
        <w:spacing w:before="71"/>
        <w:ind w:firstLineChars="200" w:firstLine="660"/>
        <w:jc w:val="left"/>
        <w:rPr>
          <w:rFonts w:ascii="仿宋" w:eastAsia="仿宋" w:hAnsi="仿宋" w:cs="仿宋"/>
          <w:szCs w:val="32"/>
        </w:rPr>
      </w:pPr>
      <w:r>
        <w:rPr>
          <w:rFonts w:ascii="仿宋" w:eastAsia="仿宋" w:hAnsi="仿宋" w:cs="仿宋" w:hint="eastAsia"/>
          <w:spacing w:val="5"/>
          <w:szCs w:val="32"/>
        </w:rPr>
        <w:lastRenderedPageBreak/>
        <w:t>（</w:t>
      </w:r>
      <w:r>
        <w:rPr>
          <w:rFonts w:ascii="仿宋" w:eastAsia="仿宋" w:hAnsi="仿宋" w:cs="仿宋" w:hint="eastAsia"/>
          <w:spacing w:val="5"/>
          <w:szCs w:val="32"/>
        </w:rPr>
        <w:t>9</w:t>
      </w:r>
      <w:r>
        <w:rPr>
          <w:rFonts w:ascii="仿宋" w:eastAsia="仿宋" w:hAnsi="仿宋" w:cs="仿宋" w:hint="eastAsia"/>
          <w:spacing w:val="5"/>
          <w:szCs w:val="32"/>
        </w:rPr>
        <w:t>）</w:t>
      </w:r>
      <w:r>
        <w:rPr>
          <w:rFonts w:ascii="仿宋" w:eastAsia="仿宋" w:hAnsi="仿宋" w:cs="仿宋" w:hint="eastAsia"/>
          <w:spacing w:val="11"/>
          <w:szCs w:val="32"/>
        </w:rPr>
        <w:t>能够为小</w:t>
      </w:r>
      <w:proofErr w:type="gramStart"/>
      <w:r>
        <w:rPr>
          <w:rFonts w:ascii="仿宋" w:eastAsia="仿宋" w:hAnsi="仿宋" w:cs="仿宋" w:hint="eastAsia"/>
          <w:spacing w:val="10"/>
          <w:szCs w:val="32"/>
        </w:rPr>
        <w:t>微创业</w:t>
      </w:r>
      <w:proofErr w:type="gramEnd"/>
      <w:r>
        <w:rPr>
          <w:rFonts w:ascii="仿宋" w:eastAsia="仿宋" w:hAnsi="仿宋" w:cs="仿宋" w:hint="eastAsia"/>
          <w:spacing w:val="10"/>
          <w:szCs w:val="32"/>
        </w:rPr>
        <w:t>企业进行营销活动策划并组织实施</w:t>
      </w:r>
      <w:r>
        <w:rPr>
          <w:rFonts w:ascii="仿宋" w:eastAsia="仿宋" w:hAnsi="仿宋" w:cs="仿宋" w:hint="eastAsia"/>
          <w:spacing w:val="11"/>
          <w:szCs w:val="32"/>
        </w:rPr>
        <w:t>。</w:t>
      </w:r>
    </w:p>
    <w:p w14:paraId="64DB7DFF" w14:textId="77777777" w:rsidR="00E93666" w:rsidRDefault="00CE011E">
      <w:pPr>
        <w:spacing w:before="71"/>
        <w:ind w:firstLineChars="200" w:firstLine="660"/>
        <w:jc w:val="left"/>
        <w:rPr>
          <w:rFonts w:ascii="仿宋" w:eastAsia="仿宋" w:hAnsi="仿宋" w:cs="仿宋"/>
          <w:szCs w:val="32"/>
        </w:rPr>
      </w:pPr>
      <w:r>
        <w:rPr>
          <w:rFonts w:ascii="仿宋" w:eastAsia="仿宋" w:hAnsi="仿宋" w:cs="仿宋" w:hint="eastAsia"/>
          <w:spacing w:val="5"/>
          <w:szCs w:val="32"/>
        </w:rPr>
        <w:t>（</w:t>
      </w:r>
      <w:r>
        <w:rPr>
          <w:rFonts w:ascii="仿宋" w:eastAsia="仿宋" w:hAnsi="仿宋" w:cs="仿宋" w:hint="eastAsia"/>
          <w:spacing w:val="5"/>
          <w:szCs w:val="32"/>
        </w:rPr>
        <w:t>10</w:t>
      </w:r>
      <w:r>
        <w:rPr>
          <w:rFonts w:ascii="仿宋" w:eastAsia="仿宋" w:hAnsi="仿宋" w:cs="仿宋" w:hint="eastAsia"/>
          <w:spacing w:val="5"/>
          <w:szCs w:val="32"/>
        </w:rPr>
        <w:t>）</w:t>
      </w:r>
      <w:r>
        <w:rPr>
          <w:rFonts w:ascii="仿宋" w:eastAsia="仿宋" w:hAnsi="仿宋" w:cs="仿宋" w:hint="eastAsia"/>
          <w:spacing w:val="10"/>
          <w:szCs w:val="32"/>
        </w:rPr>
        <w:t>具备一定的商业信息技术</w:t>
      </w:r>
      <w:r>
        <w:rPr>
          <w:rFonts w:ascii="仿宋" w:eastAsia="仿宋" w:hAnsi="仿宋" w:cs="仿宋" w:hint="eastAsia"/>
          <w:spacing w:val="9"/>
          <w:szCs w:val="32"/>
        </w:rPr>
        <w:t>与工具应用能力</w:t>
      </w:r>
      <w:r>
        <w:rPr>
          <w:rFonts w:ascii="仿宋" w:eastAsia="仿宋" w:hAnsi="仿宋" w:cs="仿宋" w:hint="eastAsia"/>
          <w:spacing w:val="11"/>
          <w:szCs w:val="32"/>
        </w:rPr>
        <w:t>。</w:t>
      </w:r>
    </w:p>
    <w:p w14:paraId="537D9B0B" w14:textId="77777777" w:rsidR="00E93666" w:rsidRDefault="00CE011E">
      <w:pPr>
        <w:spacing w:before="72"/>
        <w:ind w:firstLineChars="200" w:firstLine="660"/>
        <w:jc w:val="left"/>
        <w:rPr>
          <w:rFonts w:ascii="仿宋" w:eastAsia="仿宋" w:hAnsi="仿宋" w:cs="仿宋"/>
          <w:szCs w:val="32"/>
        </w:rPr>
      </w:pPr>
      <w:r>
        <w:rPr>
          <w:rFonts w:ascii="仿宋" w:eastAsia="仿宋" w:hAnsi="仿宋" w:cs="仿宋" w:hint="eastAsia"/>
          <w:spacing w:val="5"/>
          <w:szCs w:val="32"/>
        </w:rPr>
        <w:t>（</w:t>
      </w:r>
      <w:r>
        <w:rPr>
          <w:rFonts w:ascii="仿宋" w:eastAsia="仿宋" w:hAnsi="仿宋" w:cs="仿宋" w:hint="eastAsia"/>
          <w:spacing w:val="5"/>
          <w:szCs w:val="32"/>
        </w:rPr>
        <w:t>11</w:t>
      </w:r>
      <w:r>
        <w:rPr>
          <w:rFonts w:ascii="仿宋" w:eastAsia="仿宋" w:hAnsi="仿宋" w:cs="仿宋" w:hint="eastAsia"/>
          <w:spacing w:val="5"/>
          <w:szCs w:val="32"/>
        </w:rPr>
        <w:t>）</w:t>
      </w:r>
      <w:r>
        <w:rPr>
          <w:rFonts w:ascii="仿宋" w:eastAsia="仿宋" w:hAnsi="仿宋" w:cs="仿宋" w:hint="eastAsia"/>
          <w:spacing w:val="10"/>
          <w:szCs w:val="32"/>
        </w:rPr>
        <w:t>具备数据意识和商务数</w:t>
      </w:r>
      <w:r>
        <w:rPr>
          <w:rFonts w:ascii="仿宋" w:eastAsia="仿宋" w:hAnsi="仿宋" w:cs="仿宋" w:hint="eastAsia"/>
          <w:spacing w:val="9"/>
          <w:szCs w:val="32"/>
        </w:rPr>
        <w:t>据分析应用能力</w:t>
      </w:r>
      <w:r>
        <w:rPr>
          <w:rFonts w:ascii="仿宋" w:eastAsia="仿宋" w:hAnsi="仿宋" w:cs="仿宋" w:hint="eastAsia"/>
          <w:spacing w:val="11"/>
          <w:szCs w:val="32"/>
        </w:rPr>
        <w:t>。</w:t>
      </w:r>
    </w:p>
    <w:p w14:paraId="14B1D50F" w14:textId="77777777" w:rsidR="00E93666" w:rsidRDefault="00CE011E">
      <w:pPr>
        <w:spacing w:before="72"/>
        <w:ind w:firstLineChars="200" w:firstLine="660"/>
        <w:jc w:val="left"/>
        <w:rPr>
          <w:rFonts w:ascii="仿宋" w:eastAsia="仿宋" w:hAnsi="仿宋" w:cs="仿宋"/>
          <w:spacing w:val="11"/>
          <w:szCs w:val="32"/>
        </w:rPr>
      </w:pPr>
      <w:r>
        <w:rPr>
          <w:rFonts w:ascii="仿宋" w:eastAsia="仿宋" w:hAnsi="仿宋" w:cs="仿宋" w:hint="eastAsia"/>
          <w:spacing w:val="5"/>
          <w:szCs w:val="32"/>
        </w:rPr>
        <w:t>（</w:t>
      </w:r>
      <w:r>
        <w:rPr>
          <w:rFonts w:ascii="仿宋" w:eastAsia="仿宋" w:hAnsi="仿宋" w:cs="仿宋" w:hint="eastAsia"/>
          <w:spacing w:val="5"/>
          <w:szCs w:val="32"/>
        </w:rPr>
        <w:t>12</w:t>
      </w:r>
      <w:r>
        <w:rPr>
          <w:rFonts w:ascii="仿宋" w:eastAsia="仿宋" w:hAnsi="仿宋" w:cs="仿宋" w:hint="eastAsia"/>
          <w:spacing w:val="5"/>
          <w:szCs w:val="32"/>
        </w:rPr>
        <w:t>）</w:t>
      </w:r>
      <w:r>
        <w:rPr>
          <w:rFonts w:ascii="仿宋" w:eastAsia="仿宋" w:hAnsi="仿宋" w:cs="仿宋" w:hint="eastAsia"/>
          <w:spacing w:val="10"/>
          <w:szCs w:val="32"/>
        </w:rPr>
        <w:t>具备商务礼仪规</w:t>
      </w:r>
      <w:r>
        <w:rPr>
          <w:rFonts w:ascii="仿宋" w:eastAsia="仿宋" w:hAnsi="仿宋" w:cs="仿宋" w:hint="eastAsia"/>
          <w:spacing w:val="9"/>
          <w:szCs w:val="32"/>
        </w:rPr>
        <w:t>范应用能力</w:t>
      </w:r>
      <w:r>
        <w:rPr>
          <w:rFonts w:ascii="仿宋" w:eastAsia="仿宋" w:hAnsi="仿宋" w:cs="仿宋" w:hint="eastAsia"/>
          <w:spacing w:val="11"/>
          <w:szCs w:val="32"/>
        </w:rPr>
        <w:t>。</w:t>
      </w:r>
    </w:p>
    <w:p w14:paraId="05474EAF" w14:textId="77777777" w:rsidR="00E93666" w:rsidRDefault="00CE011E">
      <w:pPr>
        <w:spacing w:before="72"/>
        <w:ind w:firstLineChars="200" w:firstLine="660"/>
        <w:jc w:val="left"/>
        <w:rPr>
          <w:rFonts w:ascii="仿宋" w:eastAsia="仿宋" w:hAnsi="仿宋" w:cs="仿宋"/>
          <w:spacing w:val="11"/>
          <w:szCs w:val="32"/>
        </w:rPr>
      </w:pPr>
      <w:r>
        <w:rPr>
          <w:rFonts w:ascii="仿宋" w:eastAsia="仿宋" w:hAnsi="仿宋" w:cs="仿宋" w:hint="eastAsia"/>
          <w:spacing w:val="5"/>
          <w:szCs w:val="32"/>
        </w:rPr>
        <w:t>（</w:t>
      </w:r>
      <w:r>
        <w:rPr>
          <w:rFonts w:ascii="仿宋" w:eastAsia="仿宋" w:hAnsi="仿宋" w:cs="仿宋" w:hint="eastAsia"/>
          <w:spacing w:val="5"/>
          <w:szCs w:val="32"/>
        </w:rPr>
        <w:t>13</w:t>
      </w:r>
      <w:r>
        <w:rPr>
          <w:rFonts w:ascii="仿宋" w:eastAsia="仿宋" w:hAnsi="仿宋" w:cs="仿宋" w:hint="eastAsia"/>
          <w:spacing w:val="5"/>
          <w:szCs w:val="32"/>
        </w:rPr>
        <w:t>）</w:t>
      </w:r>
      <w:r>
        <w:rPr>
          <w:rFonts w:ascii="仿宋" w:eastAsia="仿宋" w:hAnsi="仿宋" w:cs="仿宋" w:hint="eastAsia"/>
          <w:spacing w:val="10"/>
          <w:szCs w:val="32"/>
        </w:rPr>
        <w:t>具备一定的创新</w:t>
      </w:r>
      <w:r>
        <w:rPr>
          <w:rFonts w:ascii="仿宋" w:eastAsia="仿宋" w:hAnsi="仿宋" w:cs="仿宋" w:hint="eastAsia"/>
          <w:spacing w:val="9"/>
          <w:szCs w:val="32"/>
        </w:rPr>
        <w:t>创业能力</w:t>
      </w:r>
      <w:r>
        <w:rPr>
          <w:rFonts w:ascii="仿宋" w:eastAsia="仿宋" w:hAnsi="仿宋" w:cs="仿宋" w:hint="eastAsia"/>
          <w:spacing w:val="11"/>
          <w:szCs w:val="32"/>
        </w:rPr>
        <w:t>。</w:t>
      </w:r>
    </w:p>
    <w:p w14:paraId="1BA245D3" w14:textId="77777777" w:rsidR="00E93666" w:rsidRDefault="00CE011E">
      <w:pPr>
        <w:overflowPunct w:val="0"/>
        <w:adjustRightInd w:val="0"/>
        <w:ind w:firstLineChars="200" w:firstLine="720"/>
        <w:outlineLvl w:val="0"/>
        <w:rPr>
          <w:rFonts w:ascii="黑体" w:eastAsia="黑体" w:hAnsi="黑体"/>
          <w:sz w:val="36"/>
          <w:szCs w:val="36"/>
        </w:rPr>
      </w:pPr>
      <w:bookmarkStart w:id="13" w:name="_Toc26092"/>
      <w:r>
        <w:rPr>
          <w:rFonts w:ascii="黑体" w:eastAsia="黑体" w:hAnsi="黑体"/>
          <w:sz w:val="36"/>
          <w:szCs w:val="36"/>
        </w:rPr>
        <w:t>六、课程设置及要求</w:t>
      </w:r>
      <w:bookmarkEnd w:id="13"/>
    </w:p>
    <w:p w14:paraId="3B5D769C" w14:textId="77777777" w:rsidR="00E93666" w:rsidRDefault="00CE011E">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0B9C190A" w14:textId="77777777" w:rsidR="00E93666" w:rsidRDefault="00CE011E">
      <w:pPr>
        <w:overflowPunct w:val="0"/>
        <w:adjustRightInd w:val="0"/>
        <w:ind w:firstLineChars="200" w:firstLine="643"/>
        <w:outlineLvl w:val="0"/>
        <w:rPr>
          <w:rFonts w:ascii="仿宋" w:eastAsia="仿宋" w:hAnsi="仿宋"/>
          <w:b/>
          <w:szCs w:val="32"/>
        </w:rPr>
      </w:pPr>
      <w:bookmarkStart w:id="14" w:name="_Toc29320"/>
      <w:r>
        <w:rPr>
          <w:rFonts w:ascii="仿宋" w:eastAsia="仿宋" w:hAnsi="仿宋"/>
          <w:b/>
          <w:szCs w:val="32"/>
        </w:rPr>
        <w:t>（一）公共基础课程</w:t>
      </w:r>
      <w:bookmarkEnd w:id="14"/>
    </w:p>
    <w:p w14:paraId="7E794A5A"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0E2667F8"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1.</w:t>
      </w:r>
      <w:r>
        <w:rPr>
          <w:rFonts w:ascii="仿宋" w:eastAsia="仿宋" w:hAnsi="仿宋" w:hint="eastAsia"/>
          <w:szCs w:val="32"/>
        </w:rPr>
        <w:t>思想政治理论课（</w:t>
      </w:r>
      <w:r>
        <w:rPr>
          <w:rFonts w:ascii="仿宋" w:eastAsia="仿宋" w:hAnsi="仿宋" w:hint="eastAsia"/>
          <w:szCs w:val="32"/>
        </w:rPr>
        <w:t>144</w:t>
      </w:r>
      <w:r>
        <w:rPr>
          <w:rFonts w:ascii="仿宋" w:eastAsia="仿宋" w:hAnsi="仿宋" w:hint="eastAsia"/>
          <w:szCs w:val="32"/>
        </w:rPr>
        <w:t>学时，</w:t>
      </w:r>
      <w:r>
        <w:rPr>
          <w:rFonts w:ascii="仿宋" w:eastAsia="仿宋" w:hAnsi="仿宋" w:hint="eastAsia"/>
          <w:szCs w:val="32"/>
        </w:rPr>
        <w:t>9</w:t>
      </w:r>
      <w:r>
        <w:rPr>
          <w:rFonts w:ascii="仿宋" w:eastAsia="仿宋" w:hAnsi="仿宋" w:hint="eastAsia"/>
          <w:szCs w:val="32"/>
        </w:rPr>
        <w:t>学分）</w:t>
      </w:r>
    </w:p>
    <w:p w14:paraId="726F3F93"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1</w:t>
      </w:r>
      <w:r>
        <w:rPr>
          <w:rFonts w:ascii="仿宋" w:eastAsia="仿宋" w:hAnsi="仿宋" w:hint="eastAsia"/>
          <w:szCs w:val="32"/>
        </w:rPr>
        <w:t>）思想道德与法治</w:t>
      </w:r>
    </w:p>
    <w:p w14:paraId="30E6EA3B"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w:t>
      </w:r>
      <w:r>
        <w:rPr>
          <w:rFonts w:ascii="仿宋" w:eastAsia="仿宋" w:hAnsi="仿宋" w:hint="eastAsia"/>
          <w:szCs w:val="32"/>
        </w:rPr>
        <w:t>3</w:t>
      </w:r>
      <w:r>
        <w:rPr>
          <w:rFonts w:ascii="仿宋" w:eastAsia="仿宋" w:hAnsi="仿宋" w:hint="eastAsia"/>
          <w:szCs w:val="32"/>
        </w:rPr>
        <w:t>学分。</w:t>
      </w:r>
    </w:p>
    <w:p w14:paraId="25B4AEC7"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w:t>
      </w:r>
      <w:r>
        <w:rPr>
          <w:rFonts w:ascii="仿宋" w:eastAsia="仿宋" w:hAnsi="仿宋" w:hint="eastAsia"/>
          <w:szCs w:val="32"/>
        </w:rPr>
        <w:t>2</w:t>
      </w:r>
      <w:r>
        <w:rPr>
          <w:rFonts w:ascii="仿宋" w:eastAsia="仿宋" w:hAnsi="仿宋" w:hint="eastAsia"/>
          <w:szCs w:val="32"/>
        </w:rPr>
        <w:t>）毛泽东思想和中国特色社会主义理论体系概论</w:t>
      </w:r>
    </w:p>
    <w:p w14:paraId="1FA1DDDD"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w:t>
      </w:r>
      <w:r>
        <w:rPr>
          <w:rFonts w:ascii="仿宋" w:eastAsia="仿宋" w:hAnsi="仿宋" w:hint="eastAsia"/>
          <w:szCs w:val="32"/>
        </w:rPr>
        <w:t>4</w:t>
      </w:r>
      <w:r>
        <w:rPr>
          <w:rFonts w:ascii="仿宋" w:eastAsia="仿宋" w:hAnsi="仿宋" w:hint="eastAsia"/>
          <w:szCs w:val="32"/>
        </w:rPr>
        <w:t>学分。</w:t>
      </w:r>
    </w:p>
    <w:p w14:paraId="1FC92B66"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w:t>
      </w:r>
      <w:r>
        <w:rPr>
          <w:rFonts w:ascii="仿宋" w:eastAsia="仿宋" w:hAnsi="仿宋" w:hint="eastAsia"/>
          <w:szCs w:val="32"/>
        </w:rPr>
        <w:t>3</w:t>
      </w:r>
      <w:r>
        <w:rPr>
          <w:rFonts w:ascii="仿宋" w:eastAsia="仿宋" w:hAnsi="仿宋" w:hint="eastAsia"/>
          <w:szCs w:val="32"/>
        </w:rPr>
        <w:t>）形势与政策</w:t>
      </w:r>
    </w:p>
    <w:p w14:paraId="03929FCE"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帮助学生准确理解</w:t>
      </w:r>
      <w:r>
        <w:rPr>
          <w:rFonts w:ascii="仿宋" w:eastAsia="仿宋" w:hAnsi="仿宋" w:hint="eastAsia"/>
          <w:szCs w:val="32"/>
        </w:rPr>
        <w:t>当代马克思主义，党和国家取得的历史性成就、面临的历史性机遇和挑战，引导学生正确认识世界和中国发展大势，认清时代责任和历史使命。课程为</w:t>
      </w:r>
      <w:r>
        <w:rPr>
          <w:rFonts w:ascii="仿宋" w:eastAsia="仿宋" w:hAnsi="仿宋" w:hint="eastAsia"/>
          <w:szCs w:val="32"/>
        </w:rPr>
        <w:t>2</w:t>
      </w:r>
      <w:r>
        <w:rPr>
          <w:rFonts w:ascii="仿宋" w:eastAsia="仿宋" w:hAnsi="仿宋" w:hint="eastAsia"/>
          <w:szCs w:val="32"/>
        </w:rPr>
        <w:t>学分。</w:t>
      </w:r>
    </w:p>
    <w:p w14:paraId="2B095AB5"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2.</w:t>
      </w:r>
      <w:r>
        <w:rPr>
          <w:rFonts w:ascii="仿宋" w:eastAsia="仿宋" w:hAnsi="仿宋" w:hint="eastAsia"/>
          <w:szCs w:val="32"/>
        </w:rPr>
        <w:t>体育</w:t>
      </w:r>
      <w:r>
        <w:rPr>
          <w:rFonts w:ascii="仿宋" w:eastAsia="仿宋" w:hAnsi="仿宋" w:hint="eastAsia"/>
          <w:szCs w:val="32"/>
        </w:rPr>
        <w:t>1.2.3</w:t>
      </w:r>
      <w:r>
        <w:rPr>
          <w:rFonts w:ascii="仿宋" w:eastAsia="仿宋" w:hAnsi="仿宋" w:hint="eastAsia"/>
          <w:szCs w:val="32"/>
        </w:rPr>
        <w:t>（</w:t>
      </w:r>
      <w:r>
        <w:rPr>
          <w:rFonts w:ascii="仿宋" w:eastAsia="仿宋" w:hAnsi="仿宋" w:hint="eastAsia"/>
          <w:szCs w:val="32"/>
        </w:rPr>
        <w:t>108</w:t>
      </w:r>
      <w:r>
        <w:rPr>
          <w:rFonts w:ascii="仿宋" w:eastAsia="仿宋" w:hAnsi="仿宋" w:hint="eastAsia"/>
          <w:szCs w:val="32"/>
        </w:rPr>
        <w:t>学时，</w:t>
      </w:r>
      <w:r>
        <w:rPr>
          <w:rFonts w:ascii="仿宋" w:eastAsia="仿宋" w:hAnsi="仿宋" w:hint="eastAsia"/>
          <w:szCs w:val="32"/>
        </w:rPr>
        <w:t>6</w:t>
      </w:r>
      <w:r>
        <w:rPr>
          <w:rFonts w:ascii="仿宋" w:eastAsia="仿宋" w:hAnsi="仿宋" w:hint="eastAsia"/>
          <w:szCs w:val="32"/>
        </w:rPr>
        <w:t>学分）</w:t>
      </w:r>
    </w:p>
    <w:p w14:paraId="20E9A66D"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3EA260D1"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3.</w:t>
      </w:r>
      <w:r>
        <w:rPr>
          <w:rFonts w:ascii="仿宋" w:eastAsia="仿宋" w:hAnsi="仿宋" w:hint="eastAsia"/>
          <w:szCs w:val="32"/>
        </w:rPr>
        <w:t>军事理论及军事技能（</w:t>
      </w:r>
      <w:r>
        <w:rPr>
          <w:rFonts w:ascii="仿宋" w:eastAsia="仿宋" w:hAnsi="仿宋" w:hint="eastAsia"/>
          <w:szCs w:val="32"/>
        </w:rPr>
        <w:t>148</w:t>
      </w:r>
      <w:r>
        <w:rPr>
          <w:rFonts w:ascii="仿宋" w:eastAsia="仿宋" w:hAnsi="仿宋" w:hint="eastAsia"/>
          <w:szCs w:val="32"/>
        </w:rPr>
        <w:t>学时，</w:t>
      </w:r>
      <w:r>
        <w:rPr>
          <w:rFonts w:ascii="仿宋" w:eastAsia="仿宋" w:hAnsi="仿宋" w:hint="eastAsia"/>
          <w:szCs w:val="32"/>
        </w:rPr>
        <w:t>4</w:t>
      </w:r>
      <w:r>
        <w:rPr>
          <w:rFonts w:ascii="仿宋" w:eastAsia="仿宋" w:hAnsi="仿宋" w:hint="eastAsia"/>
          <w:szCs w:val="32"/>
        </w:rPr>
        <w:t>学分）</w:t>
      </w:r>
    </w:p>
    <w:p w14:paraId="7668F4C2"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3382B794"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4.</w:t>
      </w:r>
      <w:r>
        <w:rPr>
          <w:rFonts w:ascii="仿宋" w:eastAsia="仿宋" w:hAnsi="仿宋" w:hint="eastAsia"/>
          <w:szCs w:val="32"/>
        </w:rPr>
        <w:t>大学生心理健康教育（</w:t>
      </w:r>
      <w:r>
        <w:rPr>
          <w:rFonts w:ascii="仿宋" w:eastAsia="仿宋" w:hAnsi="仿宋" w:hint="eastAsia"/>
          <w:szCs w:val="32"/>
        </w:rPr>
        <w:t>32</w:t>
      </w:r>
      <w:r>
        <w:rPr>
          <w:rFonts w:ascii="仿宋" w:eastAsia="仿宋" w:hAnsi="仿宋" w:hint="eastAsia"/>
          <w:szCs w:val="32"/>
        </w:rPr>
        <w:t>学时，</w:t>
      </w:r>
      <w:r>
        <w:rPr>
          <w:rFonts w:ascii="仿宋" w:eastAsia="仿宋" w:hAnsi="仿宋" w:hint="eastAsia"/>
          <w:szCs w:val="32"/>
        </w:rPr>
        <w:t>2</w:t>
      </w:r>
      <w:r>
        <w:rPr>
          <w:rFonts w:ascii="仿宋" w:eastAsia="仿宋" w:hAnsi="仿宋" w:hint="eastAsia"/>
          <w:szCs w:val="32"/>
        </w:rPr>
        <w:t>学分）</w:t>
      </w:r>
    </w:p>
    <w:p w14:paraId="38C98168"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r>
        <w:rPr>
          <w:rFonts w:ascii="仿宋" w:eastAsia="仿宋" w:hAnsi="仿宋" w:hint="eastAsia"/>
          <w:szCs w:val="32"/>
        </w:rPr>
        <w:t>。</w:t>
      </w:r>
    </w:p>
    <w:p w14:paraId="2576480D"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5.</w:t>
      </w:r>
      <w:r>
        <w:rPr>
          <w:rFonts w:ascii="仿宋" w:eastAsia="仿宋" w:hAnsi="仿宋" w:hint="eastAsia"/>
          <w:szCs w:val="32"/>
        </w:rPr>
        <w:t>大学英语（</w:t>
      </w:r>
      <w:r>
        <w:rPr>
          <w:rFonts w:ascii="仿宋" w:eastAsia="仿宋" w:hAnsi="仿宋" w:hint="eastAsia"/>
          <w:szCs w:val="32"/>
        </w:rPr>
        <w:t>144</w:t>
      </w:r>
      <w:r>
        <w:rPr>
          <w:rFonts w:ascii="仿宋" w:eastAsia="仿宋" w:hAnsi="仿宋" w:hint="eastAsia"/>
          <w:szCs w:val="32"/>
        </w:rPr>
        <w:t>学时，</w:t>
      </w:r>
      <w:r>
        <w:rPr>
          <w:rFonts w:ascii="仿宋" w:eastAsia="仿宋" w:hAnsi="仿宋" w:hint="eastAsia"/>
          <w:szCs w:val="32"/>
        </w:rPr>
        <w:t>8</w:t>
      </w:r>
      <w:r>
        <w:rPr>
          <w:rFonts w:ascii="仿宋" w:eastAsia="仿宋" w:hAnsi="仿宋" w:hint="eastAsia"/>
          <w:szCs w:val="32"/>
        </w:rPr>
        <w:t>学分）</w:t>
      </w:r>
    </w:p>
    <w:p w14:paraId="45B6E953"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w:t>
      </w:r>
      <w:r>
        <w:rPr>
          <w:rFonts w:ascii="仿宋" w:eastAsia="仿宋" w:hAnsi="仿宋" w:hint="eastAsia"/>
          <w:szCs w:val="32"/>
        </w:rPr>
        <w:lastRenderedPageBreak/>
        <w:t>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1521DD63"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6.</w:t>
      </w:r>
      <w:r>
        <w:rPr>
          <w:rFonts w:ascii="仿宋" w:eastAsia="仿宋" w:hAnsi="仿宋" w:hint="eastAsia"/>
          <w:szCs w:val="32"/>
        </w:rPr>
        <w:t>计算机基础（</w:t>
      </w:r>
      <w:r>
        <w:rPr>
          <w:rFonts w:ascii="仿宋" w:eastAsia="仿宋" w:hAnsi="仿宋" w:hint="eastAsia"/>
          <w:szCs w:val="32"/>
        </w:rPr>
        <w:t>64</w:t>
      </w:r>
      <w:r>
        <w:rPr>
          <w:rFonts w:ascii="仿宋" w:eastAsia="仿宋" w:hAnsi="仿宋" w:hint="eastAsia"/>
          <w:szCs w:val="32"/>
        </w:rPr>
        <w:t>学时，</w:t>
      </w:r>
      <w:r>
        <w:rPr>
          <w:rFonts w:ascii="仿宋" w:eastAsia="仿宋" w:hAnsi="仿宋" w:hint="eastAsia"/>
          <w:szCs w:val="32"/>
        </w:rPr>
        <w:t>4</w:t>
      </w:r>
      <w:r>
        <w:rPr>
          <w:rFonts w:ascii="仿宋" w:eastAsia="仿宋" w:hAnsi="仿宋" w:hint="eastAsia"/>
          <w:szCs w:val="32"/>
        </w:rPr>
        <w:t>学分）</w:t>
      </w:r>
    </w:p>
    <w:p w14:paraId="4F36D656"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w:t>
      </w:r>
      <w:r>
        <w:rPr>
          <w:rFonts w:ascii="仿宋" w:eastAsia="仿宋" w:hAnsi="仿宋" w:hint="eastAsia"/>
          <w:szCs w:val="32"/>
        </w:rPr>
        <w:t>活、学习和工作中综合运用信息技术解决问题；增强信息意识、提升计算思维、促进数字化创新与发展能力、树立正确的信息社会价值观和责任感，为其职业发展、终身学习和服务社会奠定基础。</w:t>
      </w:r>
    </w:p>
    <w:p w14:paraId="05C98400"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7.</w:t>
      </w:r>
      <w:r>
        <w:rPr>
          <w:rFonts w:ascii="仿宋" w:eastAsia="仿宋" w:hAnsi="仿宋" w:hint="eastAsia"/>
          <w:szCs w:val="32"/>
        </w:rPr>
        <w:t>职业生涯规划与就业创业指导（</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1ED9B6EA"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w:t>
      </w:r>
      <w:r>
        <w:rPr>
          <w:rFonts w:ascii="仿宋" w:eastAsia="仿宋" w:hAnsi="仿宋" w:hint="eastAsia"/>
          <w:szCs w:val="32"/>
        </w:rPr>
        <w:t>生创新创业能力及创业实践。</w:t>
      </w:r>
    </w:p>
    <w:p w14:paraId="214AEA5A"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8.</w:t>
      </w:r>
      <w:r>
        <w:rPr>
          <w:rFonts w:ascii="仿宋" w:eastAsia="仿宋" w:hAnsi="仿宋" w:hint="eastAsia"/>
          <w:szCs w:val="32"/>
        </w:rPr>
        <w:t>大学生安全教育（</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520D5324"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w:t>
      </w:r>
      <w:r>
        <w:rPr>
          <w:rFonts w:ascii="仿宋" w:eastAsia="仿宋" w:hAnsi="仿宋" w:hint="eastAsia"/>
          <w:szCs w:val="32"/>
        </w:rPr>
        <w:lastRenderedPageBreak/>
        <w:t>生安全、社会活动安全、灾害自救安全等。</w:t>
      </w:r>
    </w:p>
    <w:p w14:paraId="643B5AC0"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9.</w:t>
      </w:r>
      <w:r>
        <w:rPr>
          <w:rFonts w:ascii="仿宋" w:eastAsia="仿宋" w:hAnsi="仿宋" w:hint="eastAsia"/>
          <w:szCs w:val="32"/>
        </w:rPr>
        <w:t>大学生文化修养（</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54156D50"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550F6FAD"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10.</w:t>
      </w:r>
      <w:r>
        <w:rPr>
          <w:rFonts w:ascii="仿宋" w:eastAsia="仿宋" w:hAnsi="仿宋" w:hint="eastAsia"/>
          <w:szCs w:val="32"/>
        </w:rPr>
        <w:t>应用文写作（</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4C3C22FA"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w:t>
      </w:r>
      <w:r>
        <w:rPr>
          <w:rFonts w:ascii="仿宋" w:eastAsia="仿宋" w:hAnsi="仿宋" w:hint="eastAsia"/>
          <w:szCs w:val="32"/>
        </w:rPr>
        <w:t>及日常生活应用文的写作能力。</w:t>
      </w:r>
    </w:p>
    <w:p w14:paraId="3A16B693"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11.</w:t>
      </w:r>
      <w:r>
        <w:rPr>
          <w:rFonts w:ascii="仿宋" w:eastAsia="仿宋" w:hAnsi="仿宋" w:hint="eastAsia"/>
          <w:szCs w:val="32"/>
        </w:rPr>
        <w:t>职业素质养成（</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1466F282"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4C72152E"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12.</w:t>
      </w:r>
      <w:r>
        <w:rPr>
          <w:rFonts w:ascii="仿宋" w:eastAsia="仿宋" w:hAnsi="仿宋" w:hint="eastAsia"/>
          <w:szCs w:val="32"/>
        </w:rPr>
        <w:t>演讲与口才（</w:t>
      </w:r>
      <w:r>
        <w:rPr>
          <w:rFonts w:ascii="仿宋" w:eastAsia="仿宋" w:hAnsi="仿宋" w:hint="eastAsia"/>
          <w:szCs w:val="32"/>
        </w:rPr>
        <w:t>18</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4FA36924"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w:t>
      </w:r>
      <w:r>
        <w:rPr>
          <w:rFonts w:ascii="仿宋" w:eastAsia="仿宋" w:hAnsi="仿宋" w:hint="eastAsia"/>
          <w:szCs w:val="32"/>
        </w:rPr>
        <w:t>要的言语口才基本技巧与方法，并形成良好的言语交际意识</w:t>
      </w:r>
      <w:r>
        <w:rPr>
          <w:rFonts w:ascii="仿宋" w:eastAsia="仿宋" w:hAnsi="仿宋" w:hint="eastAsia"/>
          <w:szCs w:val="32"/>
        </w:rPr>
        <w:lastRenderedPageBreak/>
        <w:t>习惯。</w:t>
      </w:r>
    </w:p>
    <w:p w14:paraId="4B056557"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13.</w:t>
      </w:r>
      <w:r>
        <w:rPr>
          <w:rFonts w:ascii="仿宋" w:eastAsia="仿宋" w:hAnsi="仿宋" w:hint="eastAsia"/>
          <w:szCs w:val="32"/>
        </w:rPr>
        <w:t>中国共产党党史（</w:t>
      </w:r>
      <w:r>
        <w:rPr>
          <w:rFonts w:ascii="仿宋" w:eastAsia="仿宋" w:hAnsi="仿宋" w:hint="eastAsia"/>
          <w:szCs w:val="32"/>
        </w:rPr>
        <w:t>16</w:t>
      </w:r>
      <w:r>
        <w:rPr>
          <w:rFonts w:ascii="仿宋" w:eastAsia="仿宋" w:hAnsi="仿宋" w:hint="eastAsia"/>
          <w:szCs w:val="32"/>
        </w:rPr>
        <w:t>学时，</w:t>
      </w:r>
      <w:r>
        <w:rPr>
          <w:rFonts w:ascii="仿宋" w:eastAsia="仿宋" w:hAnsi="仿宋" w:hint="eastAsia"/>
          <w:szCs w:val="32"/>
        </w:rPr>
        <w:t>1</w:t>
      </w:r>
      <w:r>
        <w:rPr>
          <w:rFonts w:ascii="仿宋" w:eastAsia="仿宋" w:hAnsi="仿宋" w:hint="eastAsia"/>
          <w:szCs w:val="32"/>
        </w:rPr>
        <w:t>学分）</w:t>
      </w:r>
    </w:p>
    <w:p w14:paraId="290D9D96"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现代中国社会发展和革命发展的历史进城及其内在的规律性，了解国史、国情，深刻领会历史和人民怎样选择了中国共产党。怎样选择了社会主义道路。</w:t>
      </w:r>
      <w:r>
        <w:rPr>
          <w:rFonts w:ascii="仿宋" w:eastAsia="仿宋" w:hAnsi="仿宋" w:hint="eastAsia"/>
          <w:szCs w:val="32"/>
        </w:rPr>
        <w:t xml:space="preserve">  </w:t>
      </w:r>
    </w:p>
    <w:p w14:paraId="0A635B50"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14.</w:t>
      </w:r>
      <w:r>
        <w:rPr>
          <w:rFonts w:ascii="仿宋" w:eastAsia="仿宋" w:hAnsi="仿宋" w:hint="eastAsia"/>
          <w:szCs w:val="32"/>
        </w:rPr>
        <w:t>就业创业指导课（</w:t>
      </w:r>
      <w:r>
        <w:rPr>
          <w:rFonts w:ascii="仿宋" w:eastAsia="仿宋" w:hAnsi="仿宋" w:hint="eastAsia"/>
          <w:szCs w:val="32"/>
        </w:rPr>
        <w:t>40</w:t>
      </w:r>
      <w:r>
        <w:rPr>
          <w:rFonts w:ascii="仿宋" w:eastAsia="仿宋" w:hAnsi="仿宋" w:hint="eastAsia"/>
          <w:szCs w:val="32"/>
        </w:rPr>
        <w:t>学时</w:t>
      </w:r>
      <w:r>
        <w:rPr>
          <w:rFonts w:ascii="仿宋" w:eastAsia="仿宋" w:hAnsi="仿宋" w:hint="eastAsia"/>
          <w:szCs w:val="32"/>
        </w:rPr>
        <w:t xml:space="preserve">  2.5</w:t>
      </w:r>
      <w:r>
        <w:rPr>
          <w:rFonts w:ascii="仿宋" w:eastAsia="仿宋" w:hAnsi="仿宋" w:hint="eastAsia"/>
          <w:szCs w:val="32"/>
        </w:rPr>
        <w:t>学分）</w:t>
      </w:r>
    </w:p>
    <w:p w14:paraId="20B2BB0B" w14:textId="77777777" w:rsidR="00E93666" w:rsidRDefault="00CE011E">
      <w:pPr>
        <w:overflowPunct w:val="0"/>
        <w:adjustRightInd w:val="0"/>
        <w:ind w:firstLineChars="200" w:firstLine="640"/>
        <w:rPr>
          <w:rFonts w:ascii="仿宋" w:eastAsia="仿宋" w:hAnsi="仿宋"/>
          <w:b/>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03BE6A91" w14:textId="77777777" w:rsidR="00E93666" w:rsidRDefault="00CE011E">
      <w:pPr>
        <w:overflowPunct w:val="0"/>
        <w:adjustRightInd w:val="0"/>
        <w:ind w:firstLineChars="200" w:firstLine="643"/>
        <w:outlineLvl w:val="0"/>
        <w:rPr>
          <w:rFonts w:ascii="仿宋" w:eastAsia="仿宋" w:hAnsi="仿宋"/>
          <w:b/>
          <w:szCs w:val="32"/>
        </w:rPr>
      </w:pPr>
      <w:bookmarkStart w:id="15" w:name="_Toc30040"/>
      <w:r>
        <w:rPr>
          <w:rFonts w:ascii="仿宋" w:eastAsia="仿宋" w:hAnsi="仿宋"/>
          <w:b/>
          <w:szCs w:val="32"/>
        </w:rPr>
        <w:t>（二）专业（技能）课程</w:t>
      </w:r>
      <w:bookmarkEnd w:id="15"/>
    </w:p>
    <w:p w14:paraId="3B0B00C9" w14:textId="77777777" w:rsidR="00E93666" w:rsidRDefault="00CE011E">
      <w:pPr>
        <w:overflowPunct w:val="0"/>
        <w:adjustRightInd w:val="0"/>
        <w:ind w:firstLineChars="200" w:firstLine="640"/>
        <w:rPr>
          <w:rFonts w:ascii="仿宋" w:eastAsia="仿宋" w:hAnsi="仿宋"/>
          <w:szCs w:val="32"/>
        </w:rPr>
      </w:pPr>
      <w:bookmarkStart w:id="16" w:name="_Toc17095"/>
      <w:bookmarkStart w:id="17" w:name="_Toc19448"/>
      <w:bookmarkStart w:id="18" w:name="_Toc24166"/>
      <w:r>
        <w:rPr>
          <w:rFonts w:ascii="仿宋" w:eastAsia="仿宋" w:hAnsi="仿宋" w:hint="eastAsia"/>
          <w:szCs w:val="32"/>
        </w:rPr>
        <w:t>专业（技能）课程一般包括专业基础课程、专业核心课程、</w:t>
      </w:r>
      <w:r>
        <w:rPr>
          <w:rFonts w:ascii="仿宋" w:eastAsia="仿宋" w:hAnsi="仿宋" w:hint="eastAsia"/>
          <w:szCs w:val="32"/>
        </w:rPr>
        <w:t>专业限选课程，并涵盖有关实践性教学环节。</w:t>
      </w:r>
      <w:bookmarkEnd w:id="16"/>
      <w:bookmarkEnd w:id="17"/>
      <w:bookmarkEnd w:id="18"/>
    </w:p>
    <w:p w14:paraId="3029FD21" w14:textId="77777777" w:rsidR="00E93666" w:rsidRDefault="00CE011E">
      <w:pPr>
        <w:overflowPunct w:val="0"/>
        <w:adjustRightInd w:val="0"/>
        <w:ind w:firstLineChars="200" w:firstLine="640"/>
        <w:rPr>
          <w:rFonts w:ascii="仿宋" w:eastAsia="仿宋" w:hAnsi="仿宋"/>
          <w:szCs w:val="32"/>
        </w:rPr>
      </w:pPr>
      <w:bookmarkStart w:id="19" w:name="_Toc14369"/>
      <w:bookmarkStart w:id="20" w:name="_Toc18347"/>
      <w:bookmarkStart w:id="21" w:name="_Toc5087"/>
      <w:r>
        <w:rPr>
          <w:rFonts w:ascii="仿宋" w:eastAsia="仿宋" w:hAnsi="仿宋" w:hint="eastAsia"/>
          <w:szCs w:val="32"/>
        </w:rPr>
        <w:t>１</w:t>
      </w:r>
      <w:r>
        <w:rPr>
          <w:rFonts w:ascii="仿宋" w:eastAsia="仿宋" w:hAnsi="仿宋" w:hint="eastAsia"/>
          <w:szCs w:val="32"/>
        </w:rPr>
        <w:t>.</w:t>
      </w:r>
      <w:r>
        <w:rPr>
          <w:rFonts w:ascii="仿宋" w:eastAsia="仿宋" w:hAnsi="仿宋" w:hint="eastAsia"/>
          <w:szCs w:val="32"/>
        </w:rPr>
        <w:t>主要专业基础课程：管理学、西方经济学、会计学原理、国际贸易概论、电子商务、商品学、经济法、消费者心理学、品牌管理、商务谈判、市场营销综合技能。</w:t>
      </w:r>
      <w:bookmarkEnd w:id="19"/>
      <w:bookmarkEnd w:id="20"/>
      <w:bookmarkEnd w:id="21"/>
    </w:p>
    <w:p w14:paraId="55E0BA39" w14:textId="77777777" w:rsidR="00E93666" w:rsidRDefault="00CE011E">
      <w:pPr>
        <w:overflowPunct w:val="0"/>
        <w:adjustRightInd w:val="0"/>
        <w:ind w:firstLineChars="200" w:firstLine="640"/>
        <w:rPr>
          <w:rFonts w:ascii="仿宋" w:eastAsia="仿宋" w:hAnsi="仿宋"/>
          <w:szCs w:val="32"/>
        </w:rPr>
      </w:pPr>
      <w:bookmarkStart w:id="22" w:name="_Toc28748"/>
      <w:bookmarkStart w:id="23" w:name="_Toc24343"/>
      <w:bookmarkStart w:id="24" w:name="_Toc962"/>
      <w:r>
        <w:rPr>
          <w:rFonts w:ascii="仿宋" w:eastAsia="仿宋" w:hAnsi="仿宋" w:hint="eastAsia"/>
          <w:szCs w:val="32"/>
        </w:rPr>
        <w:t>２．主要专业核心课程：市场营销学、市场调查与预测、现代推销技术、营销策划、广告理论与实务、分销渠道管理。</w:t>
      </w:r>
      <w:bookmarkEnd w:id="22"/>
      <w:bookmarkEnd w:id="23"/>
      <w:bookmarkEnd w:id="24"/>
    </w:p>
    <w:p w14:paraId="2954F161" w14:textId="77777777" w:rsidR="00E93666" w:rsidRDefault="00CE011E">
      <w:pPr>
        <w:overflowPunct w:val="0"/>
        <w:adjustRightInd w:val="0"/>
        <w:ind w:firstLineChars="200" w:firstLine="640"/>
        <w:rPr>
          <w:rFonts w:ascii="仿宋" w:eastAsia="仿宋" w:hAnsi="仿宋"/>
          <w:szCs w:val="32"/>
        </w:rPr>
      </w:pPr>
      <w:bookmarkStart w:id="25" w:name="_Toc19971"/>
      <w:bookmarkStart w:id="26" w:name="_Toc314"/>
      <w:bookmarkStart w:id="27" w:name="_Toc24941"/>
      <w:r>
        <w:rPr>
          <w:rFonts w:ascii="仿宋" w:eastAsia="仿宋" w:hAnsi="仿宋" w:hint="eastAsia"/>
          <w:szCs w:val="32"/>
        </w:rPr>
        <w:t>主要专业核心课程描述表</w:t>
      </w:r>
      <w:bookmarkEnd w:id="25"/>
      <w:bookmarkEnd w:id="26"/>
      <w:bookmarkEnd w:id="27"/>
    </w:p>
    <w:tbl>
      <w:tblPr>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8"/>
        <w:gridCol w:w="1778"/>
        <w:gridCol w:w="3056"/>
        <w:gridCol w:w="3105"/>
      </w:tblGrid>
      <w:tr w:rsidR="00E93666" w14:paraId="21ADDBF1" w14:textId="77777777">
        <w:trPr>
          <w:trHeight w:val="631"/>
          <w:jc w:val="center"/>
        </w:trPr>
        <w:tc>
          <w:tcPr>
            <w:tcW w:w="1058" w:type="dxa"/>
          </w:tcPr>
          <w:p w14:paraId="3ABCD375" w14:textId="77777777" w:rsidR="00E93666" w:rsidRDefault="00CE011E">
            <w:pPr>
              <w:jc w:val="center"/>
              <w:rPr>
                <w:rFonts w:ascii="仿宋" w:eastAsia="仿宋" w:hAnsi="仿宋" w:cs="仿宋"/>
                <w:sz w:val="28"/>
                <w:szCs w:val="21"/>
              </w:rPr>
            </w:pPr>
            <w:bookmarkStart w:id="28" w:name="_Toc21104"/>
            <w:bookmarkStart w:id="29" w:name="_Toc31585"/>
            <w:bookmarkStart w:id="30" w:name="_Toc5953"/>
            <w:r>
              <w:rPr>
                <w:rFonts w:ascii="仿宋" w:eastAsia="仿宋" w:hAnsi="仿宋" w:cs="仿宋" w:hint="eastAsia"/>
                <w:sz w:val="28"/>
                <w:szCs w:val="21"/>
              </w:rPr>
              <w:t>序号</w:t>
            </w:r>
            <w:bookmarkEnd w:id="28"/>
            <w:bookmarkEnd w:id="29"/>
            <w:bookmarkEnd w:id="30"/>
          </w:p>
        </w:tc>
        <w:tc>
          <w:tcPr>
            <w:tcW w:w="1778" w:type="dxa"/>
          </w:tcPr>
          <w:p w14:paraId="7908F256" w14:textId="77777777" w:rsidR="00E93666" w:rsidRDefault="00CE011E">
            <w:pPr>
              <w:jc w:val="center"/>
              <w:rPr>
                <w:rFonts w:ascii="仿宋" w:eastAsia="仿宋" w:hAnsi="仿宋" w:cs="仿宋"/>
                <w:sz w:val="28"/>
                <w:szCs w:val="21"/>
              </w:rPr>
            </w:pPr>
            <w:bookmarkStart w:id="31" w:name="_Toc30005"/>
            <w:bookmarkStart w:id="32" w:name="_Toc25055"/>
            <w:bookmarkStart w:id="33" w:name="_Toc26472"/>
            <w:r>
              <w:rPr>
                <w:rFonts w:ascii="仿宋" w:eastAsia="仿宋" w:hAnsi="仿宋" w:cs="仿宋" w:hint="eastAsia"/>
                <w:sz w:val="28"/>
                <w:szCs w:val="21"/>
              </w:rPr>
              <w:t>课程名称</w:t>
            </w:r>
            <w:bookmarkEnd w:id="31"/>
            <w:bookmarkEnd w:id="32"/>
            <w:bookmarkEnd w:id="33"/>
          </w:p>
        </w:tc>
        <w:tc>
          <w:tcPr>
            <w:tcW w:w="3056" w:type="dxa"/>
          </w:tcPr>
          <w:p w14:paraId="6745CE57" w14:textId="77777777" w:rsidR="00E93666" w:rsidRDefault="00CE011E">
            <w:pPr>
              <w:jc w:val="center"/>
              <w:rPr>
                <w:rFonts w:ascii="仿宋" w:eastAsia="仿宋" w:hAnsi="仿宋" w:cs="仿宋"/>
                <w:sz w:val="28"/>
                <w:szCs w:val="21"/>
              </w:rPr>
            </w:pPr>
            <w:bookmarkStart w:id="34" w:name="_Toc24397"/>
            <w:bookmarkStart w:id="35" w:name="_Toc15644"/>
            <w:bookmarkStart w:id="36" w:name="_Toc22849"/>
            <w:r>
              <w:rPr>
                <w:rFonts w:ascii="仿宋" w:eastAsia="仿宋" w:hAnsi="仿宋" w:cs="仿宋" w:hint="eastAsia"/>
                <w:sz w:val="28"/>
                <w:szCs w:val="21"/>
              </w:rPr>
              <w:t>课程目标</w:t>
            </w:r>
            <w:bookmarkEnd w:id="34"/>
            <w:bookmarkEnd w:id="35"/>
            <w:bookmarkEnd w:id="36"/>
          </w:p>
        </w:tc>
        <w:tc>
          <w:tcPr>
            <w:tcW w:w="3105" w:type="dxa"/>
          </w:tcPr>
          <w:p w14:paraId="7C09DE9B" w14:textId="77777777" w:rsidR="00E93666" w:rsidRDefault="00CE011E">
            <w:pPr>
              <w:jc w:val="center"/>
              <w:rPr>
                <w:rFonts w:ascii="仿宋" w:eastAsia="仿宋" w:hAnsi="仿宋" w:cs="仿宋"/>
                <w:sz w:val="28"/>
                <w:szCs w:val="21"/>
              </w:rPr>
            </w:pPr>
            <w:bookmarkStart w:id="37" w:name="_Toc15352"/>
            <w:bookmarkStart w:id="38" w:name="_Toc29338"/>
            <w:bookmarkStart w:id="39" w:name="_Toc8539"/>
            <w:r>
              <w:rPr>
                <w:rFonts w:ascii="仿宋" w:eastAsia="仿宋" w:hAnsi="仿宋" w:cs="仿宋" w:hint="eastAsia"/>
                <w:sz w:val="28"/>
                <w:szCs w:val="21"/>
              </w:rPr>
              <w:t>课程内容</w:t>
            </w:r>
            <w:bookmarkEnd w:id="37"/>
            <w:bookmarkEnd w:id="38"/>
            <w:bookmarkEnd w:id="39"/>
          </w:p>
        </w:tc>
      </w:tr>
      <w:tr w:rsidR="00E93666" w14:paraId="65259F99" w14:textId="77777777">
        <w:trPr>
          <w:trHeight w:val="1871"/>
          <w:jc w:val="center"/>
        </w:trPr>
        <w:tc>
          <w:tcPr>
            <w:tcW w:w="1058" w:type="dxa"/>
            <w:vAlign w:val="center"/>
          </w:tcPr>
          <w:p w14:paraId="25DB7B4D" w14:textId="77777777" w:rsidR="00E93666" w:rsidRDefault="00CE011E">
            <w:pPr>
              <w:jc w:val="center"/>
              <w:rPr>
                <w:rFonts w:ascii="仿宋" w:eastAsia="仿宋" w:hAnsi="仿宋" w:cs="仿宋"/>
                <w:sz w:val="22"/>
                <w:szCs w:val="18"/>
              </w:rPr>
            </w:pPr>
            <w:bookmarkStart w:id="40" w:name="_Toc17945"/>
            <w:bookmarkStart w:id="41" w:name="_Toc1258"/>
            <w:bookmarkStart w:id="42" w:name="_Toc22660"/>
            <w:r>
              <w:rPr>
                <w:rFonts w:ascii="仿宋" w:eastAsia="仿宋" w:hAnsi="仿宋" w:cs="仿宋" w:hint="eastAsia"/>
                <w:sz w:val="22"/>
                <w:szCs w:val="18"/>
              </w:rPr>
              <w:t>1</w:t>
            </w:r>
            <w:bookmarkEnd w:id="40"/>
            <w:bookmarkEnd w:id="41"/>
            <w:bookmarkEnd w:id="42"/>
          </w:p>
        </w:tc>
        <w:tc>
          <w:tcPr>
            <w:tcW w:w="1778" w:type="dxa"/>
            <w:vAlign w:val="center"/>
          </w:tcPr>
          <w:p w14:paraId="70160F23" w14:textId="77777777" w:rsidR="00E93666" w:rsidRDefault="00CE011E">
            <w:pPr>
              <w:jc w:val="center"/>
              <w:rPr>
                <w:rFonts w:ascii="仿宋" w:eastAsia="仿宋" w:hAnsi="仿宋" w:cs="仿宋"/>
                <w:sz w:val="22"/>
                <w:szCs w:val="18"/>
              </w:rPr>
            </w:pPr>
            <w:bookmarkStart w:id="43" w:name="_Toc10822"/>
            <w:bookmarkStart w:id="44" w:name="_Toc10307"/>
            <w:bookmarkStart w:id="45" w:name="_Toc18834"/>
            <w:r>
              <w:rPr>
                <w:rFonts w:ascii="仿宋" w:eastAsia="仿宋" w:hAnsi="仿宋" w:cs="仿宋" w:hint="eastAsia"/>
                <w:sz w:val="22"/>
                <w:szCs w:val="18"/>
              </w:rPr>
              <w:t>市场营销学</w:t>
            </w:r>
            <w:bookmarkEnd w:id="43"/>
            <w:bookmarkEnd w:id="44"/>
            <w:bookmarkEnd w:id="45"/>
          </w:p>
        </w:tc>
        <w:tc>
          <w:tcPr>
            <w:tcW w:w="3056" w:type="dxa"/>
          </w:tcPr>
          <w:p w14:paraId="194FAD93" w14:textId="77777777" w:rsidR="00E93666" w:rsidRDefault="00CE011E">
            <w:pPr>
              <w:jc w:val="left"/>
              <w:rPr>
                <w:rFonts w:ascii="仿宋" w:eastAsia="仿宋" w:hAnsi="仿宋" w:cs="仿宋"/>
                <w:sz w:val="22"/>
                <w:szCs w:val="18"/>
              </w:rPr>
            </w:pPr>
            <w:bookmarkStart w:id="46" w:name="_Toc12954"/>
            <w:bookmarkStart w:id="47" w:name="_Toc9204"/>
            <w:bookmarkStart w:id="48" w:name="_Toc29189"/>
            <w:r>
              <w:rPr>
                <w:rFonts w:ascii="仿宋" w:eastAsia="仿宋" w:hAnsi="仿宋" w:cs="仿宋" w:hint="eastAsia"/>
                <w:sz w:val="22"/>
                <w:szCs w:val="18"/>
              </w:rPr>
              <w:t>掌握营销理念、营销环境分析、消费者市场分析、企业市场分析、市场细分、市场定位、</w:t>
            </w:r>
            <w:r>
              <w:rPr>
                <w:rFonts w:ascii="仿宋" w:eastAsia="仿宋" w:hAnsi="仿宋" w:cs="仿宋" w:hint="eastAsia"/>
                <w:sz w:val="22"/>
                <w:szCs w:val="18"/>
              </w:rPr>
              <w:t xml:space="preserve">  </w:t>
            </w:r>
            <w:r>
              <w:rPr>
                <w:rFonts w:ascii="仿宋" w:eastAsia="仿宋" w:hAnsi="仿宋" w:cs="仿宋" w:hint="eastAsia"/>
                <w:sz w:val="22"/>
                <w:szCs w:val="18"/>
              </w:rPr>
              <w:t>目标市场选择、营销组合策略、营销计划及执行、营销伦理等基本知识</w:t>
            </w:r>
            <w:bookmarkEnd w:id="46"/>
            <w:bookmarkEnd w:id="47"/>
            <w:bookmarkEnd w:id="48"/>
          </w:p>
        </w:tc>
        <w:tc>
          <w:tcPr>
            <w:tcW w:w="3105" w:type="dxa"/>
          </w:tcPr>
          <w:p w14:paraId="20C29D9F" w14:textId="77777777" w:rsidR="00E93666" w:rsidRDefault="00CE011E">
            <w:pPr>
              <w:jc w:val="left"/>
              <w:rPr>
                <w:rFonts w:ascii="仿宋" w:eastAsia="仿宋" w:hAnsi="仿宋" w:cs="仿宋"/>
                <w:sz w:val="22"/>
                <w:szCs w:val="18"/>
              </w:rPr>
            </w:pPr>
            <w:r>
              <w:rPr>
                <w:rFonts w:ascii="仿宋" w:eastAsia="仿宋" w:hAnsi="仿宋" w:cs="仿宋" w:hint="eastAsia"/>
                <w:sz w:val="22"/>
                <w:szCs w:val="18"/>
              </w:rPr>
              <w:t xml:space="preserve">　　</w:t>
            </w:r>
            <w:bookmarkStart w:id="49" w:name="_Toc2657"/>
            <w:bookmarkStart w:id="50" w:name="_Toc23330"/>
            <w:bookmarkStart w:id="51" w:name="_Toc2600"/>
            <w:r>
              <w:rPr>
                <w:rFonts w:ascii="仿宋" w:eastAsia="仿宋" w:hAnsi="仿宋" w:cs="仿宋" w:hint="eastAsia"/>
                <w:sz w:val="22"/>
                <w:szCs w:val="18"/>
              </w:rPr>
              <w:t>营销理念、营销环境分析、消费者市场分析、企业市场分析、市场细分、市场定位、目标市场选择、营销组合策略、营销计划及执行、营销伦理等</w:t>
            </w:r>
            <w:bookmarkEnd w:id="49"/>
            <w:bookmarkEnd w:id="50"/>
            <w:bookmarkEnd w:id="51"/>
          </w:p>
        </w:tc>
      </w:tr>
      <w:tr w:rsidR="00E93666" w14:paraId="73F5B113" w14:textId="77777777">
        <w:trPr>
          <w:trHeight w:val="2565"/>
          <w:jc w:val="center"/>
        </w:trPr>
        <w:tc>
          <w:tcPr>
            <w:tcW w:w="1058" w:type="dxa"/>
            <w:vAlign w:val="center"/>
          </w:tcPr>
          <w:p w14:paraId="6F688B51" w14:textId="77777777" w:rsidR="00E93666" w:rsidRDefault="00CE011E">
            <w:pPr>
              <w:jc w:val="center"/>
              <w:rPr>
                <w:rFonts w:ascii="仿宋" w:eastAsia="仿宋" w:hAnsi="仿宋" w:cs="仿宋"/>
                <w:sz w:val="22"/>
                <w:szCs w:val="18"/>
              </w:rPr>
            </w:pPr>
            <w:bookmarkStart w:id="52" w:name="_Toc23767"/>
            <w:bookmarkStart w:id="53" w:name="_Toc20236"/>
            <w:bookmarkStart w:id="54" w:name="_Toc15313"/>
            <w:r>
              <w:rPr>
                <w:rFonts w:ascii="仿宋" w:eastAsia="仿宋" w:hAnsi="仿宋" w:cs="仿宋" w:hint="eastAsia"/>
                <w:sz w:val="22"/>
                <w:szCs w:val="18"/>
              </w:rPr>
              <w:lastRenderedPageBreak/>
              <w:t>2</w:t>
            </w:r>
            <w:bookmarkEnd w:id="52"/>
            <w:bookmarkEnd w:id="53"/>
            <w:bookmarkEnd w:id="54"/>
          </w:p>
        </w:tc>
        <w:tc>
          <w:tcPr>
            <w:tcW w:w="1778" w:type="dxa"/>
            <w:vAlign w:val="center"/>
          </w:tcPr>
          <w:p w14:paraId="18B5A15B" w14:textId="77777777" w:rsidR="00E93666" w:rsidRDefault="00CE011E">
            <w:pPr>
              <w:jc w:val="center"/>
              <w:rPr>
                <w:rFonts w:ascii="仿宋" w:eastAsia="仿宋" w:hAnsi="仿宋" w:cs="仿宋"/>
                <w:sz w:val="22"/>
                <w:szCs w:val="18"/>
              </w:rPr>
            </w:pPr>
            <w:bookmarkStart w:id="55" w:name="_Toc26890"/>
            <w:bookmarkStart w:id="56" w:name="_Toc1569"/>
            <w:bookmarkStart w:id="57" w:name="_Toc12289"/>
            <w:r>
              <w:rPr>
                <w:rFonts w:ascii="仿宋" w:eastAsia="仿宋" w:hAnsi="仿宋" w:cs="仿宋" w:hint="eastAsia"/>
                <w:sz w:val="22"/>
                <w:szCs w:val="18"/>
              </w:rPr>
              <w:t>市场调查与预测</w:t>
            </w:r>
            <w:bookmarkEnd w:id="55"/>
            <w:bookmarkEnd w:id="56"/>
            <w:bookmarkEnd w:id="57"/>
          </w:p>
        </w:tc>
        <w:tc>
          <w:tcPr>
            <w:tcW w:w="3056" w:type="dxa"/>
          </w:tcPr>
          <w:p w14:paraId="0AFBEE83" w14:textId="77777777" w:rsidR="00E93666" w:rsidRDefault="00CE011E">
            <w:pPr>
              <w:jc w:val="left"/>
              <w:rPr>
                <w:rFonts w:ascii="仿宋" w:eastAsia="仿宋" w:hAnsi="仿宋" w:cs="仿宋"/>
                <w:sz w:val="22"/>
                <w:szCs w:val="18"/>
              </w:rPr>
            </w:pPr>
            <w:r>
              <w:rPr>
                <w:rFonts w:ascii="仿宋" w:eastAsia="仿宋" w:hAnsi="仿宋" w:cs="仿宋" w:hint="eastAsia"/>
                <w:sz w:val="22"/>
                <w:szCs w:val="18"/>
              </w:rPr>
              <w:t xml:space="preserve">　　掌握市场调查的方式、方法、流程</w:t>
            </w:r>
            <w:r>
              <w:rPr>
                <w:rFonts w:ascii="仿宋" w:eastAsia="仿宋" w:hAnsi="仿宋" w:cs="仿宋" w:hint="eastAsia"/>
                <w:sz w:val="22"/>
                <w:szCs w:val="18"/>
              </w:rPr>
              <w:t>,</w:t>
            </w:r>
            <w:r>
              <w:rPr>
                <w:rFonts w:ascii="仿宋" w:eastAsia="仿宋" w:hAnsi="仿宋" w:cs="仿宋" w:hint="eastAsia"/>
                <w:sz w:val="22"/>
                <w:szCs w:val="18"/>
              </w:rPr>
              <w:t>基本抽样方法和数据分析方法</w:t>
            </w:r>
            <w:r>
              <w:rPr>
                <w:rFonts w:ascii="仿宋" w:eastAsia="仿宋" w:hAnsi="仿宋" w:cs="仿宋" w:hint="eastAsia"/>
                <w:sz w:val="22"/>
                <w:szCs w:val="18"/>
              </w:rPr>
              <w:t>,</w:t>
            </w:r>
            <w:r>
              <w:rPr>
                <w:rFonts w:ascii="仿宋" w:eastAsia="仿宋" w:hAnsi="仿宋" w:cs="仿宋" w:hint="eastAsia"/>
                <w:sz w:val="22"/>
                <w:szCs w:val="18"/>
              </w:rPr>
              <w:t>市场调查报告的撰写方法，能够组织实施营销产品的市场调查与分析，具备数据意识和商务数据分析应用能力。</w:t>
            </w:r>
          </w:p>
        </w:tc>
        <w:tc>
          <w:tcPr>
            <w:tcW w:w="3105" w:type="dxa"/>
          </w:tcPr>
          <w:p w14:paraId="7DF9D1E1" w14:textId="77777777" w:rsidR="00E93666" w:rsidRDefault="00CE011E">
            <w:pPr>
              <w:jc w:val="left"/>
              <w:rPr>
                <w:rFonts w:ascii="仿宋" w:eastAsia="仿宋" w:hAnsi="仿宋" w:cs="仿宋"/>
                <w:sz w:val="22"/>
                <w:szCs w:val="18"/>
              </w:rPr>
            </w:pPr>
            <w:bookmarkStart w:id="58" w:name="_Toc1680"/>
            <w:bookmarkStart w:id="59" w:name="_Toc3511"/>
            <w:bookmarkStart w:id="60" w:name="_Toc3860"/>
            <w:r>
              <w:rPr>
                <w:rFonts w:ascii="仿宋" w:eastAsia="仿宋" w:hAnsi="仿宋" w:cs="仿宋" w:hint="eastAsia"/>
                <w:sz w:val="22"/>
                <w:szCs w:val="18"/>
              </w:rPr>
              <w:t>调查方案设计、调查方法选择、调查问卷或调查提纲设计、调查数据整理与分析、调查报告撰写等知识与实务操作</w:t>
            </w:r>
            <w:bookmarkEnd w:id="58"/>
            <w:bookmarkEnd w:id="59"/>
            <w:bookmarkEnd w:id="60"/>
          </w:p>
        </w:tc>
      </w:tr>
      <w:tr w:rsidR="00E93666" w14:paraId="0431A73B" w14:textId="77777777">
        <w:trPr>
          <w:trHeight w:val="2255"/>
          <w:jc w:val="center"/>
        </w:trPr>
        <w:tc>
          <w:tcPr>
            <w:tcW w:w="1058" w:type="dxa"/>
            <w:vAlign w:val="center"/>
          </w:tcPr>
          <w:p w14:paraId="33972E59" w14:textId="77777777" w:rsidR="00E93666" w:rsidRDefault="00CE011E">
            <w:pPr>
              <w:jc w:val="center"/>
              <w:rPr>
                <w:rFonts w:ascii="仿宋" w:eastAsia="仿宋" w:hAnsi="仿宋" w:cs="仿宋"/>
                <w:sz w:val="22"/>
                <w:szCs w:val="18"/>
              </w:rPr>
            </w:pPr>
            <w:bookmarkStart w:id="61" w:name="_Toc12139"/>
            <w:bookmarkStart w:id="62" w:name="_Toc978"/>
            <w:bookmarkStart w:id="63" w:name="_Toc2002"/>
            <w:r>
              <w:rPr>
                <w:rFonts w:ascii="仿宋" w:eastAsia="仿宋" w:hAnsi="仿宋" w:cs="仿宋" w:hint="eastAsia"/>
                <w:sz w:val="22"/>
                <w:szCs w:val="18"/>
              </w:rPr>
              <w:t>3</w:t>
            </w:r>
            <w:bookmarkEnd w:id="61"/>
            <w:bookmarkEnd w:id="62"/>
            <w:bookmarkEnd w:id="63"/>
          </w:p>
        </w:tc>
        <w:tc>
          <w:tcPr>
            <w:tcW w:w="1778" w:type="dxa"/>
            <w:vAlign w:val="center"/>
          </w:tcPr>
          <w:p w14:paraId="49D9DD54" w14:textId="77777777" w:rsidR="00E93666" w:rsidRDefault="00CE011E">
            <w:pPr>
              <w:jc w:val="center"/>
              <w:rPr>
                <w:rFonts w:ascii="仿宋" w:eastAsia="仿宋" w:hAnsi="仿宋" w:cs="仿宋"/>
                <w:sz w:val="22"/>
                <w:szCs w:val="18"/>
              </w:rPr>
            </w:pPr>
            <w:bookmarkStart w:id="64" w:name="_Toc23716"/>
            <w:bookmarkStart w:id="65" w:name="_Toc22920"/>
            <w:bookmarkStart w:id="66" w:name="_Toc9424"/>
            <w:r>
              <w:rPr>
                <w:rFonts w:ascii="仿宋" w:eastAsia="仿宋" w:hAnsi="仿宋" w:cs="仿宋" w:hint="eastAsia"/>
                <w:sz w:val="22"/>
                <w:szCs w:val="18"/>
              </w:rPr>
              <w:t>现代推销技术</w:t>
            </w:r>
            <w:bookmarkEnd w:id="64"/>
            <w:bookmarkEnd w:id="65"/>
            <w:bookmarkEnd w:id="66"/>
          </w:p>
        </w:tc>
        <w:tc>
          <w:tcPr>
            <w:tcW w:w="3056" w:type="dxa"/>
          </w:tcPr>
          <w:p w14:paraId="460CC6EB" w14:textId="77777777" w:rsidR="00E93666" w:rsidRDefault="00CE011E">
            <w:pPr>
              <w:jc w:val="left"/>
              <w:rPr>
                <w:rFonts w:ascii="仿宋" w:eastAsia="仿宋" w:hAnsi="仿宋" w:cs="仿宋"/>
                <w:sz w:val="22"/>
                <w:szCs w:val="18"/>
              </w:rPr>
            </w:pPr>
            <w:r>
              <w:rPr>
                <w:rFonts w:ascii="仿宋" w:eastAsia="仿宋" w:hAnsi="仿宋" w:cs="仿宋" w:hint="eastAsia"/>
                <w:sz w:val="22"/>
                <w:szCs w:val="18"/>
              </w:rPr>
              <w:t>掌握营销计划和控制等营销组织管理的基本方法。掌握推销和商务谈判的原则、方法和技巧。能够组织实施推销和商业谈判。</w:t>
            </w:r>
          </w:p>
          <w:p w14:paraId="7337F252" w14:textId="77777777" w:rsidR="00E93666" w:rsidRDefault="00E93666">
            <w:pPr>
              <w:jc w:val="left"/>
              <w:rPr>
                <w:rFonts w:ascii="仿宋" w:eastAsia="仿宋" w:hAnsi="仿宋" w:cs="仿宋"/>
                <w:sz w:val="22"/>
                <w:szCs w:val="18"/>
              </w:rPr>
            </w:pPr>
          </w:p>
        </w:tc>
        <w:tc>
          <w:tcPr>
            <w:tcW w:w="3105" w:type="dxa"/>
          </w:tcPr>
          <w:p w14:paraId="44582288" w14:textId="77777777" w:rsidR="00E93666" w:rsidRDefault="00CE011E">
            <w:pPr>
              <w:jc w:val="left"/>
              <w:rPr>
                <w:rFonts w:ascii="仿宋" w:eastAsia="仿宋" w:hAnsi="仿宋" w:cs="仿宋"/>
                <w:sz w:val="22"/>
                <w:szCs w:val="18"/>
              </w:rPr>
            </w:pPr>
            <w:bookmarkStart w:id="67" w:name="_Toc31492"/>
            <w:bookmarkStart w:id="68" w:name="_Toc26993"/>
            <w:bookmarkStart w:id="69" w:name="_Toc9786"/>
            <w:r>
              <w:rPr>
                <w:rFonts w:ascii="仿宋" w:eastAsia="仿宋" w:hAnsi="仿宋" w:cs="仿宋" w:hint="eastAsia"/>
                <w:sz w:val="22"/>
                <w:szCs w:val="18"/>
              </w:rPr>
              <w:t>潜在客户寻找与识别、产品介绍、线上线下推销流程及阶段划分、线上线下推销方法和技巧、电话推销技巧、销售合同签订与实</w:t>
            </w:r>
            <w:r>
              <w:rPr>
                <w:rFonts w:ascii="仿宋" w:eastAsia="仿宋" w:hAnsi="仿宋" w:cs="仿宋" w:hint="eastAsia"/>
                <w:sz w:val="22"/>
                <w:szCs w:val="18"/>
              </w:rPr>
              <w:t>施、售前售中售后服务等知识与实务操作</w:t>
            </w:r>
            <w:bookmarkEnd w:id="67"/>
            <w:bookmarkEnd w:id="68"/>
            <w:bookmarkEnd w:id="69"/>
          </w:p>
        </w:tc>
      </w:tr>
      <w:tr w:rsidR="00E93666" w14:paraId="66D487C3" w14:textId="77777777">
        <w:trPr>
          <w:trHeight w:val="1251"/>
          <w:jc w:val="center"/>
        </w:trPr>
        <w:tc>
          <w:tcPr>
            <w:tcW w:w="1058" w:type="dxa"/>
            <w:vAlign w:val="center"/>
          </w:tcPr>
          <w:p w14:paraId="7FE94484" w14:textId="77777777" w:rsidR="00E93666" w:rsidRDefault="00CE011E">
            <w:pPr>
              <w:jc w:val="center"/>
              <w:rPr>
                <w:rFonts w:ascii="仿宋" w:eastAsia="仿宋" w:hAnsi="仿宋" w:cs="仿宋"/>
                <w:sz w:val="22"/>
                <w:szCs w:val="18"/>
              </w:rPr>
            </w:pPr>
            <w:bookmarkStart w:id="70" w:name="_Toc8648"/>
            <w:bookmarkStart w:id="71" w:name="_Toc3856"/>
            <w:bookmarkStart w:id="72" w:name="_Toc3750"/>
            <w:r>
              <w:rPr>
                <w:rFonts w:ascii="仿宋" w:eastAsia="仿宋" w:hAnsi="仿宋" w:cs="仿宋" w:hint="eastAsia"/>
                <w:sz w:val="22"/>
                <w:szCs w:val="18"/>
              </w:rPr>
              <w:t>4</w:t>
            </w:r>
            <w:bookmarkEnd w:id="70"/>
            <w:bookmarkEnd w:id="71"/>
            <w:bookmarkEnd w:id="72"/>
          </w:p>
        </w:tc>
        <w:tc>
          <w:tcPr>
            <w:tcW w:w="1778" w:type="dxa"/>
            <w:vAlign w:val="center"/>
          </w:tcPr>
          <w:p w14:paraId="32F68419" w14:textId="77777777" w:rsidR="00E93666" w:rsidRDefault="00CE011E">
            <w:pPr>
              <w:jc w:val="center"/>
              <w:rPr>
                <w:rFonts w:ascii="仿宋" w:eastAsia="仿宋" w:hAnsi="仿宋" w:cs="仿宋"/>
                <w:sz w:val="22"/>
                <w:szCs w:val="18"/>
              </w:rPr>
            </w:pPr>
            <w:bookmarkStart w:id="73" w:name="_Toc26842"/>
            <w:bookmarkStart w:id="74" w:name="_Toc24031"/>
            <w:bookmarkStart w:id="75" w:name="_Toc30639"/>
            <w:r>
              <w:rPr>
                <w:rFonts w:ascii="仿宋" w:eastAsia="仿宋" w:hAnsi="仿宋" w:cs="仿宋" w:hint="eastAsia"/>
                <w:sz w:val="22"/>
                <w:szCs w:val="18"/>
              </w:rPr>
              <w:t>营销策划</w:t>
            </w:r>
            <w:bookmarkEnd w:id="73"/>
            <w:bookmarkEnd w:id="74"/>
            <w:bookmarkEnd w:id="75"/>
          </w:p>
        </w:tc>
        <w:tc>
          <w:tcPr>
            <w:tcW w:w="3056" w:type="dxa"/>
          </w:tcPr>
          <w:p w14:paraId="36368E92" w14:textId="77777777" w:rsidR="00E93666" w:rsidRDefault="00CE011E">
            <w:pPr>
              <w:jc w:val="left"/>
              <w:rPr>
                <w:rFonts w:ascii="仿宋" w:eastAsia="仿宋" w:hAnsi="仿宋" w:cs="仿宋"/>
                <w:sz w:val="22"/>
                <w:szCs w:val="18"/>
              </w:rPr>
            </w:pPr>
            <w:bookmarkStart w:id="76" w:name="_Toc9177"/>
            <w:bookmarkStart w:id="77" w:name="_Toc27702"/>
            <w:bookmarkStart w:id="78" w:name="_Toc24157"/>
            <w:r>
              <w:rPr>
                <w:rFonts w:ascii="仿宋" w:eastAsia="仿宋" w:hAnsi="仿宋" w:cs="仿宋" w:hint="eastAsia"/>
                <w:sz w:val="22"/>
                <w:szCs w:val="18"/>
              </w:rPr>
              <w:t>掌握企业市场分析、市场细分、</w:t>
            </w:r>
            <w:r>
              <w:rPr>
                <w:rFonts w:ascii="仿宋" w:eastAsia="仿宋" w:hAnsi="仿宋" w:cs="仿宋" w:hint="eastAsia"/>
                <w:sz w:val="22"/>
                <w:szCs w:val="18"/>
              </w:rPr>
              <w:t xml:space="preserve"> </w:t>
            </w:r>
            <w:r>
              <w:rPr>
                <w:rFonts w:ascii="仿宋" w:eastAsia="仿宋" w:hAnsi="仿宋" w:cs="仿宋" w:hint="eastAsia"/>
                <w:sz w:val="22"/>
                <w:szCs w:val="18"/>
              </w:rPr>
              <w:t>市场定位、目标市场选择、营销组合策略知识，具备营销计划及执行的能力</w:t>
            </w:r>
            <w:bookmarkEnd w:id="76"/>
            <w:bookmarkEnd w:id="77"/>
            <w:bookmarkEnd w:id="78"/>
          </w:p>
        </w:tc>
        <w:tc>
          <w:tcPr>
            <w:tcW w:w="3105" w:type="dxa"/>
          </w:tcPr>
          <w:p w14:paraId="6608488F" w14:textId="77777777" w:rsidR="00E93666" w:rsidRDefault="00CE011E">
            <w:pPr>
              <w:jc w:val="left"/>
              <w:rPr>
                <w:rFonts w:ascii="仿宋" w:eastAsia="仿宋" w:hAnsi="仿宋" w:cs="仿宋"/>
                <w:sz w:val="22"/>
                <w:szCs w:val="18"/>
              </w:rPr>
            </w:pPr>
            <w:bookmarkStart w:id="79" w:name="_Toc28017"/>
            <w:bookmarkStart w:id="80" w:name="_Toc30172"/>
            <w:bookmarkStart w:id="81" w:name="_Toc9831"/>
            <w:r>
              <w:rPr>
                <w:rFonts w:ascii="仿宋" w:eastAsia="仿宋" w:hAnsi="仿宋" w:cs="仿宋" w:hint="eastAsia"/>
                <w:sz w:val="22"/>
                <w:szCs w:val="18"/>
              </w:rPr>
              <w:t>企业市场分析、市场细分、市场定位、目标市场选择、营销组合策略、营销计划及执行、营销伦理等</w:t>
            </w:r>
            <w:bookmarkEnd w:id="79"/>
            <w:bookmarkEnd w:id="80"/>
            <w:bookmarkEnd w:id="81"/>
          </w:p>
        </w:tc>
      </w:tr>
      <w:tr w:rsidR="00E93666" w14:paraId="5AB1E55E" w14:textId="77777777">
        <w:trPr>
          <w:trHeight w:val="1902"/>
          <w:jc w:val="center"/>
        </w:trPr>
        <w:tc>
          <w:tcPr>
            <w:tcW w:w="1058" w:type="dxa"/>
            <w:vAlign w:val="center"/>
          </w:tcPr>
          <w:p w14:paraId="026940AD" w14:textId="77777777" w:rsidR="00E93666" w:rsidRDefault="00CE011E">
            <w:pPr>
              <w:jc w:val="center"/>
              <w:rPr>
                <w:rFonts w:ascii="仿宋" w:eastAsia="仿宋" w:hAnsi="仿宋" w:cs="仿宋"/>
                <w:sz w:val="22"/>
                <w:szCs w:val="18"/>
              </w:rPr>
            </w:pPr>
            <w:bookmarkStart w:id="82" w:name="_Toc32442"/>
            <w:bookmarkStart w:id="83" w:name="_Toc7742"/>
            <w:bookmarkStart w:id="84" w:name="_Toc17468"/>
            <w:r>
              <w:rPr>
                <w:rFonts w:ascii="仿宋" w:eastAsia="仿宋" w:hAnsi="仿宋" w:cs="仿宋" w:hint="eastAsia"/>
                <w:sz w:val="22"/>
                <w:szCs w:val="18"/>
              </w:rPr>
              <w:t>5</w:t>
            </w:r>
            <w:bookmarkEnd w:id="82"/>
            <w:bookmarkEnd w:id="83"/>
            <w:bookmarkEnd w:id="84"/>
          </w:p>
        </w:tc>
        <w:tc>
          <w:tcPr>
            <w:tcW w:w="1778" w:type="dxa"/>
            <w:vAlign w:val="center"/>
          </w:tcPr>
          <w:p w14:paraId="1AE2D17D" w14:textId="77777777" w:rsidR="00E93666" w:rsidRDefault="00CE011E">
            <w:pPr>
              <w:jc w:val="center"/>
              <w:rPr>
                <w:rFonts w:ascii="仿宋" w:eastAsia="仿宋" w:hAnsi="仿宋" w:cs="仿宋"/>
                <w:sz w:val="22"/>
                <w:szCs w:val="18"/>
              </w:rPr>
            </w:pPr>
            <w:bookmarkStart w:id="85" w:name="_Toc360"/>
            <w:bookmarkStart w:id="86" w:name="_Toc4032"/>
            <w:bookmarkStart w:id="87" w:name="_Toc2965"/>
            <w:r>
              <w:rPr>
                <w:rFonts w:ascii="仿宋" w:eastAsia="仿宋" w:hAnsi="仿宋" w:cs="仿宋" w:hint="eastAsia"/>
                <w:sz w:val="22"/>
                <w:szCs w:val="18"/>
              </w:rPr>
              <w:t>广告理论与实务</w:t>
            </w:r>
            <w:bookmarkEnd w:id="85"/>
            <w:bookmarkEnd w:id="86"/>
            <w:bookmarkEnd w:id="87"/>
          </w:p>
        </w:tc>
        <w:tc>
          <w:tcPr>
            <w:tcW w:w="3056" w:type="dxa"/>
          </w:tcPr>
          <w:p w14:paraId="0A8B7B70" w14:textId="77777777" w:rsidR="00E93666" w:rsidRDefault="00CE011E">
            <w:pPr>
              <w:jc w:val="left"/>
              <w:rPr>
                <w:rFonts w:ascii="仿宋" w:eastAsia="仿宋" w:hAnsi="仿宋" w:cs="仿宋"/>
                <w:sz w:val="22"/>
                <w:szCs w:val="18"/>
              </w:rPr>
            </w:pPr>
            <w:r>
              <w:rPr>
                <w:rFonts w:ascii="仿宋" w:eastAsia="仿宋" w:hAnsi="仿宋" w:cs="仿宋" w:hint="eastAsia"/>
                <w:sz w:val="22"/>
                <w:szCs w:val="18"/>
              </w:rPr>
              <w:t xml:space="preserve">　　</w:t>
            </w:r>
            <w:bookmarkStart w:id="88" w:name="_Toc23630"/>
            <w:bookmarkStart w:id="89" w:name="_Toc19646"/>
            <w:bookmarkStart w:id="90" w:name="_Toc206"/>
            <w:r>
              <w:rPr>
                <w:rFonts w:ascii="仿宋" w:eastAsia="仿宋" w:hAnsi="仿宋" w:cs="仿宋" w:hint="eastAsia"/>
                <w:sz w:val="22"/>
                <w:szCs w:val="18"/>
              </w:rPr>
              <w:t>掌握线上线</w:t>
            </w:r>
            <w:proofErr w:type="gramStart"/>
            <w:r>
              <w:rPr>
                <w:rFonts w:ascii="仿宋" w:eastAsia="仿宋" w:hAnsi="仿宋" w:cs="仿宋" w:hint="eastAsia"/>
                <w:sz w:val="22"/>
                <w:szCs w:val="18"/>
              </w:rPr>
              <w:t>下品牌</w:t>
            </w:r>
            <w:proofErr w:type="gramEnd"/>
            <w:r>
              <w:rPr>
                <w:rFonts w:ascii="仿宋" w:eastAsia="仿宋" w:hAnsi="仿宋" w:cs="仿宋" w:hint="eastAsia"/>
                <w:sz w:val="22"/>
                <w:szCs w:val="18"/>
              </w:rPr>
              <w:t>推广媒介和推广方法、线上线</w:t>
            </w:r>
            <w:proofErr w:type="gramStart"/>
            <w:r>
              <w:rPr>
                <w:rFonts w:ascii="仿宋" w:eastAsia="仿宋" w:hAnsi="仿宋" w:cs="仿宋" w:hint="eastAsia"/>
                <w:sz w:val="22"/>
                <w:szCs w:val="18"/>
              </w:rPr>
              <w:t>下品牌</w:t>
            </w:r>
            <w:proofErr w:type="gramEnd"/>
            <w:r>
              <w:rPr>
                <w:rFonts w:ascii="仿宋" w:eastAsia="仿宋" w:hAnsi="仿宋" w:cs="仿宋" w:hint="eastAsia"/>
                <w:sz w:val="22"/>
                <w:szCs w:val="18"/>
              </w:rPr>
              <w:t>推广整合、广告活动的绩效评价等知识与实务操作的方法操作</w:t>
            </w:r>
            <w:bookmarkEnd w:id="88"/>
            <w:bookmarkEnd w:id="89"/>
            <w:bookmarkEnd w:id="90"/>
          </w:p>
        </w:tc>
        <w:tc>
          <w:tcPr>
            <w:tcW w:w="3105" w:type="dxa"/>
          </w:tcPr>
          <w:p w14:paraId="240B25B2" w14:textId="77777777" w:rsidR="00E93666" w:rsidRDefault="00CE011E">
            <w:pPr>
              <w:jc w:val="left"/>
              <w:rPr>
                <w:rFonts w:ascii="仿宋" w:eastAsia="仿宋" w:hAnsi="仿宋" w:cs="仿宋"/>
                <w:sz w:val="22"/>
                <w:szCs w:val="18"/>
              </w:rPr>
            </w:pPr>
            <w:r>
              <w:rPr>
                <w:rFonts w:ascii="仿宋" w:eastAsia="仿宋" w:hAnsi="仿宋" w:cs="仿宋" w:hint="eastAsia"/>
                <w:sz w:val="22"/>
                <w:szCs w:val="18"/>
              </w:rPr>
              <w:t xml:space="preserve">　　</w:t>
            </w:r>
            <w:bookmarkStart w:id="91" w:name="_Toc29698"/>
            <w:bookmarkStart w:id="92" w:name="_Toc20764"/>
            <w:bookmarkStart w:id="93" w:name="_Toc11458"/>
            <w:r>
              <w:rPr>
                <w:rFonts w:ascii="仿宋" w:eastAsia="仿宋" w:hAnsi="仿宋" w:cs="仿宋" w:hint="eastAsia"/>
                <w:sz w:val="22"/>
                <w:szCs w:val="18"/>
              </w:rPr>
              <w:t>品牌定位、品牌个性、品牌形象识别、信息沟通模型、线上线</w:t>
            </w:r>
            <w:proofErr w:type="gramStart"/>
            <w:r>
              <w:rPr>
                <w:rFonts w:ascii="仿宋" w:eastAsia="仿宋" w:hAnsi="仿宋" w:cs="仿宋" w:hint="eastAsia"/>
                <w:sz w:val="22"/>
                <w:szCs w:val="18"/>
              </w:rPr>
              <w:t>下品牌</w:t>
            </w:r>
            <w:proofErr w:type="gramEnd"/>
            <w:r>
              <w:rPr>
                <w:rFonts w:ascii="仿宋" w:eastAsia="仿宋" w:hAnsi="仿宋" w:cs="仿宋" w:hint="eastAsia"/>
                <w:sz w:val="22"/>
                <w:szCs w:val="18"/>
              </w:rPr>
              <w:t>推广媒介和推广方法、线上线</w:t>
            </w:r>
            <w:proofErr w:type="gramStart"/>
            <w:r>
              <w:rPr>
                <w:rFonts w:ascii="仿宋" w:eastAsia="仿宋" w:hAnsi="仿宋" w:cs="仿宋" w:hint="eastAsia"/>
                <w:sz w:val="22"/>
                <w:szCs w:val="18"/>
              </w:rPr>
              <w:t>下品牌</w:t>
            </w:r>
            <w:proofErr w:type="gramEnd"/>
            <w:r>
              <w:rPr>
                <w:rFonts w:ascii="仿宋" w:eastAsia="仿宋" w:hAnsi="仿宋" w:cs="仿宋" w:hint="eastAsia"/>
                <w:sz w:val="22"/>
                <w:szCs w:val="18"/>
              </w:rPr>
              <w:t>推广整合、品牌推广活动的绩效评价等知识与实务操作</w:t>
            </w:r>
            <w:bookmarkEnd w:id="91"/>
            <w:bookmarkEnd w:id="92"/>
            <w:bookmarkEnd w:id="93"/>
          </w:p>
        </w:tc>
      </w:tr>
      <w:tr w:rsidR="00E93666" w14:paraId="7E29FDF5" w14:textId="77777777">
        <w:trPr>
          <w:trHeight w:val="1656"/>
          <w:jc w:val="center"/>
        </w:trPr>
        <w:tc>
          <w:tcPr>
            <w:tcW w:w="1058" w:type="dxa"/>
            <w:vAlign w:val="center"/>
          </w:tcPr>
          <w:p w14:paraId="75B940D4" w14:textId="77777777" w:rsidR="00E93666" w:rsidRDefault="00CE011E">
            <w:pPr>
              <w:jc w:val="center"/>
              <w:rPr>
                <w:rFonts w:ascii="仿宋" w:eastAsia="仿宋" w:hAnsi="仿宋" w:cs="仿宋"/>
                <w:sz w:val="22"/>
                <w:szCs w:val="18"/>
              </w:rPr>
            </w:pPr>
            <w:bookmarkStart w:id="94" w:name="_Toc27168"/>
            <w:bookmarkStart w:id="95" w:name="_Toc21031"/>
            <w:bookmarkStart w:id="96" w:name="_Toc17336"/>
            <w:r>
              <w:rPr>
                <w:rFonts w:ascii="仿宋" w:eastAsia="仿宋" w:hAnsi="仿宋" w:cs="仿宋" w:hint="eastAsia"/>
                <w:sz w:val="22"/>
                <w:szCs w:val="18"/>
              </w:rPr>
              <w:t>6</w:t>
            </w:r>
            <w:bookmarkEnd w:id="94"/>
            <w:bookmarkEnd w:id="95"/>
            <w:bookmarkEnd w:id="96"/>
          </w:p>
        </w:tc>
        <w:tc>
          <w:tcPr>
            <w:tcW w:w="1778" w:type="dxa"/>
            <w:vAlign w:val="center"/>
          </w:tcPr>
          <w:p w14:paraId="5EF9049E" w14:textId="77777777" w:rsidR="00E93666" w:rsidRDefault="00CE011E">
            <w:pPr>
              <w:jc w:val="center"/>
              <w:rPr>
                <w:rFonts w:ascii="仿宋" w:eastAsia="仿宋" w:hAnsi="仿宋" w:cs="仿宋"/>
                <w:sz w:val="22"/>
                <w:szCs w:val="18"/>
              </w:rPr>
            </w:pPr>
            <w:bookmarkStart w:id="97" w:name="_Toc13012"/>
            <w:bookmarkStart w:id="98" w:name="_Toc24831"/>
            <w:bookmarkStart w:id="99" w:name="_Toc12888"/>
            <w:r>
              <w:rPr>
                <w:rFonts w:ascii="仿宋" w:eastAsia="仿宋" w:hAnsi="仿宋" w:cs="仿宋" w:hint="eastAsia"/>
                <w:sz w:val="22"/>
                <w:szCs w:val="18"/>
              </w:rPr>
              <w:t>分销渠道管理</w:t>
            </w:r>
            <w:bookmarkEnd w:id="97"/>
            <w:bookmarkEnd w:id="98"/>
            <w:bookmarkEnd w:id="99"/>
          </w:p>
        </w:tc>
        <w:tc>
          <w:tcPr>
            <w:tcW w:w="3056" w:type="dxa"/>
          </w:tcPr>
          <w:p w14:paraId="12330821" w14:textId="77777777" w:rsidR="00E93666" w:rsidRDefault="00CE011E">
            <w:pPr>
              <w:jc w:val="left"/>
              <w:rPr>
                <w:rFonts w:ascii="仿宋" w:eastAsia="仿宋" w:hAnsi="仿宋" w:cs="仿宋"/>
                <w:sz w:val="22"/>
                <w:szCs w:val="18"/>
              </w:rPr>
            </w:pPr>
            <w:r>
              <w:rPr>
                <w:rFonts w:ascii="仿宋" w:eastAsia="仿宋" w:hAnsi="仿宋" w:cs="仿宋" w:hint="eastAsia"/>
                <w:sz w:val="22"/>
                <w:szCs w:val="18"/>
              </w:rPr>
              <w:t xml:space="preserve">　　</w:t>
            </w:r>
            <w:bookmarkStart w:id="100" w:name="_Toc32272"/>
            <w:bookmarkStart w:id="101" w:name="_Toc31799"/>
            <w:bookmarkStart w:id="102" w:name="_Toc32410"/>
            <w:r>
              <w:rPr>
                <w:rFonts w:ascii="仿宋" w:eastAsia="仿宋" w:hAnsi="仿宋" w:cs="仿宋" w:hint="eastAsia"/>
                <w:sz w:val="22"/>
                <w:szCs w:val="18"/>
              </w:rPr>
              <w:t>掌握产品分销基本模式，选择经销商，指定销售目标，营销计划和控制等营销组织管理的基本方法。</w:t>
            </w:r>
            <w:bookmarkEnd w:id="100"/>
            <w:bookmarkEnd w:id="101"/>
            <w:bookmarkEnd w:id="102"/>
          </w:p>
        </w:tc>
        <w:tc>
          <w:tcPr>
            <w:tcW w:w="3105" w:type="dxa"/>
          </w:tcPr>
          <w:p w14:paraId="4ACB8E96" w14:textId="77777777" w:rsidR="00E93666" w:rsidRDefault="00CE011E">
            <w:pPr>
              <w:jc w:val="left"/>
              <w:rPr>
                <w:rFonts w:ascii="仿宋" w:eastAsia="仿宋" w:hAnsi="仿宋" w:cs="仿宋"/>
                <w:sz w:val="22"/>
                <w:szCs w:val="18"/>
              </w:rPr>
            </w:pPr>
            <w:r>
              <w:rPr>
                <w:rFonts w:ascii="仿宋" w:eastAsia="仿宋" w:hAnsi="仿宋" w:cs="仿宋" w:hint="eastAsia"/>
                <w:sz w:val="22"/>
                <w:szCs w:val="18"/>
              </w:rPr>
              <w:t xml:space="preserve">　　</w:t>
            </w:r>
            <w:bookmarkStart w:id="103" w:name="_Toc1944"/>
            <w:bookmarkStart w:id="104" w:name="_Toc31113"/>
            <w:bookmarkStart w:id="105" w:name="_Toc2946"/>
            <w:r>
              <w:rPr>
                <w:rFonts w:ascii="仿宋" w:eastAsia="仿宋" w:hAnsi="仿宋" w:cs="仿宋" w:hint="eastAsia"/>
                <w:sz w:val="22"/>
                <w:szCs w:val="18"/>
              </w:rPr>
              <w:t>销售目标设定与分解、销售团队建设与管理、渠道中间商的选、激励与管理、客户关系管理、销售数据分析、诊断与改进等知识与实务操作</w:t>
            </w:r>
            <w:bookmarkEnd w:id="103"/>
            <w:bookmarkEnd w:id="104"/>
            <w:bookmarkEnd w:id="105"/>
          </w:p>
        </w:tc>
      </w:tr>
    </w:tbl>
    <w:p w14:paraId="2C00AEAB" w14:textId="77777777" w:rsidR="00E93666" w:rsidRDefault="00E93666">
      <w:pPr>
        <w:overflowPunct w:val="0"/>
        <w:adjustRightInd w:val="0"/>
        <w:rPr>
          <w:rFonts w:ascii="仿宋" w:eastAsia="仿宋" w:hAnsi="仿宋"/>
          <w:szCs w:val="32"/>
          <w:highlight w:val="yellow"/>
        </w:rPr>
      </w:pPr>
    </w:p>
    <w:p w14:paraId="3139A9F8" w14:textId="77777777" w:rsidR="00E93666" w:rsidRDefault="00CE011E">
      <w:pPr>
        <w:overflowPunct w:val="0"/>
        <w:adjustRightInd w:val="0"/>
        <w:ind w:firstLineChars="400" w:firstLine="1280"/>
        <w:rPr>
          <w:rFonts w:ascii="仿宋" w:eastAsia="仿宋" w:hAnsi="仿宋"/>
          <w:szCs w:val="32"/>
        </w:rPr>
      </w:pPr>
      <w:bookmarkStart w:id="106" w:name="_Toc14383"/>
      <w:bookmarkStart w:id="107" w:name="_Toc14093"/>
      <w:bookmarkStart w:id="108" w:name="_Toc27589"/>
      <w:r>
        <w:rPr>
          <w:rFonts w:ascii="仿宋" w:eastAsia="仿宋" w:hAnsi="仿宋" w:hint="eastAsia"/>
          <w:szCs w:val="32"/>
        </w:rPr>
        <w:t>３．主要实践性课程：</w:t>
      </w:r>
      <w:bookmarkEnd w:id="106"/>
      <w:bookmarkEnd w:id="107"/>
      <w:bookmarkEnd w:id="108"/>
    </w:p>
    <w:p w14:paraId="0C3A4C63" w14:textId="77777777" w:rsidR="00E93666" w:rsidRDefault="00CE011E">
      <w:pPr>
        <w:overflowPunct w:val="0"/>
        <w:adjustRightInd w:val="0"/>
        <w:ind w:firstLineChars="400" w:firstLine="1280"/>
        <w:rPr>
          <w:rFonts w:ascii="仿宋" w:eastAsia="仿宋" w:hAnsi="仿宋"/>
          <w:szCs w:val="32"/>
        </w:rPr>
      </w:pPr>
      <w:bookmarkStart w:id="109" w:name="_Toc19257"/>
      <w:bookmarkStart w:id="110" w:name="_Toc27213"/>
      <w:bookmarkStart w:id="111" w:name="_Toc13694"/>
      <w:r>
        <w:rPr>
          <w:rFonts w:ascii="仿宋" w:eastAsia="仿宋" w:hAnsi="仿宋" w:hint="eastAsia"/>
          <w:szCs w:val="32"/>
        </w:rPr>
        <w:t>毕业设计、顶岗实习</w:t>
      </w:r>
      <w:bookmarkEnd w:id="109"/>
      <w:bookmarkEnd w:id="110"/>
      <w:bookmarkEnd w:id="111"/>
    </w:p>
    <w:p w14:paraId="33913BC5"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 xml:space="preserve">    </w:t>
      </w:r>
      <w:bookmarkStart w:id="112" w:name="_Toc6663"/>
      <w:bookmarkStart w:id="113" w:name="_Toc17911"/>
      <w:bookmarkStart w:id="114" w:name="_Toc24953"/>
      <w:r>
        <w:rPr>
          <w:rFonts w:ascii="仿宋" w:eastAsia="仿宋" w:hAnsi="仿宋" w:hint="eastAsia"/>
          <w:szCs w:val="32"/>
        </w:rPr>
        <w:t>主要实践课程描述表</w:t>
      </w:r>
      <w:bookmarkEnd w:id="112"/>
      <w:bookmarkEnd w:id="113"/>
      <w:bookmarkEnd w:id="114"/>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9"/>
        <w:gridCol w:w="1731"/>
        <w:gridCol w:w="3189"/>
        <w:gridCol w:w="3109"/>
      </w:tblGrid>
      <w:tr w:rsidR="00E93666" w14:paraId="1D183C7B" w14:textId="77777777">
        <w:trPr>
          <w:trHeight w:val="297"/>
          <w:jc w:val="center"/>
        </w:trPr>
        <w:tc>
          <w:tcPr>
            <w:tcW w:w="1209" w:type="dxa"/>
          </w:tcPr>
          <w:p w14:paraId="65AECB2E" w14:textId="77777777" w:rsidR="00E93666" w:rsidRDefault="00CE011E">
            <w:pPr>
              <w:rPr>
                <w:sz w:val="24"/>
                <w:szCs w:val="20"/>
              </w:rPr>
            </w:pPr>
            <w:bookmarkStart w:id="115" w:name="_Toc19867"/>
            <w:bookmarkStart w:id="116" w:name="_Toc31229"/>
            <w:bookmarkStart w:id="117" w:name="_Toc15263"/>
            <w:r>
              <w:rPr>
                <w:rFonts w:hint="eastAsia"/>
                <w:sz w:val="24"/>
                <w:szCs w:val="20"/>
              </w:rPr>
              <w:t>序号</w:t>
            </w:r>
            <w:bookmarkEnd w:id="115"/>
            <w:bookmarkEnd w:id="116"/>
            <w:bookmarkEnd w:id="117"/>
          </w:p>
        </w:tc>
        <w:tc>
          <w:tcPr>
            <w:tcW w:w="1731" w:type="dxa"/>
          </w:tcPr>
          <w:p w14:paraId="7DB5A303" w14:textId="77777777" w:rsidR="00E93666" w:rsidRDefault="00CE011E">
            <w:pPr>
              <w:rPr>
                <w:sz w:val="24"/>
                <w:szCs w:val="20"/>
              </w:rPr>
            </w:pPr>
            <w:bookmarkStart w:id="118" w:name="_Toc22254"/>
            <w:bookmarkStart w:id="119" w:name="_Toc21688"/>
            <w:bookmarkStart w:id="120" w:name="_Toc31065"/>
            <w:r>
              <w:rPr>
                <w:rFonts w:hint="eastAsia"/>
                <w:sz w:val="24"/>
                <w:szCs w:val="20"/>
              </w:rPr>
              <w:t>课程名称</w:t>
            </w:r>
            <w:bookmarkEnd w:id="118"/>
            <w:bookmarkEnd w:id="119"/>
            <w:bookmarkEnd w:id="120"/>
          </w:p>
        </w:tc>
        <w:tc>
          <w:tcPr>
            <w:tcW w:w="3189" w:type="dxa"/>
          </w:tcPr>
          <w:p w14:paraId="3C3B9B3B" w14:textId="77777777" w:rsidR="00E93666" w:rsidRDefault="00CE011E">
            <w:pPr>
              <w:rPr>
                <w:sz w:val="24"/>
                <w:szCs w:val="20"/>
              </w:rPr>
            </w:pPr>
            <w:bookmarkStart w:id="121" w:name="_Toc23416"/>
            <w:bookmarkStart w:id="122" w:name="_Toc1470"/>
            <w:bookmarkStart w:id="123" w:name="_Toc18033"/>
            <w:r>
              <w:rPr>
                <w:rFonts w:hint="eastAsia"/>
                <w:sz w:val="24"/>
                <w:szCs w:val="20"/>
              </w:rPr>
              <w:t>课程目标</w:t>
            </w:r>
            <w:bookmarkEnd w:id="121"/>
            <w:bookmarkEnd w:id="122"/>
            <w:bookmarkEnd w:id="123"/>
          </w:p>
        </w:tc>
        <w:tc>
          <w:tcPr>
            <w:tcW w:w="3109" w:type="dxa"/>
          </w:tcPr>
          <w:p w14:paraId="55BF0B10" w14:textId="77777777" w:rsidR="00E93666" w:rsidRDefault="00CE011E">
            <w:pPr>
              <w:rPr>
                <w:sz w:val="24"/>
                <w:szCs w:val="20"/>
              </w:rPr>
            </w:pPr>
            <w:bookmarkStart w:id="124" w:name="_Toc14213"/>
            <w:bookmarkStart w:id="125" w:name="_Toc20575"/>
            <w:bookmarkStart w:id="126" w:name="_Toc18575"/>
            <w:r>
              <w:rPr>
                <w:rFonts w:hint="eastAsia"/>
                <w:sz w:val="24"/>
                <w:szCs w:val="20"/>
              </w:rPr>
              <w:t>课程内容</w:t>
            </w:r>
            <w:bookmarkEnd w:id="124"/>
            <w:bookmarkEnd w:id="125"/>
            <w:bookmarkEnd w:id="126"/>
          </w:p>
        </w:tc>
      </w:tr>
      <w:tr w:rsidR="00E93666" w14:paraId="63BD0579" w14:textId="77777777">
        <w:trPr>
          <w:trHeight w:val="872"/>
          <w:jc w:val="center"/>
        </w:trPr>
        <w:tc>
          <w:tcPr>
            <w:tcW w:w="1209" w:type="dxa"/>
            <w:vAlign w:val="center"/>
          </w:tcPr>
          <w:p w14:paraId="45D50217" w14:textId="77777777" w:rsidR="00E93666" w:rsidRDefault="00CE011E">
            <w:pPr>
              <w:rPr>
                <w:sz w:val="24"/>
                <w:szCs w:val="20"/>
              </w:rPr>
            </w:pPr>
            <w:bookmarkStart w:id="127" w:name="_Toc22940"/>
            <w:bookmarkStart w:id="128" w:name="_Toc29137"/>
            <w:bookmarkStart w:id="129" w:name="_Toc32232"/>
            <w:r>
              <w:rPr>
                <w:rFonts w:hint="eastAsia"/>
                <w:sz w:val="24"/>
                <w:szCs w:val="20"/>
              </w:rPr>
              <w:t>1</w:t>
            </w:r>
            <w:bookmarkEnd w:id="127"/>
            <w:bookmarkEnd w:id="128"/>
            <w:bookmarkEnd w:id="129"/>
          </w:p>
        </w:tc>
        <w:tc>
          <w:tcPr>
            <w:tcW w:w="1731" w:type="dxa"/>
            <w:vAlign w:val="center"/>
          </w:tcPr>
          <w:p w14:paraId="17BE0A2B" w14:textId="77777777" w:rsidR="00E93666" w:rsidRDefault="00CE011E">
            <w:pPr>
              <w:rPr>
                <w:sz w:val="24"/>
                <w:szCs w:val="20"/>
              </w:rPr>
            </w:pPr>
            <w:bookmarkStart w:id="130" w:name="_Toc6531"/>
            <w:bookmarkStart w:id="131" w:name="_Toc14032"/>
            <w:bookmarkStart w:id="132" w:name="_Toc25566"/>
            <w:r>
              <w:rPr>
                <w:rFonts w:hint="eastAsia"/>
                <w:sz w:val="24"/>
                <w:szCs w:val="20"/>
              </w:rPr>
              <w:t>毕业设计</w:t>
            </w:r>
            <w:bookmarkEnd w:id="130"/>
            <w:bookmarkEnd w:id="131"/>
            <w:bookmarkEnd w:id="132"/>
          </w:p>
        </w:tc>
        <w:tc>
          <w:tcPr>
            <w:tcW w:w="3189" w:type="dxa"/>
            <w:vAlign w:val="center"/>
          </w:tcPr>
          <w:p w14:paraId="7098D6FB" w14:textId="77777777" w:rsidR="00E93666" w:rsidRDefault="00CE011E">
            <w:pPr>
              <w:rPr>
                <w:sz w:val="24"/>
                <w:szCs w:val="20"/>
              </w:rPr>
            </w:pPr>
            <w:bookmarkStart w:id="133" w:name="_Toc16189"/>
            <w:bookmarkStart w:id="134" w:name="_Toc10872"/>
            <w:bookmarkStart w:id="135" w:name="_Toc15211"/>
            <w:r>
              <w:rPr>
                <w:rFonts w:hint="eastAsia"/>
                <w:sz w:val="24"/>
                <w:szCs w:val="20"/>
              </w:rPr>
              <w:t>培养运用所学专业知识从发现研究分析到解决实际问题的能力</w:t>
            </w:r>
            <w:bookmarkEnd w:id="133"/>
            <w:bookmarkEnd w:id="134"/>
            <w:bookmarkEnd w:id="135"/>
          </w:p>
        </w:tc>
        <w:tc>
          <w:tcPr>
            <w:tcW w:w="3109" w:type="dxa"/>
            <w:vAlign w:val="center"/>
          </w:tcPr>
          <w:p w14:paraId="327C4057" w14:textId="77777777" w:rsidR="00E93666" w:rsidRDefault="00CE011E">
            <w:pPr>
              <w:rPr>
                <w:sz w:val="24"/>
                <w:szCs w:val="20"/>
              </w:rPr>
            </w:pPr>
            <w:bookmarkStart w:id="136" w:name="_Toc29923"/>
            <w:bookmarkStart w:id="137" w:name="_Toc27815"/>
            <w:bookmarkStart w:id="138" w:name="_Toc1559"/>
            <w:r>
              <w:rPr>
                <w:rFonts w:hint="eastAsia"/>
                <w:sz w:val="24"/>
                <w:szCs w:val="20"/>
              </w:rPr>
              <w:t>毕业论文撰写</w:t>
            </w:r>
            <w:bookmarkEnd w:id="136"/>
            <w:bookmarkEnd w:id="137"/>
            <w:bookmarkEnd w:id="138"/>
          </w:p>
        </w:tc>
      </w:tr>
      <w:tr w:rsidR="00E93666" w14:paraId="0330F30C" w14:textId="77777777">
        <w:trPr>
          <w:trHeight w:val="306"/>
          <w:jc w:val="center"/>
        </w:trPr>
        <w:tc>
          <w:tcPr>
            <w:tcW w:w="1209" w:type="dxa"/>
            <w:vAlign w:val="center"/>
          </w:tcPr>
          <w:p w14:paraId="6587D1D0" w14:textId="77777777" w:rsidR="00E93666" w:rsidRDefault="00CE011E">
            <w:pPr>
              <w:rPr>
                <w:sz w:val="24"/>
                <w:szCs w:val="20"/>
              </w:rPr>
            </w:pPr>
            <w:bookmarkStart w:id="139" w:name="_Toc20950"/>
            <w:bookmarkStart w:id="140" w:name="_Toc28197"/>
            <w:bookmarkStart w:id="141" w:name="_Toc25287"/>
            <w:r>
              <w:rPr>
                <w:rFonts w:hint="eastAsia"/>
                <w:sz w:val="24"/>
                <w:szCs w:val="20"/>
              </w:rPr>
              <w:t>2</w:t>
            </w:r>
            <w:bookmarkEnd w:id="139"/>
            <w:bookmarkEnd w:id="140"/>
            <w:bookmarkEnd w:id="141"/>
          </w:p>
        </w:tc>
        <w:tc>
          <w:tcPr>
            <w:tcW w:w="1731" w:type="dxa"/>
            <w:vAlign w:val="center"/>
          </w:tcPr>
          <w:p w14:paraId="2689171E" w14:textId="77777777" w:rsidR="00E93666" w:rsidRDefault="00CE011E">
            <w:pPr>
              <w:rPr>
                <w:sz w:val="24"/>
                <w:szCs w:val="20"/>
              </w:rPr>
            </w:pPr>
            <w:bookmarkStart w:id="142" w:name="_Toc17552"/>
            <w:bookmarkStart w:id="143" w:name="_Toc18355"/>
            <w:bookmarkStart w:id="144" w:name="_Toc21896"/>
            <w:r>
              <w:rPr>
                <w:rFonts w:hint="eastAsia"/>
                <w:sz w:val="24"/>
                <w:szCs w:val="20"/>
              </w:rPr>
              <w:t>顶岗实习</w:t>
            </w:r>
            <w:bookmarkEnd w:id="142"/>
            <w:bookmarkEnd w:id="143"/>
            <w:bookmarkEnd w:id="144"/>
          </w:p>
        </w:tc>
        <w:tc>
          <w:tcPr>
            <w:tcW w:w="3189" w:type="dxa"/>
            <w:vAlign w:val="center"/>
          </w:tcPr>
          <w:p w14:paraId="7448ABB8" w14:textId="77777777" w:rsidR="00E93666" w:rsidRDefault="00CE011E">
            <w:pPr>
              <w:rPr>
                <w:sz w:val="24"/>
                <w:szCs w:val="20"/>
              </w:rPr>
            </w:pPr>
            <w:bookmarkStart w:id="145" w:name="_Toc19811"/>
            <w:bookmarkStart w:id="146" w:name="_Toc28479"/>
            <w:bookmarkStart w:id="147" w:name="_Toc28125"/>
            <w:r>
              <w:rPr>
                <w:rFonts w:hint="eastAsia"/>
                <w:sz w:val="24"/>
                <w:szCs w:val="20"/>
              </w:rPr>
              <w:t>具备运用专业知识实际操作</w:t>
            </w:r>
            <w:r>
              <w:rPr>
                <w:rFonts w:hint="eastAsia"/>
                <w:sz w:val="24"/>
                <w:szCs w:val="20"/>
              </w:rPr>
              <w:lastRenderedPageBreak/>
              <w:t>解决实际问题，实践中融会贯通提高所学专业知识与技能，提升综合素质</w:t>
            </w:r>
            <w:bookmarkEnd w:id="145"/>
            <w:bookmarkEnd w:id="146"/>
            <w:bookmarkEnd w:id="147"/>
          </w:p>
        </w:tc>
        <w:tc>
          <w:tcPr>
            <w:tcW w:w="3109" w:type="dxa"/>
            <w:vAlign w:val="center"/>
          </w:tcPr>
          <w:p w14:paraId="22F0992C" w14:textId="77777777" w:rsidR="00E93666" w:rsidRDefault="00CE011E">
            <w:pPr>
              <w:rPr>
                <w:sz w:val="24"/>
                <w:szCs w:val="20"/>
              </w:rPr>
            </w:pPr>
            <w:bookmarkStart w:id="148" w:name="_Toc9066"/>
            <w:bookmarkStart w:id="149" w:name="_Toc3944"/>
            <w:bookmarkStart w:id="150" w:name="_Toc18157"/>
            <w:r>
              <w:rPr>
                <w:rFonts w:hint="eastAsia"/>
                <w:sz w:val="24"/>
                <w:szCs w:val="20"/>
              </w:rPr>
              <w:lastRenderedPageBreak/>
              <w:t>到企业一线企业从事专业相</w:t>
            </w:r>
            <w:r>
              <w:rPr>
                <w:rFonts w:hint="eastAsia"/>
                <w:sz w:val="24"/>
                <w:szCs w:val="20"/>
              </w:rPr>
              <w:lastRenderedPageBreak/>
              <w:t>关岗位实践</w:t>
            </w:r>
            <w:bookmarkEnd w:id="148"/>
            <w:bookmarkEnd w:id="149"/>
            <w:bookmarkEnd w:id="150"/>
          </w:p>
        </w:tc>
      </w:tr>
    </w:tbl>
    <w:p w14:paraId="07E8C078" w14:textId="77777777" w:rsidR="00E93666" w:rsidRDefault="00E93666">
      <w:pPr>
        <w:overflowPunct w:val="0"/>
        <w:adjustRightInd w:val="0"/>
        <w:rPr>
          <w:rFonts w:ascii="仿宋" w:eastAsia="仿宋" w:hAnsi="仿宋"/>
          <w:szCs w:val="32"/>
          <w:highlight w:val="yellow"/>
        </w:rPr>
      </w:pPr>
    </w:p>
    <w:p w14:paraId="072C7C6A" w14:textId="77777777" w:rsidR="00E93666" w:rsidRDefault="00CE011E">
      <w:pPr>
        <w:overflowPunct w:val="0"/>
        <w:adjustRightInd w:val="0"/>
        <w:ind w:firstLineChars="200" w:firstLine="640"/>
        <w:rPr>
          <w:rFonts w:ascii="仿宋" w:eastAsia="仿宋" w:hAnsi="仿宋"/>
          <w:szCs w:val="32"/>
        </w:rPr>
      </w:pPr>
      <w:bookmarkStart w:id="151" w:name="_Toc4147"/>
      <w:bookmarkStart w:id="152" w:name="_Toc22033"/>
      <w:bookmarkStart w:id="153" w:name="_Toc14639"/>
      <w:r>
        <w:rPr>
          <w:rFonts w:ascii="仿宋" w:eastAsia="仿宋" w:hAnsi="仿宋" w:hint="eastAsia"/>
          <w:szCs w:val="32"/>
        </w:rPr>
        <w:t>４．主要专业限选课程：</w:t>
      </w:r>
      <w:bookmarkEnd w:id="151"/>
      <w:bookmarkEnd w:id="152"/>
      <w:bookmarkEnd w:id="153"/>
    </w:p>
    <w:p w14:paraId="50AD972F" w14:textId="77777777" w:rsidR="00E93666" w:rsidRDefault="00CE011E">
      <w:pPr>
        <w:overflowPunct w:val="0"/>
        <w:adjustRightInd w:val="0"/>
        <w:ind w:firstLineChars="200" w:firstLine="640"/>
        <w:rPr>
          <w:rFonts w:ascii="仿宋" w:eastAsia="仿宋" w:hAnsi="仿宋"/>
          <w:szCs w:val="32"/>
          <w:highlight w:val="yellow"/>
        </w:rPr>
      </w:pPr>
      <w:bookmarkStart w:id="154" w:name="_Toc32568"/>
      <w:bookmarkStart w:id="155" w:name="_Toc19750"/>
      <w:bookmarkStart w:id="156" w:name="_Toc14573"/>
      <w:r>
        <w:rPr>
          <w:rFonts w:ascii="仿宋" w:eastAsia="仿宋" w:hAnsi="仿宋" w:hint="eastAsia"/>
          <w:szCs w:val="32"/>
        </w:rPr>
        <w:t>沟通技巧、管理信息系统、人力资源管理、商务数据分析运用、物流管理、公共关系学、财务管理、网络营销。</w:t>
      </w:r>
      <w:bookmarkEnd w:id="154"/>
      <w:bookmarkEnd w:id="155"/>
      <w:bookmarkEnd w:id="156"/>
    </w:p>
    <w:p w14:paraId="2E8DC8DC" w14:textId="77777777" w:rsidR="00E93666" w:rsidRDefault="00CE011E">
      <w:pPr>
        <w:overflowPunct w:val="0"/>
        <w:adjustRightInd w:val="0"/>
        <w:ind w:firstLineChars="200" w:firstLine="720"/>
        <w:outlineLvl w:val="0"/>
        <w:rPr>
          <w:rFonts w:ascii="黑体" w:eastAsia="黑体" w:hAnsi="黑体"/>
          <w:sz w:val="36"/>
          <w:szCs w:val="36"/>
        </w:rPr>
      </w:pPr>
      <w:bookmarkStart w:id="157" w:name="_Toc12782"/>
      <w:r>
        <w:rPr>
          <w:rFonts w:ascii="黑体" w:eastAsia="黑体" w:hAnsi="黑体"/>
          <w:sz w:val="36"/>
          <w:szCs w:val="36"/>
        </w:rPr>
        <w:t>七、教学进程总体安排</w:t>
      </w:r>
      <w:bookmarkEnd w:id="157"/>
    </w:p>
    <w:p w14:paraId="105F6A41" w14:textId="77777777" w:rsidR="00E93666" w:rsidRDefault="00CE011E">
      <w:pPr>
        <w:overflowPunct w:val="0"/>
        <w:adjustRightInd w:val="0"/>
        <w:ind w:firstLineChars="200" w:firstLine="643"/>
        <w:outlineLvl w:val="0"/>
        <w:rPr>
          <w:rFonts w:ascii="仿宋" w:eastAsia="仿宋" w:hAnsi="仿宋" w:cs="仿宋"/>
          <w:b/>
          <w:bCs/>
          <w:szCs w:val="32"/>
        </w:rPr>
      </w:pPr>
      <w:bookmarkStart w:id="158" w:name="_Toc12361"/>
      <w:r>
        <w:rPr>
          <w:rFonts w:ascii="仿宋" w:eastAsia="仿宋" w:hAnsi="仿宋" w:cs="仿宋" w:hint="eastAsia"/>
          <w:b/>
          <w:bCs/>
          <w:szCs w:val="32"/>
        </w:rPr>
        <w:t>（一）课程结构与学分（时）分布</w:t>
      </w:r>
      <w:bookmarkEnd w:id="158"/>
    </w:p>
    <w:p w14:paraId="377BFA48" w14:textId="77777777" w:rsidR="00E93666" w:rsidRDefault="00E93666">
      <w:pPr>
        <w:spacing w:line="320" w:lineRule="exact"/>
        <w:ind w:firstLineChars="200" w:firstLine="560"/>
        <w:rPr>
          <w:rFonts w:eastAsia="黑体"/>
          <w:bCs/>
          <w:sz w:val="28"/>
          <w:szCs w:val="28"/>
        </w:rPr>
      </w:pPr>
    </w:p>
    <w:tbl>
      <w:tblPr>
        <w:tblW w:w="50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753"/>
        <w:gridCol w:w="777"/>
        <w:gridCol w:w="922"/>
        <w:gridCol w:w="848"/>
        <w:gridCol w:w="822"/>
        <w:gridCol w:w="744"/>
        <w:gridCol w:w="922"/>
        <w:gridCol w:w="778"/>
        <w:gridCol w:w="850"/>
        <w:gridCol w:w="744"/>
        <w:gridCol w:w="843"/>
      </w:tblGrid>
      <w:tr w:rsidR="00E93666" w14:paraId="75C679F3" w14:textId="77777777">
        <w:trPr>
          <w:trHeight w:val="378"/>
          <w:jc w:val="center"/>
        </w:trPr>
        <w:tc>
          <w:tcPr>
            <w:tcW w:w="751" w:type="pct"/>
            <w:vMerge w:val="restart"/>
            <w:tcBorders>
              <w:top w:val="single" w:sz="4" w:space="0" w:color="auto"/>
              <w:left w:val="single" w:sz="4" w:space="0" w:color="auto"/>
              <w:bottom w:val="single" w:sz="4" w:space="0" w:color="auto"/>
              <w:right w:val="single" w:sz="4" w:space="0" w:color="auto"/>
            </w:tcBorders>
            <w:vAlign w:val="center"/>
          </w:tcPr>
          <w:p w14:paraId="2A3D7E9D" w14:textId="77777777" w:rsidR="00E93666" w:rsidRDefault="00CE011E">
            <w:pPr>
              <w:spacing w:line="320" w:lineRule="exact"/>
              <w:jc w:val="center"/>
              <w:rPr>
                <w:rFonts w:ascii="宋体" w:hAnsi="宋体"/>
                <w:sz w:val="18"/>
                <w:szCs w:val="18"/>
              </w:rPr>
            </w:pPr>
            <w:r>
              <w:rPr>
                <w:rFonts w:ascii="宋体" w:hAnsi="宋体" w:hint="eastAsia"/>
                <w:sz w:val="18"/>
                <w:szCs w:val="18"/>
              </w:rPr>
              <w:t>课程类别</w:t>
            </w:r>
          </w:p>
        </w:tc>
        <w:tc>
          <w:tcPr>
            <w:tcW w:w="355" w:type="pct"/>
            <w:vMerge w:val="restart"/>
            <w:tcBorders>
              <w:top w:val="single" w:sz="4" w:space="0" w:color="auto"/>
              <w:left w:val="nil"/>
              <w:bottom w:val="single" w:sz="4" w:space="0" w:color="auto"/>
              <w:right w:val="single" w:sz="4" w:space="0" w:color="auto"/>
            </w:tcBorders>
            <w:vAlign w:val="center"/>
          </w:tcPr>
          <w:p w14:paraId="142F1A70" w14:textId="77777777" w:rsidR="00E93666" w:rsidRDefault="00CE011E">
            <w:pPr>
              <w:spacing w:line="320" w:lineRule="exact"/>
              <w:jc w:val="center"/>
              <w:rPr>
                <w:rFonts w:ascii="宋体" w:hAnsi="宋体"/>
                <w:sz w:val="18"/>
                <w:szCs w:val="18"/>
              </w:rPr>
            </w:pPr>
            <w:r>
              <w:rPr>
                <w:rFonts w:ascii="宋体" w:hAnsi="宋体" w:hint="eastAsia"/>
                <w:sz w:val="18"/>
                <w:szCs w:val="18"/>
              </w:rPr>
              <w:t>课程</w:t>
            </w:r>
          </w:p>
          <w:p w14:paraId="6E160683" w14:textId="77777777" w:rsidR="00E93666" w:rsidRDefault="00CE011E">
            <w:pPr>
              <w:spacing w:line="320" w:lineRule="exact"/>
              <w:jc w:val="center"/>
              <w:rPr>
                <w:rFonts w:ascii="宋体" w:hAnsi="宋体"/>
                <w:sz w:val="18"/>
                <w:szCs w:val="18"/>
              </w:rPr>
            </w:pPr>
            <w:r>
              <w:rPr>
                <w:rFonts w:ascii="宋体" w:hAnsi="宋体" w:hint="eastAsia"/>
                <w:sz w:val="18"/>
                <w:szCs w:val="18"/>
              </w:rPr>
              <w:t>性质</w:t>
            </w:r>
          </w:p>
        </w:tc>
        <w:tc>
          <w:tcPr>
            <w:tcW w:w="1589" w:type="pct"/>
            <w:gridSpan w:val="4"/>
            <w:tcBorders>
              <w:top w:val="single" w:sz="4" w:space="0" w:color="auto"/>
              <w:left w:val="nil"/>
              <w:bottom w:val="single" w:sz="4" w:space="0" w:color="auto"/>
              <w:right w:val="single" w:sz="4" w:space="0" w:color="auto"/>
            </w:tcBorders>
            <w:vAlign w:val="center"/>
          </w:tcPr>
          <w:p w14:paraId="5E04C8E6" w14:textId="77777777" w:rsidR="00E93666" w:rsidRDefault="00CE011E">
            <w:pPr>
              <w:spacing w:line="320" w:lineRule="exact"/>
              <w:jc w:val="center"/>
              <w:rPr>
                <w:rFonts w:ascii="宋体" w:hAnsi="宋体"/>
                <w:sz w:val="18"/>
                <w:szCs w:val="18"/>
              </w:rPr>
            </w:pPr>
            <w:r>
              <w:rPr>
                <w:rFonts w:ascii="宋体" w:hAnsi="宋体" w:hint="eastAsia"/>
                <w:sz w:val="18"/>
                <w:szCs w:val="18"/>
              </w:rPr>
              <w:t>理论</w:t>
            </w:r>
          </w:p>
        </w:tc>
        <w:tc>
          <w:tcPr>
            <w:tcW w:w="1554" w:type="pct"/>
            <w:gridSpan w:val="4"/>
            <w:tcBorders>
              <w:top w:val="single" w:sz="4" w:space="0" w:color="auto"/>
              <w:left w:val="nil"/>
              <w:bottom w:val="single" w:sz="4" w:space="0" w:color="auto"/>
              <w:right w:val="single" w:sz="4" w:space="0" w:color="auto"/>
            </w:tcBorders>
            <w:vAlign w:val="center"/>
          </w:tcPr>
          <w:p w14:paraId="789BFC63" w14:textId="77777777" w:rsidR="00E93666" w:rsidRDefault="00CE011E">
            <w:pPr>
              <w:spacing w:line="320" w:lineRule="exact"/>
              <w:jc w:val="center"/>
              <w:rPr>
                <w:rFonts w:ascii="宋体" w:hAnsi="宋体"/>
                <w:sz w:val="18"/>
                <w:szCs w:val="18"/>
              </w:rPr>
            </w:pPr>
            <w:r>
              <w:rPr>
                <w:rFonts w:ascii="宋体" w:hAnsi="宋体" w:hint="eastAsia"/>
                <w:sz w:val="18"/>
                <w:szCs w:val="18"/>
              </w:rPr>
              <w:t>实践</w:t>
            </w:r>
          </w:p>
        </w:tc>
        <w:tc>
          <w:tcPr>
            <w:tcW w:w="749" w:type="pct"/>
            <w:gridSpan w:val="2"/>
            <w:tcBorders>
              <w:top w:val="single" w:sz="4" w:space="0" w:color="auto"/>
              <w:left w:val="nil"/>
              <w:bottom w:val="single" w:sz="4" w:space="0" w:color="auto"/>
              <w:right w:val="single" w:sz="4" w:space="0" w:color="auto"/>
            </w:tcBorders>
            <w:vAlign w:val="center"/>
          </w:tcPr>
          <w:p w14:paraId="132E6431" w14:textId="77777777" w:rsidR="00E93666" w:rsidRDefault="00CE011E">
            <w:pPr>
              <w:spacing w:line="320" w:lineRule="exact"/>
              <w:jc w:val="center"/>
              <w:rPr>
                <w:rFonts w:ascii="宋体" w:hAnsi="宋体"/>
                <w:sz w:val="18"/>
                <w:szCs w:val="18"/>
              </w:rPr>
            </w:pPr>
            <w:r>
              <w:rPr>
                <w:rFonts w:ascii="宋体" w:hAnsi="宋体" w:hint="eastAsia"/>
                <w:sz w:val="18"/>
                <w:szCs w:val="18"/>
              </w:rPr>
              <w:t>学分统计</w:t>
            </w:r>
          </w:p>
        </w:tc>
      </w:tr>
      <w:tr w:rsidR="00E93666" w14:paraId="0C0B4F56" w14:textId="77777777">
        <w:trPr>
          <w:trHeight w:val="64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A414A6C" w14:textId="77777777" w:rsidR="00E93666" w:rsidRDefault="00E93666">
            <w:pPr>
              <w:widowControl/>
              <w:jc w:val="left"/>
              <w:rPr>
                <w:rFonts w:ascii="宋体" w:hAnsi="宋体"/>
                <w:sz w:val="18"/>
                <w:szCs w:val="18"/>
              </w:rPr>
            </w:pPr>
          </w:p>
        </w:tc>
        <w:tc>
          <w:tcPr>
            <w:tcW w:w="0" w:type="auto"/>
            <w:vMerge/>
            <w:tcBorders>
              <w:top w:val="single" w:sz="4" w:space="0" w:color="auto"/>
              <w:left w:val="nil"/>
              <w:bottom w:val="single" w:sz="4" w:space="0" w:color="auto"/>
              <w:right w:val="single" w:sz="4" w:space="0" w:color="auto"/>
            </w:tcBorders>
            <w:vAlign w:val="center"/>
          </w:tcPr>
          <w:p w14:paraId="15D107D9" w14:textId="77777777" w:rsidR="00E93666" w:rsidRDefault="00E93666">
            <w:pPr>
              <w:widowControl/>
              <w:jc w:val="left"/>
              <w:rPr>
                <w:rFonts w:ascii="宋体" w:hAnsi="宋体"/>
                <w:sz w:val="18"/>
                <w:szCs w:val="18"/>
              </w:rPr>
            </w:pPr>
          </w:p>
        </w:tc>
        <w:tc>
          <w:tcPr>
            <w:tcW w:w="366" w:type="pct"/>
            <w:tcBorders>
              <w:top w:val="single" w:sz="4" w:space="0" w:color="auto"/>
              <w:left w:val="nil"/>
              <w:bottom w:val="single" w:sz="4" w:space="0" w:color="auto"/>
              <w:right w:val="single" w:sz="4" w:space="0" w:color="auto"/>
            </w:tcBorders>
            <w:vAlign w:val="center"/>
          </w:tcPr>
          <w:p w14:paraId="0F26D7EB" w14:textId="77777777" w:rsidR="00E93666" w:rsidRDefault="00CE011E">
            <w:pPr>
              <w:spacing w:line="320" w:lineRule="exact"/>
              <w:jc w:val="center"/>
              <w:rPr>
                <w:rFonts w:ascii="宋体" w:hAnsi="宋体"/>
                <w:sz w:val="18"/>
                <w:szCs w:val="18"/>
              </w:rPr>
            </w:pPr>
            <w:r>
              <w:rPr>
                <w:rFonts w:ascii="宋体" w:hAnsi="宋体" w:hint="eastAsia"/>
                <w:sz w:val="18"/>
                <w:szCs w:val="18"/>
              </w:rPr>
              <w:t>学分数</w:t>
            </w:r>
          </w:p>
        </w:tc>
        <w:tc>
          <w:tcPr>
            <w:tcW w:w="435" w:type="pct"/>
            <w:tcBorders>
              <w:top w:val="single" w:sz="4" w:space="0" w:color="auto"/>
              <w:left w:val="nil"/>
              <w:bottom w:val="single" w:sz="4" w:space="0" w:color="auto"/>
              <w:right w:val="single" w:sz="4" w:space="0" w:color="auto"/>
            </w:tcBorders>
            <w:vAlign w:val="center"/>
          </w:tcPr>
          <w:p w14:paraId="6035FBCE" w14:textId="77777777" w:rsidR="00E93666" w:rsidRDefault="00CE011E">
            <w:pPr>
              <w:spacing w:line="320" w:lineRule="exact"/>
              <w:jc w:val="center"/>
              <w:rPr>
                <w:rFonts w:ascii="宋体" w:hAnsi="宋体"/>
                <w:sz w:val="18"/>
                <w:szCs w:val="18"/>
              </w:rPr>
            </w:pPr>
            <w:r>
              <w:rPr>
                <w:rFonts w:ascii="宋体" w:hAnsi="宋体" w:hint="eastAsia"/>
                <w:sz w:val="18"/>
                <w:szCs w:val="18"/>
              </w:rPr>
              <w:t>学分</w:t>
            </w:r>
          </w:p>
          <w:p w14:paraId="1209F8D6" w14:textId="77777777" w:rsidR="00E93666" w:rsidRDefault="00CE011E">
            <w:pPr>
              <w:spacing w:line="320" w:lineRule="exact"/>
              <w:jc w:val="center"/>
              <w:rPr>
                <w:rFonts w:ascii="宋体" w:hAnsi="宋体"/>
                <w:sz w:val="18"/>
                <w:szCs w:val="18"/>
              </w:rPr>
            </w:pPr>
            <w:r>
              <w:rPr>
                <w:rFonts w:ascii="宋体" w:hAnsi="宋体" w:hint="eastAsia"/>
                <w:sz w:val="18"/>
                <w:szCs w:val="18"/>
              </w:rPr>
              <w:t>比例</w:t>
            </w:r>
          </w:p>
        </w:tc>
        <w:tc>
          <w:tcPr>
            <w:tcW w:w="400" w:type="pct"/>
            <w:tcBorders>
              <w:top w:val="single" w:sz="4" w:space="0" w:color="auto"/>
              <w:left w:val="nil"/>
              <w:bottom w:val="single" w:sz="4" w:space="0" w:color="auto"/>
              <w:right w:val="single" w:sz="4" w:space="0" w:color="auto"/>
            </w:tcBorders>
            <w:vAlign w:val="center"/>
          </w:tcPr>
          <w:p w14:paraId="239BEBE8" w14:textId="77777777" w:rsidR="00E93666" w:rsidRDefault="00CE011E">
            <w:pPr>
              <w:spacing w:line="320" w:lineRule="exact"/>
              <w:jc w:val="center"/>
              <w:rPr>
                <w:rFonts w:ascii="宋体" w:hAnsi="宋体"/>
                <w:sz w:val="18"/>
                <w:szCs w:val="18"/>
              </w:rPr>
            </w:pPr>
            <w:r>
              <w:rPr>
                <w:rFonts w:ascii="宋体" w:hAnsi="宋体" w:hint="eastAsia"/>
                <w:sz w:val="18"/>
                <w:szCs w:val="18"/>
              </w:rPr>
              <w:t>学时数</w:t>
            </w:r>
          </w:p>
        </w:tc>
        <w:tc>
          <w:tcPr>
            <w:tcW w:w="387" w:type="pct"/>
            <w:tcBorders>
              <w:top w:val="single" w:sz="4" w:space="0" w:color="auto"/>
              <w:left w:val="nil"/>
              <w:bottom w:val="single" w:sz="4" w:space="0" w:color="auto"/>
              <w:right w:val="single" w:sz="4" w:space="0" w:color="auto"/>
            </w:tcBorders>
            <w:vAlign w:val="center"/>
          </w:tcPr>
          <w:p w14:paraId="2FB5E5AB" w14:textId="77777777" w:rsidR="00E93666" w:rsidRDefault="00CE011E">
            <w:pPr>
              <w:spacing w:line="320" w:lineRule="exact"/>
              <w:jc w:val="center"/>
              <w:rPr>
                <w:rFonts w:ascii="宋体" w:hAnsi="宋体"/>
                <w:sz w:val="18"/>
                <w:szCs w:val="18"/>
              </w:rPr>
            </w:pPr>
            <w:r>
              <w:rPr>
                <w:rFonts w:ascii="宋体" w:hAnsi="宋体" w:hint="eastAsia"/>
                <w:sz w:val="18"/>
                <w:szCs w:val="18"/>
              </w:rPr>
              <w:t>学时</w:t>
            </w:r>
          </w:p>
          <w:p w14:paraId="7038A869" w14:textId="77777777" w:rsidR="00E93666" w:rsidRDefault="00CE011E">
            <w:pPr>
              <w:spacing w:line="320" w:lineRule="exact"/>
              <w:jc w:val="center"/>
              <w:rPr>
                <w:rFonts w:ascii="宋体" w:hAnsi="宋体"/>
                <w:sz w:val="18"/>
                <w:szCs w:val="18"/>
              </w:rPr>
            </w:pPr>
            <w:r>
              <w:rPr>
                <w:rFonts w:ascii="宋体" w:hAnsi="宋体" w:hint="eastAsia"/>
                <w:sz w:val="18"/>
                <w:szCs w:val="18"/>
              </w:rPr>
              <w:t>比例</w:t>
            </w:r>
          </w:p>
        </w:tc>
        <w:tc>
          <w:tcPr>
            <w:tcW w:w="351" w:type="pct"/>
            <w:tcBorders>
              <w:top w:val="single" w:sz="4" w:space="0" w:color="auto"/>
              <w:left w:val="nil"/>
              <w:bottom w:val="single" w:sz="4" w:space="0" w:color="auto"/>
              <w:right w:val="single" w:sz="4" w:space="0" w:color="auto"/>
            </w:tcBorders>
            <w:vAlign w:val="center"/>
          </w:tcPr>
          <w:p w14:paraId="48A1B570" w14:textId="77777777" w:rsidR="00E93666" w:rsidRDefault="00CE011E">
            <w:pPr>
              <w:spacing w:line="320" w:lineRule="exact"/>
              <w:jc w:val="center"/>
              <w:rPr>
                <w:rFonts w:ascii="宋体" w:hAnsi="宋体"/>
                <w:sz w:val="18"/>
                <w:szCs w:val="18"/>
              </w:rPr>
            </w:pPr>
            <w:r>
              <w:rPr>
                <w:rFonts w:ascii="宋体" w:hAnsi="宋体" w:hint="eastAsia"/>
                <w:sz w:val="18"/>
                <w:szCs w:val="18"/>
              </w:rPr>
              <w:t>学分数</w:t>
            </w:r>
          </w:p>
        </w:tc>
        <w:tc>
          <w:tcPr>
            <w:tcW w:w="435" w:type="pct"/>
            <w:tcBorders>
              <w:top w:val="single" w:sz="4" w:space="0" w:color="auto"/>
              <w:left w:val="nil"/>
              <w:bottom w:val="single" w:sz="4" w:space="0" w:color="auto"/>
              <w:right w:val="single" w:sz="4" w:space="0" w:color="auto"/>
            </w:tcBorders>
            <w:vAlign w:val="center"/>
          </w:tcPr>
          <w:p w14:paraId="7EBA55BC" w14:textId="77777777" w:rsidR="00E93666" w:rsidRDefault="00CE011E">
            <w:pPr>
              <w:spacing w:line="320" w:lineRule="exact"/>
              <w:jc w:val="center"/>
              <w:rPr>
                <w:rFonts w:ascii="宋体" w:hAnsi="宋体"/>
                <w:sz w:val="18"/>
                <w:szCs w:val="18"/>
              </w:rPr>
            </w:pPr>
            <w:r>
              <w:rPr>
                <w:rFonts w:ascii="宋体" w:hAnsi="宋体" w:hint="eastAsia"/>
                <w:sz w:val="18"/>
                <w:szCs w:val="18"/>
              </w:rPr>
              <w:t>学分</w:t>
            </w:r>
          </w:p>
          <w:p w14:paraId="4D781B83" w14:textId="77777777" w:rsidR="00E93666" w:rsidRDefault="00CE011E">
            <w:pPr>
              <w:spacing w:line="320" w:lineRule="exact"/>
              <w:jc w:val="center"/>
              <w:rPr>
                <w:rFonts w:ascii="宋体" w:hAnsi="宋体"/>
                <w:sz w:val="18"/>
                <w:szCs w:val="18"/>
              </w:rPr>
            </w:pPr>
            <w:r>
              <w:rPr>
                <w:rFonts w:ascii="宋体" w:hAnsi="宋体" w:hint="eastAsia"/>
                <w:sz w:val="18"/>
                <w:szCs w:val="18"/>
              </w:rPr>
              <w:t>比例</w:t>
            </w:r>
          </w:p>
        </w:tc>
        <w:tc>
          <w:tcPr>
            <w:tcW w:w="367" w:type="pct"/>
            <w:tcBorders>
              <w:top w:val="single" w:sz="4" w:space="0" w:color="auto"/>
              <w:left w:val="nil"/>
              <w:bottom w:val="single" w:sz="4" w:space="0" w:color="auto"/>
              <w:right w:val="single" w:sz="4" w:space="0" w:color="auto"/>
            </w:tcBorders>
            <w:vAlign w:val="center"/>
          </w:tcPr>
          <w:p w14:paraId="13C44124" w14:textId="77777777" w:rsidR="00E93666" w:rsidRDefault="00CE011E">
            <w:pPr>
              <w:spacing w:line="320" w:lineRule="exact"/>
              <w:jc w:val="center"/>
              <w:rPr>
                <w:rFonts w:ascii="宋体" w:hAnsi="宋体"/>
                <w:sz w:val="18"/>
                <w:szCs w:val="18"/>
              </w:rPr>
            </w:pPr>
            <w:r>
              <w:rPr>
                <w:rFonts w:ascii="宋体" w:hAnsi="宋体" w:hint="eastAsia"/>
                <w:sz w:val="18"/>
                <w:szCs w:val="18"/>
              </w:rPr>
              <w:t>学时</w:t>
            </w:r>
          </w:p>
          <w:p w14:paraId="6B03BFAB" w14:textId="77777777" w:rsidR="00E93666" w:rsidRDefault="00CE011E">
            <w:pPr>
              <w:spacing w:line="320" w:lineRule="exact"/>
              <w:jc w:val="center"/>
              <w:rPr>
                <w:rFonts w:ascii="宋体" w:hAnsi="宋体"/>
                <w:sz w:val="18"/>
                <w:szCs w:val="18"/>
              </w:rPr>
            </w:pPr>
            <w:r>
              <w:rPr>
                <w:rFonts w:ascii="宋体" w:hAnsi="宋体" w:hint="eastAsia"/>
                <w:sz w:val="18"/>
                <w:szCs w:val="18"/>
              </w:rPr>
              <w:t>数</w:t>
            </w:r>
          </w:p>
        </w:tc>
        <w:tc>
          <w:tcPr>
            <w:tcW w:w="400" w:type="pct"/>
            <w:tcBorders>
              <w:top w:val="single" w:sz="4" w:space="0" w:color="auto"/>
              <w:left w:val="nil"/>
              <w:bottom w:val="single" w:sz="4" w:space="0" w:color="auto"/>
              <w:right w:val="single" w:sz="4" w:space="0" w:color="auto"/>
            </w:tcBorders>
            <w:vAlign w:val="center"/>
          </w:tcPr>
          <w:p w14:paraId="09DCE8CD" w14:textId="77777777" w:rsidR="00E93666" w:rsidRDefault="00CE011E">
            <w:pPr>
              <w:spacing w:line="320" w:lineRule="exact"/>
              <w:jc w:val="center"/>
              <w:rPr>
                <w:rFonts w:ascii="宋体" w:hAnsi="宋体"/>
                <w:sz w:val="18"/>
                <w:szCs w:val="18"/>
              </w:rPr>
            </w:pPr>
            <w:r>
              <w:rPr>
                <w:rFonts w:ascii="宋体" w:hAnsi="宋体" w:hint="eastAsia"/>
                <w:sz w:val="18"/>
                <w:szCs w:val="18"/>
              </w:rPr>
              <w:t>学时</w:t>
            </w:r>
          </w:p>
          <w:p w14:paraId="7ADBC6AD" w14:textId="77777777" w:rsidR="00E93666" w:rsidRDefault="00CE011E">
            <w:pPr>
              <w:spacing w:line="320" w:lineRule="exact"/>
              <w:jc w:val="center"/>
              <w:rPr>
                <w:rFonts w:ascii="宋体" w:hAnsi="宋体"/>
                <w:sz w:val="18"/>
                <w:szCs w:val="18"/>
              </w:rPr>
            </w:pPr>
            <w:r>
              <w:rPr>
                <w:rFonts w:ascii="宋体" w:hAnsi="宋体" w:hint="eastAsia"/>
                <w:sz w:val="18"/>
                <w:szCs w:val="18"/>
              </w:rPr>
              <w:t>比例</w:t>
            </w:r>
          </w:p>
        </w:tc>
        <w:tc>
          <w:tcPr>
            <w:tcW w:w="351" w:type="pct"/>
            <w:tcBorders>
              <w:top w:val="single" w:sz="4" w:space="0" w:color="auto"/>
              <w:left w:val="nil"/>
              <w:bottom w:val="single" w:sz="4" w:space="0" w:color="auto"/>
              <w:right w:val="single" w:sz="4" w:space="0" w:color="auto"/>
            </w:tcBorders>
            <w:vAlign w:val="center"/>
          </w:tcPr>
          <w:p w14:paraId="5C61E29E" w14:textId="77777777" w:rsidR="00E93666" w:rsidRDefault="00CE011E">
            <w:pPr>
              <w:spacing w:line="320" w:lineRule="exact"/>
              <w:jc w:val="center"/>
              <w:rPr>
                <w:rFonts w:ascii="宋体" w:hAnsi="宋体"/>
                <w:sz w:val="18"/>
                <w:szCs w:val="18"/>
              </w:rPr>
            </w:pPr>
            <w:r>
              <w:rPr>
                <w:rFonts w:ascii="宋体" w:hAnsi="宋体" w:hint="eastAsia"/>
                <w:sz w:val="18"/>
                <w:szCs w:val="18"/>
              </w:rPr>
              <w:t>学分数</w:t>
            </w:r>
          </w:p>
        </w:tc>
        <w:tc>
          <w:tcPr>
            <w:tcW w:w="397" w:type="pct"/>
            <w:tcBorders>
              <w:top w:val="single" w:sz="4" w:space="0" w:color="auto"/>
              <w:left w:val="nil"/>
              <w:bottom w:val="single" w:sz="4" w:space="0" w:color="auto"/>
              <w:right w:val="single" w:sz="4" w:space="0" w:color="auto"/>
            </w:tcBorders>
            <w:vAlign w:val="center"/>
          </w:tcPr>
          <w:p w14:paraId="323FA655" w14:textId="77777777" w:rsidR="00E93666" w:rsidRDefault="00CE011E">
            <w:pPr>
              <w:spacing w:line="320" w:lineRule="exact"/>
              <w:jc w:val="center"/>
              <w:rPr>
                <w:rFonts w:ascii="宋体" w:hAnsi="宋体"/>
                <w:sz w:val="18"/>
                <w:szCs w:val="18"/>
              </w:rPr>
            </w:pPr>
            <w:r>
              <w:rPr>
                <w:rFonts w:ascii="宋体" w:hAnsi="宋体" w:hint="eastAsia"/>
                <w:sz w:val="18"/>
                <w:szCs w:val="18"/>
              </w:rPr>
              <w:t>学分</w:t>
            </w:r>
          </w:p>
          <w:p w14:paraId="4EDCEA0A" w14:textId="77777777" w:rsidR="00E93666" w:rsidRDefault="00CE011E">
            <w:pPr>
              <w:spacing w:line="320" w:lineRule="exact"/>
              <w:jc w:val="center"/>
              <w:rPr>
                <w:rFonts w:ascii="宋体" w:hAnsi="宋体"/>
                <w:sz w:val="18"/>
                <w:szCs w:val="18"/>
              </w:rPr>
            </w:pPr>
            <w:r>
              <w:rPr>
                <w:rFonts w:ascii="宋体" w:hAnsi="宋体" w:hint="eastAsia"/>
                <w:sz w:val="18"/>
                <w:szCs w:val="18"/>
              </w:rPr>
              <w:t>比例</w:t>
            </w:r>
          </w:p>
        </w:tc>
      </w:tr>
      <w:tr w:rsidR="00E93666" w14:paraId="38A02F20" w14:textId="77777777">
        <w:trPr>
          <w:trHeight w:val="378"/>
          <w:jc w:val="center"/>
        </w:trPr>
        <w:tc>
          <w:tcPr>
            <w:tcW w:w="751" w:type="pct"/>
            <w:vMerge w:val="restart"/>
            <w:tcBorders>
              <w:top w:val="single" w:sz="4" w:space="0" w:color="auto"/>
              <w:left w:val="single" w:sz="4" w:space="0" w:color="auto"/>
              <w:bottom w:val="single" w:sz="4" w:space="0" w:color="auto"/>
              <w:right w:val="single" w:sz="4" w:space="0" w:color="auto"/>
            </w:tcBorders>
            <w:vAlign w:val="center"/>
          </w:tcPr>
          <w:p w14:paraId="28EF5795" w14:textId="77777777" w:rsidR="00E93666" w:rsidRDefault="00CE011E">
            <w:pPr>
              <w:spacing w:line="320" w:lineRule="exact"/>
              <w:jc w:val="center"/>
              <w:rPr>
                <w:rFonts w:ascii="宋体" w:hAnsi="宋体"/>
                <w:sz w:val="18"/>
                <w:szCs w:val="18"/>
              </w:rPr>
            </w:pPr>
            <w:r>
              <w:rPr>
                <w:rFonts w:ascii="宋体" w:hAnsi="宋体" w:hint="eastAsia"/>
                <w:sz w:val="18"/>
                <w:szCs w:val="18"/>
              </w:rPr>
              <w:t>公共基础课程</w:t>
            </w:r>
          </w:p>
        </w:tc>
        <w:tc>
          <w:tcPr>
            <w:tcW w:w="355" w:type="pct"/>
            <w:tcBorders>
              <w:top w:val="single" w:sz="4" w:space="0" w:color="auto"/>
              <w:left w:val="single" w:sz="4" w:space="0" w:color="auto"/>
              <w:bottom w:val="single" w:sz="4" w:space="0" w:color="auto"/>
              <w:right w:val="single" w:sz="4" w:space="0" w:color="auto"/>
            </w:tcBorders>
            <w:vAlign w:val="center"/>
          </w:tcPr>
          <w:p w14:paraId="00FFB198" w14:textId="77777777" w:rsidR="00E93666" w:rsidRDefault="00CE011E">
            <w:pPr>
              <w:spacing w:line="320" w:lineRule="exact"/>
              <w:jc w:val="center"/>
              <w:rPr>
                <w:rFonts w:ascii="宋体" w:hAnsi="宋体"/>
                <w:sz w:val="18"/>
                <w:szCs w:val="18"/>
              </w:rPr>
            </w:pPr>
            <w:r>
              <w:rPr>
                <w:rFonts w:ascii="宋体" w:hAnsi="宋体" w:hint="eastAsia"/>
                <w:sz w:val="18"/>
                <w:szCs w:val="18"/>
              </w:rPr>
              <w:t>必修</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6C4CCC1D"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16</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593F61B5"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10.8%</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6F9434CB" w14:textId="77777777" w:rsidR="00E93666" w:rsidRDefault="00CE011E">
            <w:pPr>
              <w:spacing w:line="320" w:lineRule="exact"/>
              <w:jc w:val="left"/>
              <w:rPr>
                <w:sz w:val="18"/>
                <w:szCs w:val="18"/>
              </w:rPr>
            </w:pPr>
            <w:r>
              <w:rPr>
                <w:rFonts w:hint="eastAsia"/>
                <w:sz w:val="18"/>
                <w:szCs w:val="18"/>
              </w:rPr>
              <w:t>３０２</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14:paraId="23BA39FF"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10%</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14:paraId="3A4FB4FE" w14:textId="77777777" w:rsidR="00E93666" w:rsidRDefault="00CE011E">
            <w:pPr>
              <w:widowControl/>
              <w:jc w:val="center"/>
              <w:textAlignment w:val="center"/>
              <w:rPr>
                <w:sz w:val="18"/>
                <w:szCs w:val="18"/>
              </w:rPr>
            </w:pPr>
            <w:r>
              <w:rPr>
                <w:rFonts w:hint="eastAsia"/>
                <w:sz w:val="18"/>
                <w:szCs w:val="18"/>
              </w:rPr>
              <w:t>18</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1EDF4772"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12.2%</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76C4ABB7" w14:textId="77777777" w:rsidR="00E93666" w:rsidRDefault="00CE011E">
            <w:pPr>
              <w:spacing w:line="320" w:lineRule="exact"/>
              <w:jc w:val="center"/>
              <w:rPr>
                <w:sz w:val="18"/>
                <w:szCs w:val="18"/>
              </w:rPr>
            </w:pPr>
            <w:r>
              <w:rPr>
                <w:rFonts w:hint="eastAsia"/>
                <w:sz w:val="18"/>
                <w:szCs w:val="18"/>
              </w:rPr>
              <w:t>３５６</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71FC7A5F"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12%</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EF881E" w14:textId="77777777" w:rsidR="00E93666" w:rsidRDefault="00CE011E">
            <w:pPr>
              <w:spacing w:line="320" w:lineRule="exact"/>
              <w:jc w:val="center"/>
              <w:rPr>
                <w:sz w:val="18"/>
                <w:szCs w:val="18"/>
              </w:rPr>
            </w:pPr>
            <w:r>
              <w:rPr>
                <w:rFonts w:hint="eastAsia"/>
                <w:sz w:val="18"/>
                <w:szCs w:val="18"/>
              </w:rPr>
              <w:t>５２</w:t>
            </w:r>
            <w:r>
              <w:rPr>
                <w:rFonts w:hint="eastAsia"/>
                <w:sz w:val="18"/>
                <w:szCs w:val="18"/>
              </w:rPr>
              <w:t>.5</w:t>
            </w:r>
          </w:p>
        </w:tc>
        <w:tc>
          <w:tcPr>
            <w:tcW w:w="3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45DF9B" w14:textId="77777777" w:rsidR="00E93666" w:rsidRDefault="00CE011E">
            <w:pPr>
              <w:spacing w:line="320" w:lineRule="exact"/>
              <w:jc w:val="center"/>
              <w:rPr>
                <w:rFonts w:ascii="宋体" w:eastAsia="宋体" w:hAnsi="宋体" w:cs="宋体"/>
                <w:sz w:val="18"/>
                <w:szCs w:val="18"/>
              </w:rPr>
            </w:pPr>
            <w:r>
              <w:rPr>
                <w:rFonts w:ascii="宋体" w:eastAsia="宋体" w:hAnsi="宋体" w:cs="宋体" w:hint="eastAsia"/>
                <w:sz w:val="18"/>
                <w:szCs w:val="18"/>
              </w:rPr>
              <w:t>35.6%</w:t>
            </w:r>
          </w:p>
        </w:tc>
      </w:tr>
      <w:tr w:rsidR="00E93666" w14:paraId="36F83112" w14:textId="77777777">
        <w:trPr>
          <w:trHeight w:val="37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43CB517" w14:textId="77777777" w:rsidR="00E93666" w:rsidRDefault="00E93666">
            <w:pPr>
              <w:widowControl/>
              <w:jc w:val="left"/>
              <w:rPr>
                <w:rFonts w:ascii="宋体" w:hAnsi="宋体"/>
                <w:sz w:val="18"/>
                <w:szCs w:val="18"/>
              </w:rPr>
            </w:pPr>
          </w:p>
        </w:tc>
        <w:tc>
          <w:tcPr>
            <w:tcW w:w="355" w:type="pct"/>
            <w:tcBorders>
              <w:top w:val="single" w:sz="4" w:space="0" w:color="auto"/>
              <w:left w:val="single" w:sz="4" w:space="0" w:color="auto"/>
              <w:bottom w:val="single" w:sz="4" w:space="0" w:color="auto"/>
              <w:right w:val="single" w:sz="4" w:space="0" w:color="auto"/>
            </w:tcBorders>
            <w:vAlign w:val="center"/>
          </w:tcPr>
          <w:p w14:paraId="57FC24B9" w14:textId="77777777" w:rsidR="00E93666" w:rsidRDefault="00CE011E">
            <w:pPr>
              <w:spacing w:line="320" w:lineRule="exact"/>
              <w:jc w:val="center"/>
              <w:rPr>
                <w:rFonts w:ascii="宋体" w:hAnsi="宋体"/>
                <w:sz w:val="18"/>
                <w:szCs w:val="18"/>
              </w:rPr>
            </w:pPr>
            <w:r>
              <w:rPr>
                <w:rFonts w:ascii="宋体" w:hAnsi="宋体" w:hint="eastAsia"/>
                <w:sz w:val="18"/>
                <w:szCs w:val="18"/>
              </w:rPr>
              <w:t>选修</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7F19A04D"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11.5</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152794AC"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7.8%</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2A7F5723" w14:textId="77777777" w:rsidR="00E93666" w:rsidRDefault="00CE011E">
            <w:pPr>
              <w:spacing w:line="320" w:lineRule="exact"/>
              <w:jc w:val="center"/>
              <w:rPr>
                <w:sz w:val="18"/>
                <w:szCs w:val="18"/>
              </w:rPr>
            </w:pPr>
            <w:r>
              <w:rPr>
                <w:rFonts w:hint="eastAsia"/>
                <w:sz w:val="18"/>
                <w:szCs w:val="18"/>
              </w:rPr>
              <w:t>１９２</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14:paraId="723EAC95"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6%</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14:paraId="696FCC48" w14:textId="77777777" w:rsidR="00E93666" w:rsidRDefault="00CE011E">
            <w:pPr>
              <w:widowControl/>
              <w:jc w:val="center"/>
              <w:textAlignment w:val="center"/>
              <w:rPr>
                <w:sz w:val="18"/>
                <w:szCs w:val="18"/>
              </w:rPr>
            </w:pPr>
            <w:r>
              <w:rPr>
                <w:rFonts w:hint="eastAsia"/>
                <w:sz w:val="18"/>
                <w:szCs w:val="18"/>
              </w:rPr>
              <w:t>7</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00FCE59D"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4.7%</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01016A64" w14:textId="77777777" w:rsidR="00E93666" w:rsidRDefault="00CE011E">
            <w:pPr>
              <w:spacing w:line="320" w:lineRule="exact"/>
              <w:jc w:val="center"/>
              <w:rPr>
                <w:sz w:val="18"/>
                <w:szCs w:val="18"/>
              </w:rPr>
            </w:pPr>
            <w:r>
              <w:rPr>
                <w:rFonts w:hint="eastAsia"/>
                <w:sz w:val="18"/>
                <w:szCs w:val="18"/>
              </w:rPr>
              <w:t>１１４</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2E5B3434"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4%</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7BEE84DD" w14:textId="77777777" w:rsidR="00E93666" w:rsidRDefault="00E93666">
            <w:pPr>
              <w:widowControl/>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86C1F44" w14:textId="77777777" w:rsidR="00E93666" w:rsidRDefault="00E93666">
            <w:pPr>
              <w:widowControl/>
              <w:jc w:val="left"/>
              <w:rPr>
                <w:rFonts w:ascii="宋体" w:eastAsia="宋体" w:hAnsi="宋体" w:cs="宋体"/>
                <w:sz w:val="18"/>
                <w:szCs w:val="18"/>
              </w:rPr>
            </w:pPr>
          </w:p>
        </w:tc>
      </w:tr>
      <w:tr w:rsidR="00E93666" w14:paraId="69922C71" w14:textId="77777777">
        <w:trPr>
          <w:trHeight w:val="378"/>
          <w:jc w:val="center"/>
        </w:trPr>
        <w:tc>
          <w:tcPr>
            <w:tcW w:w="751" w:type="pct"/>
            <w:vMerge w:val="restart"/>
            <w:tcBorders>
              <w:top w:val="single" w:sz="4" w:space="0" w:color="auto"/>
              <w:left w:val="single" w:sz="4" w:space="0" w:color="auto"/>
              <w:bottom w:val="single" w:sz="4" w:space="0" w:color="auto"/>
              <w:right w:val="single" w:sz="4" w:space="0" w:color="auto"/>
            </w:tcBorders>
            <w:vAlign w:val="center"/>
          </w:tcPr>
          <w:p w14:paraId="6A7F504F" w14:textId="77777777" w:rsidR="00E93666" w:rsidRDefault="00CE011E">
            <w:pPr>
              <w:spacing w:line="320" w:lineRule="exact"/>
              <w:jc w:val="center"/>
              <w:rPr>
                <w:rFonts w:ascii="宋体" w:hAnsi="宋体"/>
                <w:sz w:val="18"/>
                <w:szCs w:val="18"/>
              </w:rPr>
            </w:pPr>
            <w:r>
              <w:rPr>
                <w:rFonts w:ascii="宋体" w:hAnsi="宋体" w:hint="eastAsia"/>
                <w:sz w:val="18"/>
                <w:szCs w:val="18"/>
              </w:rPr>
              <w:t>专业课程</w:t>
            </w:r>
          </w:p>
        </w:tc>
        <w:tc>
          <w:tcPr>
            <w:tcW w:w="355" w:type="pct"/>
            <w:tcBorders>
              <w:top w:val="single" w:sz="4" w:space="0" w:color="auto"/>
              <w:left w:val="single" w:sz="4" w:space="0" w:color="auto"/>
              <w:bottom w:val="single" w:sz="4" w:space="0" w:color="auto"/>
              <w:right w:val="single" w:sz="4" w:space="0" w:color="auto"/>
            </w:tcBorders>
            <w:vAlign w:val="center"/>
          </w:tcPr>
          <w:p w14:paraId="3138DF8F" w14:textId="77777777" w:rsidR="00E93666" w:rsidRDefault="00CE011E">
            <w:pPr>
              <w:spacing w:line="320" w:lineRule="exact"/>
              <w:jc w:val="center"/>
              <w:rPr>
                <w:rFonts w:ascii="宋体" w:hAnsi="宋体"/>
                <w:sz w:val="18"/>
                <w:szCs w:val="18"/>
              </w:rPr>
            </w:pPr>
            <w:r>
              <w:rPr>
                <w:rFonts w:ascii="宋体" w:hAnsi="宋体" w:hint="eastAsia"/>
                <w:sz w:val="18"/>
                <w:szCs w:val="18"/>
              </w:rPr>
              <w:t>必修</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6DE54A43"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42.5</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105ED9F7"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28.8%</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21DC8251" w14:textId="77777777" w:rsidR="00E93666" w:rsidRDefault="00CE011E">
            <w:pPr>
              <w:spacing w:line="320" w:lineRule="exact"/>
              <w:jc w:val="center"/>
              <w:rPr>
                <w:sz w:val="18"/>
                <w:szCs w:val="18"/>
              </w:rPr>
            </w:pPr>
            <w:r>
              <w:rPr>
                <w:rFonts w:hint="eastAsia"/>
                <w:sz w:val="18"/>
                <w:szCs w:val="18"/>
              </w:rPr>
              <w:t>８１０</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14:paraId="23803000"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27%</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14:paraId="07BE29EC" w14:textId="77777777" w:rsidR="00E93666" w:rsidRDefault="00CE011E">
            <w:pPr>
              <w:widowControl/>
              <w:jc w:val="center"/>
              <w:textAlignment w:val="center"/>
              <w:rPr>
                <w:sz w:val="18"/>
                <w:szCs w:val="18"/>
              </w:rPr>
            </w:pPr>
            <w:r>
              <w:rPr>
                <w:rFonts w:hint="eastAsia"/>
                <w:sz w:val="18"/>
                <w:szCs w:val="18"/>
              </w:rPr>
              <w:t>36.5</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255B05DF"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24.8%</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2FFD0C43" w14:textId="77777777" w:rsidR="00E93666" w:rsidRDefault="00CE011E">
            <w:pPr>
              <w:spacing w:line="320" w:lineRule="exact"/>
              <w:jc w:val="center"/>
              <w:rPr>
                <w:sz w:val="18"/>
                <w:szCs w:val="18"/>
              </w:rPr>
            </w:pPr>
            <w:r>
              <w:rPr>
                <w:rFonts w:hint="eastAsia"/>
                <w:sz w:val="18"/>
                <w:szCs w:val="18"/>
              </w:rPr>
              <w:t>９６</w:t>
            </w:r>
            <w:proofErr w:type="gramStart"/>
            <w:r>
              <w:rPr>
                <w:rFonts w:hint="eastAsia"/>
                <w:sz w:val="18"/>
                <w:szCs w:val="18"/>
              </w:rPr>
              <w:t>2</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19CC2E6C"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32%</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1DB508" w14:textId="77777777" w:rsidR="00E93666" w:rsidRDefault="00CE011E">
            <w:pPr>
              <w:spacing w:line="320" w:lineRule="exact"/>
              <w:jc w:val="center"/>
              <w:rPr>
                <w:sz w:val="18"/>
                <w:szCs w:val="18"/>
              </w:rPr>
            </w:pPr>
            <w:r>
              <w:rPr>
                <w:rFonts w:hint="eastAsia"/>
                <w:sz w:val="18"/>
                <w:szCs w:val="18"/>
              </w:rPr>
              <w:t>９５</w:t>
            </w:r>
          </w:p>
        </w:tc>
        <w:tc>
          <w:tcPr>
            <w:tcW w:w="3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B6DEE8" w14:textId="77777777" w:rsidR="00E93666" w:rsidRDefault="00CE011E">
            <w:pPr>
              <w:spacing w:line="320" w:lineRule="exact"/>
              <w:jc w:val="center"/>
              <w:rPr>
                <w:rFonts w:ascii="宋体" w:eastAsia="宋体" w:hAnsi="宋体" w:cs="宋体"/>
                <w:sz w:val="18"/>
                <w:szCs w:val="18"/>
              </w:rPr>
            </w:pPr>
            <w:r>
              <w:rPr>
                <w:rFonts w:ascii="宋体" w:eastAsia="宋体" w:hAnsi="宋体" w:cs="宋体" w:hint="eastAsia"/>
                <w:sz w:val="18"/>
                <w:szCs w:val="18"/>
              </w:rPr>
              <w:t>64.4%</w:t>
            </w:r>
          </w:p>
        </w:tc>
      </w:tr>
      <w:tr w:rsidR="00E93666" w14:paraId="58673F31" w14:textId="77777777">
        <w:trPr>
          <w:trHeight w:val="37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7BFD3CD" w14:textId="77777777" w:rsidR="00E93666" w:rsidRDefault="00E93666">
            <w:pPr>
              <w:widowControl/>
              <w:jc w:val="left"/>
              <w:rPr>
                <w:rFonts w:ascii="宋体" w:hAnsi="宋体"/>
                <w:sz w:val="18"/>
                <w:szCs w:val="18"/>
              </w:rPr>
            </w:pPr>
          </w:p>
        </w:tc>
        <w:tc>
          <w:tcPr>
            <w:tcW w:w="355" w:type="pct"/>
            <w:tcBorders>
              <w:top w:val="single" w:sz="4" w:space="0" w:color="auto"/>
              <w:left w:val="single" w:sz="4" w:space="0" w:color="auto"/>
              <w:bottom w:val="single" w:sz="4" w:space="0" w:color="auto"/>
              <w:right w:val="single" w:sz="4" w:space="0" w:color="auto"/>
            </w:tcBorders>
            <w:vAlign w:val="center"/>
          </w:tcPr>
          <w:p w14:paraId="052D36C5" w14:textId="77777777" w:rsidR="00E93666" w:rsidRDefault="00CE011E">
            <w:pPr>
              <w:spacing w:line="320" w:lineRule="exact"/>
              <w:jc w:val="center"/>
              <w:rPr>
                <w:rFonts w:ascii="宋体" w:hAnsi="宋体"/>
                <w:sz w:val="18"/>
                <w:szCs w:val="18"/>
              </w:rPr>
            </w:pPr>
            <w:r>
              <w:rPr>
                <w:rFonts w:ascii="宋体" w:hAnsi="宋体" w:hint="eastAsia"/>
                <w:sz w:val="18"/>
                <w:szCs w:val="18"/>
              </w:rPr>
              <w:t>选修</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329AC822" w14:textId="77777777" w:rsidR="00E93666" w:rsidRDefault="00CE011E">
            <w:pPr>
              <w:widowControl/>
              <w:jc w:val="center"/>
              <w:textAlignment w:val="center"/>
              <w:rPr>
                <w:sz w:val="18"/>
                <w:szCs w:val="18"/>
              </w:rPr>
            </w:pPr>
            <w:r>
              <w:rPr>
                <w:rFonts w:hint="eastAsia"/>
                <w:sz w:val="18"/>
                <w:szCs w:val="18"/>
              </w:rPr>
              <w:t>10</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76FC8C67"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6.8%</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51A33345" w14:textId="77777777" w:rsidR="00E93666" w:rsidRDefault="00CE011E">
            <w:pPr>
              <w:spacing w:line="320" w:lineRule="exact"/>
              <w:jc w:val="center"/>
              <w:rPr>
                <w:sz w:val="18"/>
                <w:szCs w:val="18"/>
              </w:rPr>
            </w:pPr>
            <w:r>
              <w:rPr>
                <w:rFonts w:hint="eastAsia"/>
                <w:sz w:val="18"/>
                <w:szCs w:val="18"/>
              </w:rPr>
              <w:t>１８２</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14:paraId="7CF2AE9C"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6%</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14:paraId="0521A0FE"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6</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7629EFBC"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4.1%</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41DEF9BB" w14:textId="77777777" w:rsidR="00E93666" w:rsidRDefault="00CE011E">
            <w:pPr>
              <w:spacing w:line="320" w:lineRule="exact"/>
              <w:jc w:val="center"/>
              <w:rPr>
                <w:sz w:val="18"/>
                <w:szCs w:val="18"/>
              </w:rPr>
            </w:pPr>
            <w:r>
              <w:rPr>
                <w:rFonts w:hint="eastAsia"/>
                <w:sz w:val="18"/>
                <w:szCs w:val="18"/>
              </w:rPr>
              <w:t>１０６</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221F4D48"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4%</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25E48E89" w14:textId="77777777" w:rsidR="00E93666" w:rsidRDefault="00E93666">
            <w:pPr>
              <w:widowControl/>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C3CED45" w14:textId="77777777" w:rsidR="00E93666" w:rsidRDefault="00E93666">
            <w:pPr>
              <w:widowControl/>
              <w:jc w:val="left"/>
              <w:rPr>
                <w:rFonts w:ascii="宋体" w:eastAsia="宋体" w:hAnsi="宋体" w:cs="宋体"/>
                <w:sz w:val="18"/>
                <w:szCs w:val="18"/>
              </w:rPr>
            </w:pPr>
          </w:p>
        </w:tc>
      </w:tr>
      <w:tr w:rsidR="00E93666" w14:paraId="5BED637B" w14:textId="77777777">
        <w:trPr>
          <w:trHeight w:val="378"/>
          <w:jc w:val="center"/>
        </w:trPr>
        <w:tc>
          <w:tcPr>
            <w:tcW w:w="751" w:type="pct"/>
            <w:vMerge w:val="restart"/>
            <w:tcBorders>
              <w:top w:val="single" w:sz="4" w:space="0" w:color="auto"/>
              <w:left w:val="single" w:sz="4" w:space="0" w:color="auto"/>
              <w:bottom w:val="single" w:sz="4" w:space="0" w:color="auto"/>
              <w:right w:val="single" w:sz="4" w:space="0" w:color="auto"/>
            </w:tcBorders>
            <w:vAlign w:val="center"/>
          </w:tcPr>
          <w:p w14:paraId="0BF00D73" w14:textId="77777777" w:rsidR="00E93666" w:rsidRDefault="00CE011E">
            <w:pPr>
              <w:spacing w:line="320" w:lineRule="exact"/>
              <w:jc w:val="center"/>
              <w:rPr>
                <w:rFonts w:ascii="宋体" w:hAnsi="宋体"/>
                <w:sz w:val="18"/>
                <w:szCs w:val="18"/>
              </w:rPr>
            </w:pPr>
            <w:r>
              <w:rPr>
                <w:rFonts w:ascii="宋体" w:hAnsi="宋体" w:hint="eastAsia"/>
                <w:sz w:val="18"/>
                <w:szCs w:val="18"/>
              </w:rPr>
              <w:t>合计</w:t>
            </w:r>
          </w:p>
        </w:tc>
        <w:tc>
          <w:tcPr>
            <w:tcW w:w="355" w:type="pct"/>
            <w:tcBorders>
              <w:top w:val="single" w:sz="4" w:space="0" w:color="auto"/>
              <w:left w:val="single" w:sz="4" w:space="0" w:color="auto"/>
              <w:bottom w:val="single" w:sz="4" w:space="0" w:color="auto"/>
              <w:right w:val="single" w:sz="4" w:space="0" w:color="auto"/>
            </w:tcBorders>
            <w:vAlign w:val="center"/>
          </w:tcPr>
          <w:p w14:paraId="1340B5AB" w14:textId="77777777" w:rsidR="00E93666" w:rsidRDefault="00CE011E">
            <w:pPr>
              <w:spacing w:line="320" w:lineRule="exact"/>
              <w:jc w:val="center"/>
              <w:rPr>
                <w:rFonts w:ascii="宋体" w:hAnsi="宋体"/>
                <w:sz w:val="18"/>
                <w:szCs w:val="18"/>
              </w:rPr>
            </w:pPr>
            <w:r>
              <w:rPr>
                <w:rFonts w:ascii="宋体" w:hAnsi="宋体" w:hint="eastAsia"/>
                <w:sz w:val="18"/>
                <w:szCs w:val="18"/>
              </w:rPr>
              <w:t>必修</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34862023"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58.5</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188BAF57"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39.7%</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41D2612A" w14:textId="77777777" w:rsidR="00E93666" w:rsidRDefault="00CE011E">
            <w:pPr>
              <w:spacing w:line="320" w:lineRule="exact"/>
              <w:jc w:val="center"/>
              <w:rPr>
                <w:sz w:val="18"/>
                <w:szCs w:val="18"/>
              </w:rPr>
            </w:pPr>
            <w:r>
              <w:rPr>
                <w:rFonts w:hint="eastAsia"/>
                <w:sz w:val="18"/>
                <w:szCs w:val="18"/>
              </w:rPr>
              <w:t>1112</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14:paraId="3EE669D1"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37%</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14:paraId="28763D6F" w14:textId="77777777" w:rsidR="00E93666" w:rsidRDefault="00CE011E">
            <w:pPr>
              <w:widowControl/>
              <w:jc w:val="center"/>
              <w:textAlignment w:val="center"/>
              <w:rPr>
                <w:sz w:val="18"/>
                <w:szCs w:val="18"/>
              </w:rPr>
            </w:pPr>
            <w:r>
              <w:rPr>
                <w:rFonts w:hint="eastAsia"/>
                <w:sz w:val="18"/>
                <w:szCs w:val="18"/>
              </w:rPr>
              <w:t>54.5</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5B1FA23D"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37%</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679FF2F9" w14:textId="77777777" w:rsidR="00E93666" w:rsidRDefault="00CE011E">
            <w:pPr>
              <w:spacing w:line="320" w:lineRule="exact"/>
              <w:jc w:val="center"/>
              <w:rPr>
                <w:sz w:val="18"/>
                <w:szCs w:val="18"/>
              </w:rPr>
            </w:pPr>
            <w:r>
              <w:rPr>
                <w:rFonts w:hint="eastAsia"/>
                <w:sz w:val="18"/>
                <w:szCs w:val="18"/>
              </w:rPr>
              <w:t>1318</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7E391B1C"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44%</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D20D83" w14:textId="77777777" w:rsidR="00E93666" w:rsidRDefault="00CE011E">
            <w:pPr>
              <w:spacing w:line="320" w:lineRule="exact"/>
              <w:rPr>
                <w:sz w:val="15"/>
                <w:szCs w:val="15"/>
              </w:rPr>
            </w:pPr>
            <w:r>
              <w:rPr>
                <w:rFonts w:ascii="仿宋" w:eastAsia="仿宋" w:hAnsi="仿宋" w:hint="eastAsia"/>
                <w:sz w:val="15"/>
                <w:szCs w:val="15"/>
              </w:rPr>
              <w:t>147.5</w:t>
            </w:r>
          </w:p>
        </w:tc>
        <w:tc>
          <w:tcPr>
            <w:tcW w:w="3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5D3CAB" w14:textId="77777777" w:rsidR="00E93666" w:rsidRDefault="00CE011E">
            <w:pPr>
              <w:spacing w:line="320" w:lineRule="exact"/>
              <w:jc w:val="center"/>
              <w:rPr>
                <w:rFonts w:ascii="宋体" w:eastAsia="宋体" w:hAnsi="宋体" w:cs="宋体"/>
                <w:sz w:val="18"/>
                <w:szCs w:val="18"/>
              </w:rPr>
            </w:pPr>
            <w:r>
              <w:rPr>
                <w:rFonts w:ascii="宋体" w:eastAsia="宋体" w:hAnsi="宋体" w:cs="宋体" w:hint="eastAsia"/>
                <w:sz w:val="18"/>
                <w:szCs w:val="18"/>
              </w:rPr>
              <w:t>100%</w:t>
            </w:r>
          </w:p>
        </w:tc>
      </w:tr>
      <w:tr w:rsidR="00E93666" w14:paraId="1A882491" w14:textId="77777777">
        <w:trPr>
          <w:trHeight w:val="38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D0E4D16" w14:textId="77777777" w:rsidR="00E93666" w:rsidRDefault="00E93666">
            <w:pPr>
              <w:widowControl/>
              <w:jc w:val="left"/>
              <w:rPr>
                <w:rFonts w:ascii="宋体" w:hAnsi="宋体"/>
                <w:sz w:val="18"/>
                <w:szCs w:val="18"/>
              </w:rPr>
            </w:pPr>
          </w:p>
        </w:tc>
        <w:tc>
          <w:tcPr>
            <w:tcW w:w="355" w:type="pct"/>
            <w:tcBorders>
              <w:top w:val="single" w:sz="4" w:space="0" w:color="auto"/>
              <w:left w:val="nil"/>
              <w:bottom w:val="single" w:sz="4" w:space="0" w:color="auto"/>
              <w:right w:val="single" w:sz="4" w:space="0" w:color="auto"/>
            </w:tcBorders>
            <w:vAlign w:val="center"/>
          </w:tcPr>
          <w:p w14:paraId="68B011F1" w14:textId="77777777" w:rsidR="00E93666" w:rsidRDefault="00CE011E">
            <w:pPr>
              <w:spacing w:line="320" w:lineRule="exact"/>
              <w:jc w:val="center"/>
              <w:rPr>
                <w:rFonts w:ascii="宋体" w:hAnsi="宋体"/>
                <w:sz w:val="18"/>
                <w:szCs w:val="18"/>
              </w:rPr>
            </w:pPr>
            <w:r>
              <w:rPr>
                <w:rFonts w:ascii="宋体" w:hAnsi="宋体" w:hint="eastAsia"/>
                <w:sz w:val="18"/>
                <w:szCs w:val="18"/>
              </w:rPr>
              <w:t>选修</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45AD394B" w14:textId="77777777" w:rsidR="00E93666" w:rsidRDefault="00CE011E">
            <w:pPr>
              <w:widowControl/>
              <w:jc w:val="center"/>
              <w:textAlignment w:val="center"/>
              <w:rPr>
                <w:sz w:val="18"/>
                <w:szCs w:val="18"/>
              </w:rPr>
            </w:pPr>
            <w:r>
              <w:rPr>
                <w:rFonts w:hint="eastAsia"/>
                <w:sz w:val="18"/>
                <w:szCs w:val="18"/>
              </w:rPr>
              <w:t>21.5</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217BDDEC"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14.6%</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27FD5AE3" w14:textId="77777777" w:rsidR="00E93666" w:rsidRDefault="00CE011E">
            <w:pPr>
              <w:spacing w:line="320" w:lineRule="exact"/>
              <w:jc w:val="center"/>
              <w:rPr>
                <w:sz w:val="18"/>
                <w:szCs w:val="18"/>
              </w:rPr>
            </w:pPr>
            <w:r>
              <w:rPr>
                <w:rFonts w:hint="eastAsia"/>
                <w:sz w:val="18"/>
                <w:szCs w:val="18"/>
              </w:rPr>
              <w:t>374</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14:paraId="3D947A20"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12%</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14:paraId="041DF84B"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13</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0CCB007C"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8.8%</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62DE411A" w14:textId="77777777" w:rsidR="00E93666" w:rsidRDefault="00CE011E">
            <w:pPr>
              <w:spacing w:line="320" w:lineRule="exact"/>
              <w:jc w:val="center"/>
              <w:rPr>
                <w:sz w:val="18"/>
                <w:szCs w:val="18"/>
              </w:rPr>
            </w:pPr>
            <w:r>
              <w:rPr>
                <w:rFonts w:hint="eastAsia"/>
                <w:sz w:val="18"/>
                <w:szCs w:val="18"/>
              </w:rPr>
              <w:t>220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03747B29" w14:textId="77777777" w:rsidR="00E93666" w:rsidRDefault="00CE011E">
            <w:pPr>
              <w:widowControl/>
              <w:jc w:val="center"/>
              <w:textAlignment w:val="center"/>
              <w:rPr>
                <w:sz w:val="18"/>
                <w:szCs w:val="18"/>
              </w:rPr>
            </w:pPr>
            <w:r>
              <w:rPr>
                <w:rFonts w:ascii="宋体" w:eastAsia="宋体" w:hAnsi="宋体" w:cs="宋体" w:hint="eastAsia"/>
                <w:kern w:val="0"/>
                <w:sz w:val="18"/>
                <w:szCs w:val="18"/>
                <w:lang w:bidi="ar"/>
              </w:rPr>
              <w:t>7%</w:t>
            </w:r>
          </w:p>
        </w:tc>
        <w:tc>
          <w:tcPr>
            <w:tcW w:w="0" w:type="auto"/>
            <w:vMerge/>
            <w:tcBorders>
              <w:top w:val="single" w:sz="4" w:space="0" w:color="auto"/>
              <w:left w:val="single" w:sz="4" w:space="0" w:color="auto"/>
              <w:bottom w:val="single" w:sz="4" w:space="0" w:color="auto"/>
              <w:right w:val="single" w:sz="4" w:space="0" w:color="auto"/>
            </w:tcBorders>
            <w:vAlign w:val="center"/>
          </w:tcPr>
          <w:p w14:paraId="26A578E9" w14:textId="77777777" w:rsidR="00E93666" w:rsidRDefault="00E93666">
            <w:pPr>
              <w:widowControl/>
              <w:jc w:val="left"/>
              <w:rPr>
                <w:sz w:val="18"/>
                <w:szCs w:val="18"/>
              </w:rPr>
            </w:pPr>
          </w:p>
        </w:tc>
        <w:tc>
          <w:tcPr>
            <w:tcW w:w="0" w:type="auto"/>
            <w:vMerge/>
            <w:tcBorders>
              <w:top w:val="single" w:sz="4" w:space="0" w:color="auto"/>
              <w:left w:val="nil"/>
              <w:bottom w:val="single" w:sz="4" w:space="0" w:color="auto"/>
              <w:right w:val="single" w:sz="4" w:space="0" w:color="auto"/>
            </w:tcBorders>
            <w:vAlign w:val="center"/>
          </w:tcPr>
          <w:p w14:paraId="351C5225" w14:textId="77777777" w:rsidR="00E93666" w:rsidRDefault="00E93666">
            <w:pPr>
              <w:widowControl/>
              <w:jc w:val="left"/>
              <w:rPr>
                <w:sz w:val="18"/>
                <w:szCs w:val="18"/>
              </w:rPr>
            </w:pPr>
          </w:p>
        </w:tc>
      </w:tr>
    </w:tbl>
    <w:p w14:paraId="73EFA152" w14:textId="77777777" w:rsidR="00E93666" w:rsidRDefault="00E93666">
      <w:pPr>
        <w:spacing w:line="320" w:lineRule="exact"/>
        <w:rPr>
          <w:rFonts w:eastAsia="黑体"/>
          <w:bCs/>
          <w:sz w:val="28"/>
          <w:szCs w:val="28"/>
        </w:rPr>
      </w:pPr>
    </w:p>
    <w:p w14:paraId="4B0CAE0A" w14:textId="77777777" w:rsidR="00E93666" w:rsidRDefault="00CE011E">
      <w:pPr>
        <w:overflowPunct w:val="0"/>
        <w:adjustRightInd w:val="0"/>
        <w:ind w:firstLineChars="200" w:firstLine="643"/>
        <w:outlineLvl w:val="0"/>
        <w:rPr>
          <w:rFonts w:ascii="仿宋" w:eastAsia="仿宋" w:hAnsi="仿宋" w:cs="仿宋"/>
          <w:b/>
          <w:bCs/>
          <w:szCs w:val="32"/>
        </w:rPr>
      </w:pPr>
      <w:bookmarkStart w:id="159" w:name="_Toc20311"/>
      <w:r>
        <w:rPr>
          <w:rFonts w:ascii="仿宋" w:eastAsia="仿宋" w:hAnsi="仿宋" w:cs="仿宋" w:hint="eastAsia"/>
          <w:b/>
          <w:bCs/>
          <w:szCs w:val="32"/>
        </w:rPr>
        <w:t>（二）教学计划进程</w:t>
      </w:r>
      <w:bookmarkEnd w:id="159"/>
    </w:p>
    <w:tbl>
      <w:tblPr>
        <w:tblpPr w:leftFromText="180" w:rightFromText="180" w:vertAnchor="text" w:horzAnchor="page" w:tblpXSpec="center" w:tblpY="610"/>
        <w:tblOverlap w:val="never"/>
        <w:tblW w:w="11134" w:type="dxa"/>
        <w:jc w:val="center"/>
        <w:tblLayout w:type="fixed"/>
        <w:tblLook w:val="04A0" w:firstRow="1" w:lastRow="0" w:firstColumn="1" w:lastColumn="0" w:noHBand="0" w:noVBand="1"/>
      </w:tblPr>
      <w:tblGrid>
        <w:gridCol w:w="560"/>
        <w:gridCol w:w="545"/>
        <w:gridCol w:w="526"/>
        <w:gridCol w:w="805"/>
        <w:gridCol w:w="1764"/>
        <w:gridCol w:w="655"/>
        <w:gridCol w:w="640"/>
        <w:gridCol w:w="666"/>
        <w:gridCol w:w="666"/>
        <w:gridCol w:w="546"/>
        <w:gridCol w:w="574"/>
        <w:gridCol w:w="546"/>
        <w:gridCol w:w="520"/>
        <w:gridCol w:w="480"/>
        <w:gridCol w:w="507"/>
        <w:gridCol w:w="613"/>
        <w:gridCol w:w="521"/>
      </w:tblGrid>
      <w:tr w:rsidR="00E93666" w14:paraId="4880D4EC" w14:textId="77777777">
        <w:trPr>
          <w:trHeight w:val="312"/>
          <w:jc w:val="center"/>
        </w:trPr>
        <w:tc>
          <w:tcPr>
            <w:tcW w:w="11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7D9B29" w14:textId="77777777" w:rsidR="00E93666" w:rsidRDefault="00CE011E">
            <w:pPr>
              <w:widowControl/>
              <w:jc w:val="left"/>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课程类型</w:t>
            </w:r>
          </w:p>
        </w:tc>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B65275"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序号</w:t>
            </w:r>
          </w:p>
        </w:tc>
        <w:tc>
          <w:tcPr>
            <w:tcW w:w="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860ED2"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课程代码</w:t>
            </w:r>
          </w:p>
        </w:tc>
        <w:tc>
          <w:tcPr>
            <w:tcW w:w="17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F37099"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课程名称</w:t>
            </w:r>
          </w:p>
        </w:tc>
        <w:tc>
          <w:tcPr>
            <w:tcW w:w="6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335D0C"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学分</w:t>
            </w:r>
          </w:p>
        </w:tc>
        <w:tc>
          <w:tcPr>
            <w:tcW w:w="197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85696E"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教学学时数</w:t>
            </w:r>
          </w:p>
        </w:tc>
        <w:tc>
          <w:tcPr>
            <w:tcW w:w="317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2A7328"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开课学期和周学时</w:t>
            </w:r>
          </w:p>
        </w:tc>
        <w:tc>
          <w:tcPr>
            <w:tcW w:w="6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90A956"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考核类型</w:t>
            </w:r>
          </w:p>
        </w:tc>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BD1FF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备注</w:t>
            </w:r>
          </w:p>
        </w:tc>
      </w:tr>
      <w:tr w:rsidR="00E93666" w14:paraId="3F0616F0" w14:textId="77777777">
        <w:trPr>
          <w:trHeight w:val="312"/>
          <w:jc w:val="center"/>
        </w:trPr>
        <w:tc>
          <w:tcPr>
            <w:tcW w:w="11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753B6D" w14:textId="77777777" w:rsidR="00E93666" w:rsidRDefault="00E93666">
            <w:pPr>
              <w:rPr>
                <w:rFonts w:ascii="仿宋" w:eastAsia="仿宋" w:hAnsi="仿宋" w:cs="仿宋"/>
                <w:b/>
                <w:bCs/>
                <w:sz w:val="18"/>
                <w:szCs w:val="18"/>
              </w:rPr>
            </w:pPr>
          </w:p>
        </w:tc>
        <w:tc>
          <w:tcPr>
            <w:tcW w:w="5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758855" w14:textId="77777777" w:rsidR="00E93666" w:rsidRDefault="00E93666">
            <w:pPr>
              <w:jc w:val="center"/>
              <w:rPr>
                <w:rFonts w:ascii="仿宋" w:eastAsia="仿宋" w:hAnsi="仿宋" w:cs="仿宋"/>
                <w:b/>
                <w:bCs/>
                <w:sz w:val="18"/>
                <w:szCs w:val="18"/>
              </w:rPr>
            </w:pPr>
          </w:p>
        </w:tc>
        <w:tc>
          <w:tcPr>
            <w:tcW w:w="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FC0684" w14:textId="77777777" w:rsidR="00E93666" w:rsidRDefault="00E93666">
            <w:pPr>
              <w:jc w:val="center"/>
              <w:rPr>
                <w:rFonts w:ascii="仿宋" w:eastAsia="仿宋" w:hAnsi="仿宋" w:cs="仿宋"/>
                <w:b/>
                <w:bCs/>
                <w:sz w:val="18"/>
                <w:szCs w:val="18"/>
              </w:rPr>
            </w:pPr>
          </w:p>
        </w:tc>
        <w:tc>
          <w:tcPr>
            <w:tcW w:w="17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929D11" w14:textId="77777777" w:rsidR="00E93666" w:rsidRDefault="00E93666">
            <w:pPr>
              <w:jc w:val="center"/>
              <w:rPr>
                <w:rFonts w:ascii="仿宋" w:eastAsia="仿宋" w:hAnsi="仿宋" w:cs="仿宋"/>
                <w:b/>
                <w:bCs/>
                <w:sz w:val="18"/>
                <w:szCs w:val="18"/>
              </w:rPr>
            </w:pPr>
          </w:p>
        </w:tc>
        <w:tc>
          <w:tcPr>
            <w:tcW w:w="6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A067FA" w14:textId="77777777" w:rsidR="00E93666" w:rsidRDefault="00E93666">
            <w:pPr>
              <w:jc w:val="center"/>
              <w:rPr>
                <w:rFonts w:ascii="仿宋" w:eastAsia="仿宋" w:hAnsi="仿宋" w:cs="仿宋"/>
                <w:b/>
                <w:bCs/>
                <w:sz w:val="18"/>
                <w:szCs w:val="18"/>
              </w:rPr>
            </w:pPr>
          </w:p>
        </w:tc>
        <w:tc>
          <w:tcPr>
            <w:tcW w:w="197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C18A48" w14:textId="77777777" w:rsidR="00E93666" w:rsidRDefault="00E93666">
            <w:pPr>
              <w:jc w:val="center"/>
              <w:rPr>
                <w:rFonts w:ascii="仿宋" w:eastAsia="仿宋" w:hAnsi="仿宋" w:cs="仿宋"/>
                <w:b/>
                <w:bCs/>
                <w:sz w:val="18"/>
                <w:szCs w:val="18"/>
              </w:rPr>
            </w:pPr>
          </w:p>
        </w:tc>
        <w:tc>
          <w:tcPr>
            <w:tcW w:w="3173"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E2C94B" w14:textId="77777777" w:rsidR="00E93666" w:rsidRDefault="00E93666">
            <w:pPr>
              <w:jc w:val="center"/>
              <w:rPr>
                <w:rFonts w:ascii="仿宋" w:eastAsia="仿宋" w:hAnsi="仿宋" w:cs="仿宋"/>
                <w:b/>
                <w:bCs/>
                <w:sz w:val="18"/>
                <w:szCs w:val="18"/>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512A9F" w14:textId="77777777" w:rsidR="00E93666" w:rsidRDefault="00E93666">
            <w:pPr>
              <w:jc w:val="center"/>
              <w:rPr>
                <w:rFonts w:ascii="仿宋" w:eastAsia="仿宋" w:hAnsi="仿宋" w:cs="仿宋"/>
                <w:b/>
                <w:bCs/>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DCF094" w14:textId="77777777" w:rsidR="00E93666" w:rsidRDefault="00E93666">
            <w:pPr>
              <w:jc w:val="center"/>
              <w:rPr>
                <w:rFonts w:ascii="仿宋" w:eastAsia="仿宋" w:hAnsi="仿宋" w:cs="仿宋"/>
                <w:sz w:val="18"/>
                <w:szCs w:val="18"/>
              </w:rPr>
            </w:pPr>
          </w:p>
        </w:tc>
      </w:tr>
      <w:tr w:rsidR="00E93666" w14:paraId="40C15C9E" w14:textId="77777777">
        <w:trPr>
          <w:trHeight w:val="500"/>
          <w:jc w:val="center"/>
        </w:trPr>
        <w:tc>
          <w:tcPr>
            <w:tcW w:w="11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AABF5D" w14:textId="77777777" w:rsidR="00E93666" w:rsidRDefault="00E93666">
            <w:pPr>
              <w:rPr>
                <w:rFonts w:ascii="仿宋" w:eastAsia="仿宋" w:hAnsi="仿宋" w:cs="仿宋"/>
                <w:b/>
                <w:bCs/>
                <w:sz w:val="18"/>
                <w:szCs w:val="18"/>
              </w:rPr>
            </w:pPr>
          </w:p>
        </w:tc>
        <w:tc>
          <w:tcPr>
            <w:tcW w:w="5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7C4C3F" w14:textId="77777777" w:rsidR="00E93666" w:rsidRDefault="00E93666">
            <w:pPr>
              <w:jc w:val="center"/>
              <w:rPr>
                <w:rFonts w:ascii="仿宋" w:eastAsia="仿宋" w:hAnsi="仿宋" w:cs="仿宋"/>
                <w:b/>
                <w:bCs/>
                <w:sz w:val="18"/>
                <w:szCs w:val="18"/>
              </w:rPr>
            </w:pPr>
          </w:p>
        </w:tc>
        <w:tc>
          <w:tcPr>
            <w:tcW w:w="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85D138" w14:textId="77777777" w:rsidR="00E93666" w:rsidRDefault="00E93666">
            <w:pPr>
              <w:jc w:val="center"/>
              <w:rPr>
                <w:rFonts w:ascii="仿宋" w:eastAsia="仿宋" w:hAnsi="仿宋" w:cs="仿宋"/>
                <w:b/>
                <w:bCs/>
                <w:sz w:val="18"/>
                <w:szCs w:val="18"/>
              </w:rPr>
            </w:pPr>
          </w:p>
        </w:tc>
        <w:tc>
          <w:tcPr>
            <w:tcW w:w="17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B8445D" w14:textId="77777777" w:rsidR="00E93666" w:rsidRDefault="00E93666">
            <w:pPr>
              <w:jc w:val="center"/>
              <w:rPr>
                <w:rFonts w:ascii="仿宋" w:eastAsia="仿宋" w:hAnsi="仿宋" w:cs="仿宋"/>
                <w:b/>
                <w:bCs/>
                <w:sz w:val="18"/>
                <w:szCs w:val="18"/>
              </w:rPr>
            </w:pPr>
          </w:p>
        </w:tc>
        <w:tc>
          <w:tcPr>
            <w:tcW w:w="6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23504B" w14:textId="77777777" w:rsidR="00E93666" w:rsidRDefault="00E93666">
            <w:pPr>
              <w:jc w:val="center"/>
              <w:rPr>
                <w:rFonts w:ascii="仿宋" w:eastAsia="仿宋" w:hAnsi="仿宋" w:cs="仿宋"/>
                <w:b/>
                <w:bCs/>
                <w:sz w:val="18"/>
                <w:szCs w:val="18"/>
              </w:rPr>
            </w:pP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C230A"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合计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90FA6"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理论学时</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A250D"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实践学时</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C4415" w14:textId="77777777" w:rsidR="00E93666" w:rsidRDefault="00CE011E">
            <w:pPr>
              <w:widowControl/>
              <w:jc w:val="center"/>
              <w:textAlignment w:val="center"/>
              <w:rPr>
                <w:rFonts w:ascii="仿宋" w:eastAsia="仿宋" w:hAnsi="仿宋" w:cs="仿宋"/>
                <w:b/>
                <w:bCs/>
                <w:sz w:val="18"/>
                <w:szCs w:val="18"/>
              </w:rPr>
            </w:pPr>
            <w:proofErr w:type="gramStart"/>
            <w:r>
              <w:rPr>
                <w:rFonts w:ascii="仿宋" w:eastAsia="仿宋" w:hAnsi="仿宋" w:cs="仿宋" w:hint="eastAsia"/>
                <w:b/>
                <w:bCs/>
                <w:kern w:val="0"/>
                <w:sz w:val="18"/>
                <w:szCs w:val="18"/>
                <w:lang w:bidi="ar"/>
              </w:rPr>
              <w:t>一</w:t>
            </w:r>
            <w:proofErr w:type="gramEnd"/>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CA3E2"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二</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7EF2A"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三</w:t>
            </w: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F04D6"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四</w:t>
            </w: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952D7"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五</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FECA"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六</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A4874" w14:textId="77777777" w:rsidR="00E93666" w:rsidRDefault="00E93666">
            <w:pPr>
              <w:jc w:val="center"/>
              <w:rPr>
                <w:rFonts w:ascii="仿宋" w:eastAsia="仿宋" w:hAnsi="仿宋" w:cs="仿宋"/>
                <w:sz w:val="18"/>
                <w:szCs w:val="18"/>
              </w:rPr>
            </w:pP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A3F0C" w14:textId="77777777" w:rsidR="00E93666" w:rsidRDefault="00E93666">
            <w:pPr>
              <w:jc w:val="center"/>
              <w:rPr>
                <w:rFonts w:ascii="仿宋" w:eastAsia="仿宋" w:hAnsi="仿宋" w:cs="仿宋"/>
                <w:sz w:val="18"/>
                <w:szCs w:val="18"/>
              </w:rPr>
            </w:pPr>
          </w:p>
        </w:tc>
      </w:tr>
      <w:tr w:rsidR="00E93666" w14:paraId="00365D29" w14:textId="77777777">
        <w:trPr>
          <w:trHeight w:val="1080"/>
          <w:jc w:val="center"/>
        </w:trPr>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0AE826"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公共</w:t>
            </w:r>
            <w:r>
              <w:rPr>
                <w:rFonts w:ascii="仿宋" w:eastAsia="仿宋" w:hAnsi="仿宋" w:cs="仿宋" w:hint="eastAsia"/>
                <w:b/>
                <w:bCs/>
                <w:kern w:val="0"/>
                <w:sz w:val="18"/>
                <w:szCs w:val="18"/>
                <w:lang w:bidi="ar"/>
              </w:rPr>
              <w:br/>
            </w:r>
            <w:r>
              <w:rPr>
                <w:rFonts w:ascii="仿宋" w:eastAsia="仿宋" w:hAnsi="仿宋" w:cs="仿宋" w:hint="eastAsia"/>
                <w:b/>
                <w:bCs/>
                <w:kern w:val="0"/>
                <w:sz w:val="18"/>
                <w:szCs w:val="18"/>
                <w:lang w:bidi="ar"/>
              </w:rPr>
              <w:t>基础课</w:t>
            </w:r>
          </w:p>
        </w:tc>
        <w:tc>
          <w:tcPr>
            <w:tcW w:w="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78CFF9"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必</w:t>
            </w:r>
            <w:r>
              <w:rPr>
                <w:rFonts w:ascii="仿宋" w:eastAsia="仿宋" w:hAnsi="仿宋" w:cs="仿宋" w:hint="eastAsia"/>
                <w:b/>
                <w:bCs/>
                <w:kern w:val="0"/>
                <w:sz w:val="18"/>
                <w:szCs w:val="18"/>
                <w:lang w:bidi="ar"/>
              </w:rPr>
              <w:t>修课</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F58F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445C7"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10B110620</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5EBE3"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毛泽东思想和中国特色社会主义理论体系概论</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7426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B223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C65A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48</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5ABEA"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16</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0F277"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2C3DA"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06F85"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2F55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A0084"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2847E"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1CCF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1B916" w14:textId="77777777" w:rsidR="00E93666" w:rsidRDefault="00E93666">
            <w:pPr>
              <w:jc w:val="center"/>
              <w:rPr>
                <w:rFonts w:ascii="仿宋" w:eastAsia="仿宋" w:hAnsi="仿宋" w:cs="仿宋"/>
                <w:sz w:val="18"/>
                <w:szCs w:val="18"/>
              </w:rPr>
            </w:pPr>
          </w:p>
        </w:tc>
      </w:tr>
      <w:tr w:rsidR="00E93666" w14:paraId="3ABE94F0" w14:textId="77777777">
        <w:trPr>
          <w:trHeight w:val="510"/>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08B0B"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02F1B9"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02E70"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22534"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10B110820</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9FD4E"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形势与政策</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762C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4D35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C9E2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C0713"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317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79833A0"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r>
              <w:rPr>
                <w:rFonts w:ascii="仿宋" w:eastAsia="仿宋" w:hAnsi="仿宋" w:cs="仿宋" w:hint="eastAsia"/>
                <w:kern w:val="0"/>
                <w:sz w:val="18"/>
                <w:szCs w:val="18"/>
                <w:lang w:bidi="ar"/>
              </w:rPr>
              <w:t>到</w:t>
            </w:r>
            <w:r>
              <w:rPr>
                <w:rFonts w:ascii="仿宋" w:eastAsia="仿宋" w:hAnsi="仿宋" w:cs="仿宋" w:hint="eastAsia"/>
                <w:kern w:val="0"/>
                <w:sz w:val="18"/>
                <w:szCs w:val="18"/>
                <w:lang w:bidi="ar"/>
              </w:rPr>
              <w:t>4</w:t>
            </w:r>
            <w:r>
              <w:rPr>
                <w:rFonts w:ascii="仿宋" w:eastAsia="仿宋" w:hAnsi="仿宋" w:cs="仿宋" w:hint="eastAsia"/>
                <w:kern w:val="0"/>
                <w:sz w:val="18"/>
                <w:szCs w:val="18"/>
                <w:lang w:bidi="ar"/>
              </w:rPr>
              <w:t>学期开课，每学期</w:t>
            </w:r>
            <w:r>
              <w:rPr>
                <w:rFonts w:ascii="仿宋" w:eastAsia="仿宋" w:hAnsi="仿宋" w:cs="仿宋" w:hint="eastAsia"/>
                <w:kern w:val="0"/>
                <w:sz w:val="18"/>
                <w:szCs w:val="18"/>
                <w:lang w:bidi="ar"/>
              </w:rPr>
              <w:t>8</w:t>
            </w:r>
            <w:r>
              <w:rPr>
                <w:rFonts w:ascii="仿宋" w:eastAsia="仿宋" w:hAnsi="仿宋" w:cs="仿宋" w:hint="eastAsia"/>
                <w:kern w:val="0"/>
                <w:sz w:val="18"/>
                <w:szCs w:val="18"/>
                <w:lang w:bidi="ar"/>
              </w:rPr>
              <w:t>学时。</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1652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275D1" w14:textId="77777777" w:rsidR="00E93666" w:rsidRDefault="00E93666">
            <w:pPr>
              <w:jc w:val="center"/>
              <w:rPr>
                <w:rFonts w:ascii="仿宋" w:eastAsia="仿宋" w:hAnsi="仿宋" w:cs="仿宋"/>
                <w:sz w:val="18"/>
                <w:szCs w:val="18"/>
              </w:rPr>
            </w:pPr>
          </w:p>
        </w:tc>
      </w:tr>
      <w:tr w:rsidR="00E93666" w14:paraId="68DD16A1"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649600"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DB5D88"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01AF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6AF85"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10B110520</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87A08"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思想道德与法治</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E29F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DF21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48</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DC0D0"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30</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ABE96"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E4C3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FD8DC"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F772B"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B8138"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8F797"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F492C"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71DC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E8B26" w14:textId="77777777" w:rsidR="00E93666" w:rsidRDefault="00E93666">
            <w:pPr>
              <w:jc w:val="center"/>
              <w:rPr>
                <w:rFonts w:ascii="仿宋" w:eastAsia="仿宋" w:hAnsi="仿宋" w:cs="仿宋"/>
                <w:sz w:val="18"/>
                <w:szCs w:val="18"/>
              </w:rPr>
            </w:pPr>
          </w:p>
        </w:tc>
      </w:tr>
      <w:tr w:rsidR="00E93666" w14:paraId="4157DD2A"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BA18ED"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5AE7EE"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0794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8FD71"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10B111320</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FCCCA"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大学体育</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3B3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CCB6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321C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3AB75"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96</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56B03"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7452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5CF8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825E5" w14:textId="77777777" w:rsidR="00E93666" w:rsidRDefault="00E93666">
            <w:pPr>
              <w:jc w:val="center"/>
              <w:rPr>
                <w:rFonts w:ascii="仿宋" w:eastAsia="仿宋" w:hAnsi="仿宋" w:cs="仿宋"/>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29B95"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7715B"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47BC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EA68B" w14:textId="77777777" w:rsidR="00E93666" w:rsidRDefault="00E93666">
            <w:pPr>
              <w:jc w:val="center"/>
              <w:rPr>
                <w:rFonts w:ascii="仿宋" w:eastAsia="仿宋" w:hAnsi="仿宋" w:cs="仿宋"/>
                <w:sz w:val="18"/>
                <w:szCs w:val="18"/>
              </w:rPr>
            </w:pPr>
          </w:p>
        </w:tc>
      </w:tr>
      <w:tr w:rsidR="00E93666" w14:paraId="34E2D2A7"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CC76B7"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F32358"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FD125"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73AAE"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10B111221</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2EE92"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军事理论</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71ADA"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DDF6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16EAE"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FDC6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666E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69AD1"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DF0CE"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C0778"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77185"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AB697"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2AB65F8"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3ADE4" w14:textId="77777777" w:rsidR="00E93666" w:rsidRDefault="00E93666">
            <w:pPr>
              <w:jc w:val="center"/>
              <w:rPr>
                <w:rFonts w:ascii="仿宋" w:eastAsia="仿宋" w:hAnsi="仿宋" w:cs="仿宋"/>
                <w:sz w:val="18"/>
                <w:szCs w:val="18"/>
              </w:rPr>
            </w:pPr>
          </w:p>
        </w:tc>
      </w:tr>
      <w:tr w:rsidR="00E93666" w14:paraId="12066DE9" w14:textId="77777777">
        <w:trPr>
          <w:trHeight w:val="300"/>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82DCD"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C20935"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81A4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528CD"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10B111222</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B28FF"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军事技能</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0A76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2584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112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0A6FA"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BE33"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112</w:t>
            </w:r>
          </w:p>
        </w:tc>
        <w:tc>
          <w:tcPr>
            <w:tcW w:w="317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357B49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第</w:t>
            </w:r>
            <w:r>
              <w:rPr>
                <w:rFonts w:ascii="仿宋" w:eastAsia="仿宋" w:hAnsi="仿宋" w:cs="仿宋" w:hint="eastAsia"/>
                <w:kern w:val="0"/>
                <w:sz w:val="18"/>
                <w:szCs w:val="18"/>
                <w:lang w:bidi="ar"/>
              </w:rPr>
              <w:t>1</w:t>
            </w:r>
            <w:r>
              <w:rPr>
                <w:rFonts w:ascii="仿宋" w:eastAsia="仿宋" w:hAnsi="仿宋" w:cs="仿宋" w:hint="eastAsia"/>
                <w:kern w:val="0"/>
                <w:sz w:val="18"/>
                <w:szCs w:val="18"/>
                <w:lang w:bidi="ar"/>
              </w:rPr>
              <w:t>学期，实际训练时间不少于</w:t>
            </w:r>
            <w:r>
              <w:rPr>
                <w:rFonts w:ascii="仿宋" w:eastAsia="仿宋" w:hAnsi="仿宋" w:cs="仿宋" w:hint="eastAsia"/>
                <w:kern w:val="0"/>
                <w:sz w:val="18"/>
                <w:szCs w:val="18"/>
                <w:lang w:bidi="ar"/>
              </w:rPr>
              <w:t>2</w:t>
            </w:r>
            <w:r>
              <w:rPr>
                <w:rFonts w:ascii="仿宋" w:eastAsia="仿宋" w:hAnsi="仿宋" w:cs="仿宋" w:hint="eastAsia"/>
                <w:kern w:val="0"/>
                <w:sz w:val="18"/>
                <w:szCs w:val="18"/>
                <w:lang w:bidi="ar"/>
              </w:rPr>
              <w:t>周。</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9089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C2222" w14:textId="77777777" w:rsidR="00E93666" w:rsidRDefault="00E93666">
            <w:pPr>
              <w:jc w:val="center"/>
              <w:rPr>
                <w:rFonts w:ascii="仿宋" w:eastAsia="仿宋" w:hAnsi="仿宋" w:cs="仿宋"/>
                <w:sz w:val="18"/>
                <w:szCs w:val="18"/>
              </w:rPr>
            </w:pPr>
          </w:p>
        </w:tc>
      </w:tr>
      <w:tr w:rsidR="00E93666" w14:paraId="7D1A2301" w14:textId="77777777">
        <w:trPr>
          <w:trHeight w:val="432"/>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B34B47"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5BAF25"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AFBCE"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ACDC0"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10B119820</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41645"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大学生心理健康教育</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71CE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2B2D6AFE"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32</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086E6346"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20</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0DE33579"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12</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7098B"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6083E"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6F7D5"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80E5"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394DA"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249DC"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4F84E85"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916BE" w14:textId="77777777" w:rsidR="00E93666" w:rsidRDefault="00E93666">
            <w:pPr>
              <w:jc w:val="center"/>
              <w:rPr>
                <w:rFonts w:ascii="仿宋" w:eastAsia="仿宋" w:hAnsi="仿宋" w:cs="仿宋"/>
                <w:sz w:val="18"/>
                <w:szCs w:val="18"/>
              </w:rPr>
            </w:pPr>
          </w:p>
        </w:tc>
      </w:tr>
      <w:tr w:rsidR="00E93666" w14:paraId="7E1C7EE4"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BDCF1A"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BF0E76"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A7BA3"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613F4"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10B110120</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84C3B"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大学英语</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3A517669"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8</w:t>
            </w:r>
          </w:p>
        </w:tc>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6238611A"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144</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27F1FCD0"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88</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097C6D4A"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56</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96C6E"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16273"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A88E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1F4E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E3C75"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220DB"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1034EEB"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773A6" w14:textId="77777777" w:rsidR="00E93666" w:rsidRDefault="00E93666">
            <w:pPr>
              <w:jc w:val="center"/>
              <w:rPr>
                <w:rFonts w:ascii="仿宋" w:eastAsia="仿宋" w:hAnsi="仿宋" w:cs="仿宋"/>
                <w:sz w:val="18"/>
                <w:szCs w:val="18"/>
              </w:rPr>
            </w:pPr>
          </w:p>
        </w:tc>
      </w:tr>
      <w:tr w:rsidR="00E93666" w14:paraId="2BBF3CB7"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3CFDFF"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E8DB35"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E433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w:t>
            </w:r>
          </w:p>
        </w:tc>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75D663D5"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10B111720</w:t>
            </w:r>
          </w:p>
        </w:tc>
        <w:tc>
          <w:tcPr>
            <w:tcW w:w="1764" w:type="dxa"/>
            <w:tcBorders>
              <w:top w:val="single" w:sz="4" w:space="0" w:color="000000"/>
              <w:left w:val="single" w:sz="4" w:space="0" w:color="000000"/>
              <w:bottom w:val="single" w:sz="4" w:space="0" w:color="000000"/>
              <w:right w:val="single" w:sz="4" w:space="0" w:color="000000"/>
            </w:tcBorders>
            <w:shd w:val="clear" w:color="auto" w:fill="auto"/>
          </w:tcPr>
          <w:p w14:paraId="3CC0D911" w14:textId="77777777" w:rsidR="00E93666" w:rsidRDefault="00CE011E">
            <w:pPr>
              <w:widowControl/>
              <w:jc w:val="left"/>
              <w:textAlignment w:val="top"/>
              <w:rPr>
                <w:rFonts w:ascii="仿宋" w:eastAsia="仿宋" w:hAnsi="仿宋" w:cs="仿宋"/>
                <w:sz w:val="18"/>
                <w:szCs w:val="18"/>
              </w:rPr>
            </w:pPr>
            <w:r>
              <w:rPr>
                <w:rFonts w:ascii="仿宋" w:eastAsia="仿宋" w:hAnsi="仿宋" w:cs="仿宋" w:hint="eastAsia"/>
                <w:kern w:val="0"/>
                <w:sz w:val="18"/>
                <w:szCs w:val="18"/>
                <w:lang w:bidi="ar"/>
              </w:rPr>
              <w:t>计算机基础</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4D54303A"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31CAECC0"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64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946C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C657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32</w:t>
            </w:r>
          </w:p>
        </w:tc>
        <w:tc>
          <w:tcPr>
            <w:tcW w:w="546" w:type="dxa"/>
            <w:tcBorders>
              <w:top w:val="single" w:sz="4" w:space="0" w:color="000000"/>
              <w:left w:val="single" w:sz="4" w:space="0" w:color="000000"/>
              <w:bottom w:val="single" w:sz="4" w:space="0" w:color="000000"/>
              <w:right w:val="single" w:sz="4" w:space="0" w:color="000000"/>
            </w:tcBorders>
            <w:shd w:val="clear" w:color="auto" w:fill="auto"/>
          </w:tcPr>
          <w:p w14:paraId="2DDDF3D4"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4</w:t>
            </w: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14:paraId="36DFE52E"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tcPr>
          <w:p w14:paraId="4667F565"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1D3DFBCF"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1FF0D"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2812B"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1B23ABE"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tcPr>
          <w:p w14:paraId="0D846910" w14:textId="77777777" w:rsidR="00E93666" w:rsidRDefault="00E93666">
            <w:pPr>
              <w:jc w:val="center"/>
              <w:rPr>
                <w:rFonts w:ascii="仿宋" w:eastAsia="仿宋" w:hAnsi="仿宋" w:cs="仿宋"/>
                <w:sz w:val="18"/>
                <w:szCs w:val="18"/>
              </w:rPr>
            </w:pPr>
          </w:p>
        </w:tc>
      </w:tr>
      <w:tr w:rsidR="00E93666" w14:paraId="4C835023" w14:textId="77777777">
        <w:trPr>
          <w:trHeight w:val="432"/>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891145"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686746"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234EAECA"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10</w:t>
            </w:r>
          </w:p>
        </w:tc>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1C94445E"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10B111220</w:t>
            </w:r>
          </w:p>
        </w:tc>
        <w:tc>
          <w:tcPr>
            <w:tcW w:w="1764" w:type="dxa"/>
            <w:tcBorders>
              <w:top w:val="single" w:sz="4" w:space="0" w:color="000000"/>
              <w:left w:val="single" w:sz="4" w:space="0" w:color="000000"/>
              <w:bottom w:val="single" w:sz="4" w:space="0" w:color="000000"/>
              <w:right w:val="single" w:sz="4" w:space="0" w:color="000000"/>
            </w:tcBorders>
            <w:shd w:val="clear" w:color="auto" w:fill="auto"/>
          </w:tcPr>
          <w:p w14:paraId="7F0F7A79" w14:textId="77777777" w:rsidR="00E93666" w:rsidRDefault="00CE011E">
            <w:pPr>
              <w:widowControl/>
              <w:jc w:val="left"/>
              <w:textAlignment w:val="top"/>
              <w:rPr>
                <w:rFonts w:ascii="仿宋" w:eastAsia="仿宋" w:hAnsi="仿宋" w:cs="仿宋"/>
                <w:sz w:val="18"/>
                <w:szCs w:val="18"/>
              </w:rPr>
            </w:pPr>
            <w:r>
              <w:rPr>
                <w:rFonts w:ascii="仿宋" w:eastAsia="仿宋" w:hAnsi="仿宋" w:cs="仿宋" w:hint="eastAsia"/>
                <w:kern w:val="0"/>
                <w:sz w:val="18"/>
                <w:szCs w:val="18"/>
                <w:lang w:bidi="ar"/>
              </w:rPr>
              <w:t>职业发展与就业指导</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0FDA7A3B"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1</w:t>
            </w:r>
          </w:p>
        </w:tc>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4B8FF017"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18</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6BFA8735"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12</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0521E8D4"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6</w:t>
            </w:r>
          </w:p>
        </w:tc>
        <w:tc>
          <w:tcPr>
            <w:tcW w:w="546" w:type="dxa"/>
            <w:tcBorders>
              <w:top w:val="single" w:sz="4" w:space="0" w:color="000000"/>
              <w:left w:val="single" w:sz="4" w:space="0" w:color="000000"/>
              <w:bottom w:val="single" w:sz="4" w:space="0" w:color="000000"/>
              <w:right w:val="single" w:sz="4" w:space="0" w:color="000000"/>
            </w:tcBorders>
            <w:shd w:val="clear" w:color="auto" w:fill="auto"/>
          </w:tcPr>
          <w:p w14:paraId="00EDC823"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14:paraId="3D23A641"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2</w:t>
            </w:r>
          </w:p>
        </w:tc>
        <w:tc>
          <w:tcPr>
            <w:tcW w:w="546" w:type="dxa"/>
            <w:tcBorders>
              <w:top w:val="single" w:sz="4" w:space="0" w:color="000000"/>
              <w:left w:val="single" w:sz="4" w:space="0" w:color="000000"/>
              <w:bottom w:val="single" w:sz="4" w:space="0" w:color="000000"/>
              <w:right w:val="single" w:sz="4" w:space="0" w:color="000000"/>
            </w:tcBorders>
            <w:shd w:val="clear" w:color="auto" w:fill="auto"/>
          </w:tcPr>
          <w:p w14:paraId="1BADE6A8"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79766E34"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Pr>
          <w:p w14:paraId="4F6EC36A"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tcPr>
          <w:p w14:paraId="674BA387"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BCD7311"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C44B22" w14:textId="77777777" w:rsidR="00E93666" w:rsidRDefault="00E93666">
            <w:pPr>
              <w:rPr>
                <w:rFonts w:ascii="仿宋" w:eastAsia="仿宋" w:hAnsi="仿宋" w:cs="仿宋"/>
                <w:sz w:val="22"/>
              </w:rPr>
            </w:pPr>
          </w:p>
        </w:tc>
      </w:tr>
      <w:tr w:rsidR="00E93666" w14:paraId="4EE12C59" w14:textId="77777777">
        <w:trPr>
          <w:trHeight w:val="300"/>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A6210F" w14:textId="77777777" w:rsidR="00E93666" w:rsidRDefault="00E93666">
            <w:pPr>
              <w:jc w:val="center"/>
              <w:rPr>
                <w:rFonts w:ascii="仿宋" w:eastAsia="仿宋" w:hAnsi="仿宋" w:cs="仿宋"/>
                <w:b/>
                <w:bCs/>
                <w:sz w:val="18"/>
                <w:szCs w:val="18"/>
              </w:rPr>
            </w:pPr>
          </w:p>
        </w:tc>
        <w:tc>
          <w:tcPr>
            <w:tcW w:w="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4F2E30"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限定选修课</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BDD4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5A218"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10B111223</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86BBB"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大学生安全教育</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9A5D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B4EA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5C6B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651F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2927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9F277"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79625"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7FE41"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1E458"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1F0EA"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41EE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620185" w14:textId="77777777" w:rsidR="00E93666" w:rsidRDefault="00E93666">
            <w:pPr>
              <w:jc w:val="center"/>
              <w:rPr>
                <w:rFonts w:ascii="仿宋" w:eastAsia="仿宋" w:hAnsi="仿宋" w:cs="仿宋"/>
                <w:sz w:val="18"/>
                <w:szCs w:val="18"/>
              </w:rPr>
            </w:pPr>
          </w:p>
        </w:tc>
      </w:tr>
      <w:tr w:rsidR="00E93666" w14:paraId="5A067B4A"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6F34CA"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48F6C8"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048DA"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77FC8" w14:textId="77777777" w:rsidR="00E93666" w:rsidRDefault="00CE011E">
            <w:pPr>
              <w:widowControl/>
              <w:jc w:val="left"/>
              <w:textAlignment w:val="bottom"/>
              <w:rPr>
                <w:rFonts w:ascii="仿宋" w:eastAsia="仿宋" w:hAnsi="仿宋" w:cs="仿宋"/>
                <w:kern w:val="0"/>
                <w:sz w:val="13"/>
                <w:szCs w:val="13"/>
                <w:lang w:bidi="ar"/>
              </w:rPr>
            </w:pPr>
            <w:r>
              <w:rPr>
                <w:rFonts w:ascii="仿宋" w:eastAsia="仿宋" w:hAnsi="仿宋" w:cs="仿宋" w:hint="eastAsia"/>
                <w:kern w:val="0"/>
                <w:sz w:val="13"/>
                <w:szCs w:val="13"/>
                <w:lang w:bidi="ar"/>
              </w:rPr>
              <w:t>10B111230</w:t>
            </w:r>
          </w:p>
          <w:p w14:paraId="4A9DD20E" w14:textId="77777777" w:rsidR="00E93666" w:rsidRDefault="00E93666">
            <w:pPr>
              <w:widowControl/>
              <w:jc w:val="left"/>
              <w:textAlignment w:val="bottom"/>
              <w:rPr>
                <w:rFonts w:ascii="仿宋" w:eastAsia="仿宋" w:hAnsi="仿宋" w:cs="仿宋"/>
                <w:kern w:val="0"/>
                <w:sz w:val="13"/>
                <w:szCs w:val="13"/>
                <w:lang w:bidi="ar"/>
              </w:rPr>
            </w:pPr>
          </w:p>
          <w:p w14:paraId="23904EFC" w14:textId="77777777" w:rsidR="00E93666" w:rsidRDefault="00E93666">
            <w:pPr>
              <w:widowControl/>
              <w:jc w:val="left"/>
              <w:textAlignment w:val="bottom"/>
              <w:rPr>
                <w:rFonts w:ascii="仿宋" w:eastAsia="仿宋" w:hAnsi="仿宋" w:cs="仿宋"/>
                <w:kern w:val="0"/>
                <w:sz w:val="13"/>
                <w:szCs w:val="13"/>
                <w:lang w:bidi="ar"/>
              </w:rPr>
            </w:pPr>
          </w:p>
          <w:p w14:paraId="7232E299" w14:textId="77777777" w:rsidR="00E93666" w:rsidRDefault="00E93666">
            <w:pPr>
              <w:widowControl/>
              <w:jc w:val="left"/>
              <w:textAlignment w:val="bottom"/>
              <w:rPr>
                <w:rFonts w:ascii="仿宋" w:eastAsia="仿宋" w:hAnsi="仿宋" w:cs="仿宋"/>
                <w:kern w:val="0"/>
                <w:sz w:val="13"/>
                <w:szCs w:val="13"/>
                <w:lang w:bidi="ar"/>
              </w:rPr>
            </w:pPr>
          </w:p>
          <w:p w14:paraId="252C0B9C" w14:textId="77777777" w:rsidR="00E93666" w:rsidRDefault="00E93666">
            <w:pPr>
              <w:widowControl/>
              <w:jc w:val="left"/>
              <w:textAlignment w:val="bottom"/>
              <w:rPr>
                <w:rFonts w:ascii="仿宋" w:eastAsia="仿宋" w:hAnsi="仿宋" w:cs="仿宋"/>
                <w:sz w:val="13"/>
                <w:szCs w:val="13"/>
              </w:rPr>
            </w:pP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6153F"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大学生文化修养</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9E6D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A38A6"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C1105"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5C90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EE890"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CCB4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F635E"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01AA"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09B9E"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ED377"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3589E"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AB7DCF" w14:textId="77777777" w:rsidR="00E93666" w:rsidRDefault="00E93666">
            <w:pPr>
              <w:jc w:val="center"/>
              <w:rPr>
                <w:rFonts w:ascii="仿宋" w:eastAsia="仿宋" w:hAnsi="仿宋" w:cs="仿宋"/>
                <w:sz w:val="18"/>
                <w:szCs w:val="18"/>
              </w:rPr>
            </w:pPr>
          </w:p>
        </w:tc>
      </w:tr>
      <w:tr w:rsidR="00E93666" w14:paraId="04299856"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B4A0EC"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8E4BCF"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F286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E575"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10B111225</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B99A3"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应用文写作</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1DDC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5F3C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62D5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6AC8A"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5F1B1"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5D8A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6930F"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46611"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C55D2"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5233F"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5E613"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A85DF8" w14:textId="77777777" w:rsidR="00E93666" w:rsidRDefault="00E93666">
            <w:pPr>
              <w:jc w:val="center"/>
              <w:rPr>
                <w:rFonts w:ascii="仿宋" w:eastAsia="仿宋" w:hAnsi="仿宋" w:cs="仿宋"/>
                <w:sz w:val="18"/>
                <w:szCs w:val="18"/>
              </w:rPr>
            </w:pPr>
          </w:p>
        </w:tc>
      </w:tr>
      <w:tr w:rsidR="00E93666" w14:paraId="1D57C9EC"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C5D948"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2D8848"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205EE"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A31C9"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10B111226</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4B9F2"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职业素质养成</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E4F2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F8DF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728C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5576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602D6"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79ED7"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56270"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E55B4"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AAD57"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89902"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2904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5061A" w14:textId="77777777" w:rsidR="00E93666" w:rsidRDefault="00E93666">
            <w:pPr>
              <w:jc w:val="center"/>
              <w:rPr>
                <w:rFonts w:ascii="仿宋" w:eastAsia="仿宋" w:hAnsi="仿宋" w:cs="仿宋"/>
                <w:sz w:val="18"/>
                <w:szCs w:val="18"/>
              </w:rPr>
            </w:pPr>
          </w:p>
        </w:tc>
      </w:tr>
      <w:tr w:rsidR="00E93666" w14:paraId="0C0C7E2E"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EA183C"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B083CB"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D0653"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85021"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10B111227</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6E1BF"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演讲与口才</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F3B7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957C3"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8C6B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BD2A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E87FA"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333CD"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6F8DE"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63BB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E6207"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3925D"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2E23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DF993" w14:textId="77777777" w:rsidR="00E93666" w:rsidRDefault="00E93666">
            <w:pPr>
              <w:jc w:val="center"/>
              <w:rPr>
                <w:rFonts w:ascii="仿宋" w:eastAsia="仿宋" w:hAnsi="仿宋" w:cs="仿宋"/>
                <w:sz w:val="18"/>
                <w:szCs w:val="18"/>
              </w:rPr>
            </w:pPr>
          </w:p>
        </w:tc>
      </w:tr>
      <w:tr w:rsidR="00E93666" w14:paraId="69623CA9"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517543"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0C8148"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856E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A10FD"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10B111228</w:t>
            </w:r>
          </w:p>
        </w:tc>
        <w:tc>
          <w:tcPr>
            <w:tcW w:w="1764" w:type="dxa"/>
            <w:tcBorders>
              <w:top w:val="single" w:sz="4" w:space="0" w:color="000000"/>
              <w:left w:val="single" w:sz="4" w:space="0" w:color="000000"/>
              <w:bottom w:val="single" w:sz="4" w:space="0" w:color="000000"/>
              <w:right w:val="single" w:sz="4" w:space="0" w:color="000000"/>
            </w:tcBorders>
            <w:shd w:val="clear" w:color="auto" w:fill="auto"/>
          </w:tcPr>
          <w:p w14:paraId="2D2AA18A" w14:textId="77777777" w:rsidR="00E93666" w:rsidRDefault="00CE011E">
            <w:pPr>
              <w:widowControl/>
              <w:jc w:val="left"/>
              <w:textAlignment w:val="top"/>
              <w:rPr>
                <w:rFonts w:ascii="仿宋" w:eastAsia="仿宋" w:hAnsi="仿宋" w:cs="仿宋"/>
                <w:sz w:val="18"/>
                <w:szCs w:val="18"/>
              </w:rPr>
            </w:pPr>
            <w:r>
              <w:rPr>
                <w:rFonts w:ascii="仿宋" w:eastAsia="仿宋" w:hAnsi="仿宋" w:cs="仿宋" w:hint="eastAsia"/>
                <w:kern w:val="0"/>
                <w:sz w:val="18"/>
                <w:szCs w:val="18"/>
                <w:lang w:bidi="ar"/>
              </w:rPr>
              <w:t>中国共产党党史</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14:paraId="5783E6B3"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1</w:t>
            </w:r>
          </w:p>
        </w:tc>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7A364A60"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16</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02D8E"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16</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04A9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w:t>
            </w:r>
          </w:p>
        </w:tc>
        <w:tc>
          <w:tcPr>
            <w:tcW w:w="546" w:type="dxa"/>
            <w:tcBorders>
              <w:top w:val="single" w:sz="4" w:space="0" w:color="000000"/>
              <w:left w:val="single" w:sz="4" w:space="0" w:color="000000"/>
              <w:bottom w:val="single" w:sz="4" w:space="0" w:color="000000"/>
              <w:right w:val="single" w:sz="4" w:space="0" w:color="000000"/>
            </w:tcBorders>
            <w:shd w:val="clear" w:color="auto" w:fill="auto"/>
          </w:tcPr>
          <w:p w14:paraId="2EEB8BC8"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14:paraId="1D5E3F37"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2</w:t>
            </w:r>
          </w:p>
        </w:tc>
        <w:tc>
          <w:tcPr>
            <w:tcW w:w="546" w:type="dxa"/>
            <w:tcBorders>
              <w:top w:val="single" w:sz="4" w:space="0" w:color="000000"/>
              <w:left w:val="single" w:sz="4" w:space="0" w:color="000000"/>
              <w:bottom w:val="single" w:sz="4" w:space="0" w:color="000000"/>
              <w:right w:val="single" w:sz="4" w:space="0" w:color="000000"/>
            </w:tcBorders>
            <w:shd w:val="clear" w:color="auto" w:fill="auto"/>
          </w:tcPr>
          <w:p w14:paraId="43ABE65D"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34B15F45"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0999C"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1AA59"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tcPr>
          <w:p w14:paraId="7360E668" w14:textId="77777777" w:rsidR="00E93666" w:rsidRDefault="00CE011E">
            <w:pPr>
              <w:widowControl/>
              <w:jc w:val="center"/>
              <w:textAlignment w:val="top"/>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tcPr>
          <w:p w14:paraId="677407F5" w14:textId="77777777" w:rsidR="00E93666" w:rsidRDefault="00E93666">
            <w:pPr>
              <w:jc w:val="center"/>
              <w:rPr>
                <w:rFonts w:ascii="仿宋" w:eastAsia="仿宋" w:hAnsi="仿宋" w:cs="仿宋"/>
                <w:sz w:val="18"/>
                <w:szCs w:val="18"/>
              </w:rPr>
            </w:pPr>
          </w:p>
        </w:tc>
      </w:tr>
      <w:tr w:rsidR="00E93666" w14:paraId="6F096F58" w14:textId="77777777">
        <w:trPr>
          <w:trHeight w:val="640"/>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BE067E"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0C0D94"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1BFB5"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44D89" w14:textId="77777777" w:rsidR="00E93666" w:rsidRDefault="00CE011E">
            <w:pPr>
              <w:widowControl/>
              <w:jc w:val="left"/>
              <w:textAlignment w:val="bottom"/>
              <w:rPr>
                <w:rFonts w:ascii="仿宋" w:eastAsia="仿宋" w:hAnsi="仿宋" w:cs="仿宋"/>
                <w:sz w:val="13"/>
                <w:szCs w:val="13"/>
              </w:rPr>
            </w:pPr>
            <w:r>
              <w:rPr>
                <w:rFonts w:ascii="仿宋" w:eastAsia="仿宋" w:hAnsi="仿宋" w:cs="仿宋" w:hint="eastAsia"/>
                <w:kern w:val="0"/>
                <w:sz w:val="13"/>
                <w:szCs w:val="13"/>
                <w:lang w:bidi="ar"/>
              </w:rPr>
              <w:t>10B111229</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F3EE3"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就业创业指导课（</w:t>
            </w:r>
            <w:r>
              <w:rPr>
                <w:rFonts w:ascii="仿宋" w:eastAsia="仿宋" w:hAnsi="仿宋" w:cs="仿宋" w:hint="eastAsia"/>
                <w:kern w:val="0"/>
                <w:sz w:val="18"/>
                <w:szCs w:val="18"/>
                <w:lang w:bidi="ar"/>
              </w:rPr>
              <w:t>SIYB</w:t>
            </w:r>
            <w:r>
              <w:rPr>
                <w:rFonts w:ascii="仿宋" w:eastAsia="仿宋" w:hAnsi="仿宋" w:cs="仿宋" w:hint="eastAsia"/>
                <w:kern w:val="0"/>
                <w:sz w:val="18"/>
                <w:szCs w:val="18"/>
                <w:lang w:bidi="ar"/>
              </w:rPr>
              <w:t>创业指导）</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C543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2.5</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6D1D0"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40</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BF5A0"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20</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AC58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20</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8B40C"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FE855"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0D2A8"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E3F56"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0AAF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AE48C"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EB88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993169" w14:textId="77777777" w:rsidR="00E93666" w:rsidRDefault="00E93666">
            <w:pPr>
              <w:rPr>
                <w:rFonts w:ascii="仿宋" w:eastAsia="仿宋" w:hAnsi="仿宋" w:cs="仿宋"/>
                <w:sz w:val="22"/>
              </w:rPr>
            </w:pPr>
          </w:p>
        </w:tc>
      </w:tr>
      <w:tr w:rsidR="00E93666" w14:paraId="688262F7"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0179E1" w14:textId="77777777" w:rsidR="00E93666" w:rsidRDefault="00E93666">
            <w:pPr>
              <w:jc w:val="center"/>
              <w:rPr>
                <w:rFonts w:ascii="仿宋" w:eastAsia="仿宋" w:hAnsi="仿宋" w:cs="仿宋"/>
                <w:b/>
                <w:bCs/>
                <w:sz w:val="18"/>
                <w:szCs w:val="18"/>
              </w:rPr>
            </w:pPr>
          </w:p>
        </w:tc>
        <w:tc>
          <w:tcPr>
            <w:tcW w:w="545" w:type="dxa"/>
            <w:vMerge w:val="restart"/>
            <w:tcBorders>
              <w:top w:val="single" w:sz="4" w:space="0" w:color="000000"/>
              <w:left w:val="single" w:sz="4" w:space="0" w:color="000000"/>
              <w:right w:val="single" w:sz="4" w:space="0" w:color="000000"/>
            </w:tcBorders>
            <w:shd w:val="clear" w:color="auto" w:fill="auto"/>
            <w:vAlign w:val="center"/>
          </w:tcPr>
          <w:p w14:paraId="4BAD90C4"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任选课</w:t>
            </w:r>
          </w:p>
        </w:tc>
        <w:tc>
          <w:tcPr>
            <w:tcW w:w="30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979BD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24"/>
                <w:szCs w:val="24"/>
                <w:lang w:bidi="ar"/>
              </w:rPr>
              <w:t xml:space="preserve">1. </w:t>
            </w:r>
            <w:r>
              <w:rPr>
                <w:rFonts w:ascii="仿宋" w:eastAsia="仿宋" w:hAnsi="仿宋" w:cs="仿宋" w:hint="eastAsia"/>
                <w:kern w:val="0"/>
                <w:sz w:val="18"/>
                <w:szCs w:val="18"/>
                <w:lang w:bidi="ar"/>
              </w:rPr>
              <w:t>鼓励各二级学院、各部门根据教学和师资情况，开设其他新的公共选修课；</w:t>
            </w:r>
            <w:r>
              <w:rPr>
                <w:rFonts w:ascii="仿宋" w:eastAsia="仿宋" w:hAnsi="仿宋" w:cs="仿宋" w:hint="eastAsia"/>
                <w:kern w:val="0"/>
                <w:sz w:val="24"/>
                <w:szCs w:val="24"/>
                <w:lang w:bidi="ar"/>
              </w:rPr>
              <w:br/>
              <w:t xml:space="preserve">2. </w:t>
            </w:r>
            <w:r>
              <w:rPr>
                <w:rFonts w:ascii="仿宋" w:eastAsia="仿宋" w:hAnsi="仿宋" w:cs="仿宋" w:hint="eastAsia"/>
                <w:kern w:val="0"/>
                <w:sz w:val="18"/>
                <w:szCs w:val="18"/>
                <w:lang w:bidi="ar"/>
              </w:rPr>
              <w:t>从教务处公布的全校性公共选修课目录中选修。</w:t>
            </w:r>
            <w:r>
              <w:rPr>
                <w:rFonts w:ascii="仿宋" w:eastAsia="仿宋" w:hAnsi="仿宋" w:cs="仿宋" w:hint="eastAsia"/>
                <w:kern w:val="0"/>
                <w:sz w:val="24"/>
                <w:szCs w:val="24"/>
                <w:lang w:bidi="ar"/>
              </w:rPr>
              <w:br/>
              <w:t>3.</w:t>
            </w:r>
            <w:r>
              <w:rPr>
                <w:rFonts w:ascii="仿宋" w:eastAsia="仿宋" w:hAnsi="仿宋" w:cs="仿宋" w:hint="eastAsia"/>
                <w:kern w:val="0"/>
                <w:sz w:val="18"/>
                <w:szCs w:val="18"/>
                <w:lang w:bidi="ar"/>
              </w:rPr>
              <w:t>这里写总学分学时。</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2BC35"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sz w:val="18"/>
                <w:szCs w:val="18"/>
              </w:rPr>
              <w:t>6</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B1810"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96</w:t>
            </w:r>
          </w:p>
        </w:tc>
        <w:tc>
          <w:tcPr>
            <w:tcW w:w="666" w:type="dxa"/>
            <w:tcBorders>
              <w:top w:val="single" w:sz="4" w:space="0" w:color="000000"/>
              <w:left w:val="single" w:sz="4" w:space="0" w:color="000000"/>
              <w:bottom w:val="single" w:sz="4" w:space="0" w:color="000000"/>
              <w:right w:val="single" w:sz="4" w:space="0" w:color="auto"/>
            </w:tcBorders>
            <w:shd w:val="clear" w:color="auto" w:fill="auto"/>
            <w:vAlign w:val="center"/>
          </w:tcPr>
          <w:p w14:paraId="3C1723B6" w14:textId="77777777" w:rsidR="00E93666" w:rsidRDefault="00CE011E">
            <w:pPr>
              <w:widowControl/>
              <w:textAlignment w:val="center"/>
              <w:rPr>
                <w:rFonts w:ascii="仿宋" w:eastAsia="仿宋" w:hAnsi="仿宋" w:cs="仿宋"/>
                <w:sz w:val="18"/>
                <w:szCs w:val="18"/>
              </w:rPr>
            </w:pPr>
            <w:r>
              <w:rPr>
                <w:rFonts w:ascii="仿宋" w:eastAsia="仿宋" w:hAnsi="仿宋" w:cs="仿宋" w:hint="eastAsia"/>
                <w:sz w:val="18"/>
                <w:szCs w:val="18"/>
              </w:rPr>
              <w:t>９６</w:t>
            </w:r>
          </w:p>
        </w:tc>
        <w:tc>
          <w:tcPr>
            <w:tcW w:w="666" w:type="dxa"/>
            <w:tcBorders>
              <w:top w:val="single" w:sz="4" w:space="0" w:color="000000"/>
              <w:left w:val="single" w:sz="4" w:space="0" w:color="auto"/>
              <w:bottom w:val="single" w:sz="4" w:space="0" w:color="000000"/>
              <w:right w:val="single" w:sz="4" w:space="0" w:color="auto"/>
            </w:tcBorders>
            <w:shd w:val="clear" w:color="auto" w:fill="auto"/>
            <w:vAlign w:val="center"/>
          </w:tcPr>
          <w:p w14:paraId="5EC1C75F" w14:textId="77777777" w:rsidR="00E93666" w:rsidRDefault="00CE011E">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０</w:t>
            </w:r>
          </w:p>
        </w:tc>
        <w:tc>
          <w:tcPr>
            <w:tcW w:w="3173"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4B0A6193" w14:textId="77777777" w:rsidR="00E93666" w:rsidRDefault="00CE011E">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一般安排在第二至四学期开设；</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E2AFA"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D3AC36" w14:textId="77777777" w:rsidR="00E93666" w:rsidRDefault="00E93666">
            <w:pPr>
              <w:rPr>
                <w:rFonts w:ascii="仿宋" w:eastAsia="仿宋" w:hAnsi="仿宋" w:cs="仿宋"/>
                <w:sz w:val="22"/>
              </w:rPr>
            </w:pPr>
          </w:p>
        </w:tc>
      </w:tr>
      <w:tr w:rsidR="00E93666" w14:paraId="2A2871A5" w14:textId="77777777">
        <w:trPr>
          <w:trHeight w:val="736"/>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1B8547" w14:textId="77777777" w:rsidR="00E93666" w:rsidRDefault="00E93666">
            <w:pPr>
              <w:jc w:val="center"/>
              <w:rPr>
                <w:rFonts w:ascii="仿宋" w:eastAsia="仿宋" w:hAnsi="仿宋" w:cs="仿宋"/>
                <w:b/>
                <w:bCs/>
                <w:sz w:val="18"/>
                <w:szCs w:val="18"/>
              </w:rPr>
            </w:pPr>
          </w:p>
        </w:tc>
        <w:tc>
          <w:tcPr>
            <w:tcW w:w="545" w:type="dxa"/>
            <w:vMerge/>
            <w:tcBorders>
              <w:left w:val="single" w:sz="4" w:space="0" w:color="000000"/>
              <w:bottom w:val="single" w:sz="4" w:space="0" w:color="000000"/>
              <w:right w:val="single" w:sz="4" w:space="0" w:color="000000"/>
            </w:tcBorders>
            <w:shd w:val="clear" w:color="auto" w:fill="auto"/>
            <w:vAlign w:val="center"/>
          </w:tcPr>
          <w:p w14:paraId="53D4F60B" w14:textId="77777777" w:rsidR="00E93666" w:rsidRDefault="00E93666">
            <w:pPr>
              <w:jc w:val="center"/>
              <w:rPr>
                <w:rFonts w:ascii="仿宋" w:eastAsia="仿宋" w:hAnsi="仿宋" w:cs="仿宋"/>
                <w:b/>
                <w:bCs/>
                <w:sz w:val="18"/>
                <w:szCs w:val="18"/>
              </w:rPr>
            </w:pPr>
          </w:p>
        </w:tc>
        <w:tc>
          <w:tcPr>
            <w:tcW w:w="30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EFEA93" w14:textId="77777777" w:rsidR="00E93666" w:rsidRDefault="00CE011E">
            <w:pPr>
              <w:jc w:val="center"/>
              <w:rPr>
                <w:rFonts w:ascii="仿宋" w:eastAsia="仿宋" w:hAnsi="仿宋" w:cs="仿宋"/>
                <w:sz w:val="18"/>
                <w:szCs w:val="18"/>
              </w:rPr>
            </w:pPr>
            <w:r>
              <w:rPr>
                <w:rFonts w:ascii="仿宋" w:eastAsia="仿宋" w:hAnsi="仿宋" w:cs="仿宋" w:hint="eastAsia"/>
                <w:sz w:val="18"/>
                <w:szCs w:val="18"/>
              </w:rPr>
              <w:t>第二课堂</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6D66E" w14:textId="77777777" w:rsidR="00E93666" w:rsidRDefault="00CE011E">
            <w:pPr>
              <w:jc w:val="center"/>
              <w:rPr>
                <w:rFonts w:ascii="仿宋" w:eastAsia="仿宋" w:hAnsi="仿宋" w:cs="仿宋"/>
                <w:sz w:val="18"/>
                <w:szCs w:val="18"/>
              </w:rPr>
            </w:pPr>
            <w:r>
              <w:rPr>
                <w:rFonts w:ascii="仿宋" w:eastAsia="仿宋" w:hAnsi="仿宋" w:cs="仿宋" w:hint="eastAsia"/>
                <w:sz w:val="18"/>
                <w:szCs w:val="18"/>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D094F" w14:textId="77777777" w:rsidR="00E93666" w:rsidRDefault="00CE011E">
            <w:pPr>
              <w:jc w:val="center"/>
              <w:rPr>
                <w:rFonts w:ascii="仿宋" w:eastAsia="仿宋" w:hAnsi="仿宋" w:cs="仿宋"/>
                <w:sz w:val="18"/>
                <w:szCs w:val="18"/>
              </w:rPr>
            </w:pPr>
            <w:r>
              <w:rPr>
                <w:rFonts w:ascii="仿宋" w:eastAsia="仿宋" w:hAnsi="仿宋" w:cs="仿宋" w:hint="eastAsia"/>
                <w:sz w:val="18"/>
                <w:szCs w:val="18"/>
              </w:rPr>
              <w:t>64</w:t>
            </w:r>
          </w:p>
        </w:tc>
        <w:tc>
          <w:tcPr>
            <w:tcW w:w="666" w:type="dxa"/>
            <w:tcBorders>
              <w:top w:val="single" w:sz="4" w:space="0" w:color="000000"/>
              <w:left w:val="single" w:sz="4" w:space="0" w:color="000000"/>
              <w:bottom w:val="single" w:sz="4" w:space="0" w:color="000000"/>
              <w:right w:val="single" w:sz="4" w:space="0" w:color="auto"/>
            </w:tcBorders>
            <w:shd w:val="clear" w:color="auto" w:fill="auto"/>
            <w:vAlign w:val="center"/>
          </w:tcPr>
          <w:p w14:paraId="273B0341" w14:textId="77777777" w:rsidR="00E93666" w:rsidRDefault="00CE011E">
            <w:pPr>
              <w:jc w:val="center"/>
              <w:rPr>
                <w:rFonts w:ascii="仿宋" w:eastAsia="仿宋" w:hAnsi="仿宋" w:cs="仿宋"/>
                <w:sz w:val="18"/>
                <w:szCs w:val="18"/>
              </w:rPr>
            </w:pPr>
            <w:r>
              <w:rPr>
                <w:rFonts w:ascii="仿宋" w:eastAsia="仿宋" w:hAnsi="仿宋" w:cs="仿宋" w:hint="eastAsia"/>
                <w:sz w:val="18"/>
                <w:szCs w:val="18"/>
              </w:rPr>
              <w:t>0</w:t>
            </w:r>
          </w:p>
        </w:tc>
        <w:tc>
          <w:tcPr>
            <w:tcW w:w="666" w:type="dxa"/>
            <w:tcBorders>
              <w:top w:val="single" w:sz="4" w:space="0" w:color="000000"/>
              <w:left w:val="single" w:sz="4" w:space="0" w:color="auto"/>
              <w:bottom w:val="single" w:sz="4" w:space="0" w:color="000000"/>
              <w:right w:val="single" w:sz="4" w:space="0" w:color="auto"/>
            </w:tcBorders>
            <w:shd w:val="clear" w:color="auto" w:fill="auto"/>
            <w:vAlign w:val="center"/>
          </w:tcPr>
          <w:p w14:paraId="1DF88924" w14:textId="77777777" w:rsidR="00E93666" w:rsidRDefault="00CE011E">
            <w:pPr>
              <w:jc w:val="center"/>
              <w:rPr>
                <w:rFonts w:ascii="仿宋" w:eastAsia="仿宋" w:hAnsi="仿宋" w:cs="仿宋"/>
                <w:sz w:val="18"/>
                <w:szCs w:val="18"/>
              </w:rPr>
            </w:pPr>
            <w:r>
              <w:rPr>
                <w:rFonts w:ascii="仿宋" w:eastAsia="仿宋" w:hAnsi="仿宋" w:cs="仿宋" w:hint="eastAsia"/>
                <w:sz w:val="18"/>
                <w:szCs w:val="18"/>
              </w:rPr>
              <w:t>64</w:t>
            </w:r>
          </w:p>
        </w:tc>
        <w:tc>
          <w:tcPr>
            <w:tcW w:w="3173"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62B1EA37" w14:textId="77777777" w:rsidR="00E93666" w:rsidRDefault="00CE011E">
            <w:pPr>
              <w:jc w:val="center"/>
              <w:rPr>
                <w:rFonts w:ascii="仿宋" w:eastAsia="仿宋" w:hAnsi="仿宋" w:cs="仿宋"/>
                <w:sz w:val="18"/>
                <w:szCs w:val="18"/>
              </w:rPr>
            </w:pPr>
            <w:r>
              <w:rPr>
                <w:rFonts w:ascii="仿宋" w:eastAsia="仿宋" w:hAnsi="仿宋" w:cs="仿宋" w:hint="eastAsia"/>
                <w:kern w:val="0"/>
                <w:sz w:val="18"/>
                <w:szCs w:val="18"/>
                <w:lang w:bidi="ar"/>
              </w:rPr>
              <w:t>此学分为毕业资格学分，不计</w:t>
            </w:r>
            <w:proofErr w:type="gramStart"/>
            <w:r>
              <w:rPr>
                <w:rFonts w:ascii="仿宋" w:eastAsia="仿宋" w:hAnsi="仿宋" w:cs="仿宋" w:hint="eastAsia"/>
                <w:kern w:val="0"/>
                <w:sz w:val="18"/>
                <w:szCs w:val="18"/>
                <w:lang w:bidi="ar"/>
              </w:rPr>
              <w:t>入收费</w:t>
            </w:r>
            <w:proofErr w:type="gramEnd"/>
            <w:r>
              <w:rPr>
                <w:rFonts w:ascii="仿宋" w:eastAsia="仿宋" w:hAnsi="仿宋" w:cs="仿宋" w:hint="eastAsia"/>
                <w:kern w:val="0"/>
                <w:sz w:val="18"/>
                <w:szCs w:val="18"/>
                <w:lang w:bidi="ar"/>
              </w:rPr>
              <w:t>学分。</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32C66" w14:textId="77777777" w:rsidR="00E93666" w:rsidRDefault="00CE011E">
            <w:pPr>
              <w:jc w:val="center"/>
              <w:rPr>
                <w:rFonts w:ascii="仿宋" w:eastAsia="仿宋" w:hAnsi="仿宋" w:cs="仿宋"/>
                <w:sz w:val="18"/>
                <w:szCs w:val="18"/>
              </w:rPr>
            </w:pPr>
            <w:r>
              <w:rPr>
                <w:rFonts w:ascii="仿宋" w:eastAsia="仿宋" w:hAnsi="仿宋" w:cs="仿宋" w:hint="eastAsia"/>
                <w:sz w:val="18"/>
                <w:szCs w:val="18"/>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B3EE4" w14:textId="77777777" w:rsidR="00E93666" w:rsidRDefault="00E93666">
            <w:pPr>
              <w:rPr>
                <w:rFonts w:ascii="仿宋" w:eastAsia="仿宋" w:hAnsi="仿宋" w:cs="仿宋"/>
                <w:sz w:val="22"/>
              </w:rPr>
            </w:pPr>
          </w:p>
        </w:tc>
      </w:tr>
      <w:tr w:rsidR="00E93666" w14:paraId="71717B1B"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9C7EFC" w14:textId="77777777" w:rsidR="00E93666" w:rsidRDefault="00E93666">
            <w:pPr>
              <w:jc w:val="center"/>
              <w:rPr>
                <w:rFonts w:ascii="仿宋" w:eastAsia="仿宋" w:hAnsi="仿宋" w:cs="仿宋"/>
                <w:b/>
                <w:bCs/>
                <w:sz w:val="18"/>
                <w:szCs w:val="18"/>
              </w:rPr>
            </w:pP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C084A7"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公共必修课程学分、学时小计</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DE54A"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34</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233E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658</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F0874" w14:textId="77777777" w:rsidR="00E93666" w:rsidRDefault="00E93666">
            <w:pPr>
              <w:jc w:val="center"/>
              <w:rPr>
                <w:rFonts w:ascii="仿宋" w:eastAsia="仿宋" w:hAnsi="仿宋" w:cs="仿宋"/>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41F8E"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B8D7D"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FB47A"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B6B6A"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472BC"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27D1A"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60A04" w14:textId="77777777" w:rsidR="00E93666" w:rsidRDefault="00E93666">
            <w:pPr>
              <w:rPr>
                <w:rFonts w:ascii="仿宋" w:eastAsia="仿宋" w:hAnsi="仿宋" w:cs="仿宋"/>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AFE71" w14:textId="77777777" w:rsidR="00E93666" w:rsidRDefault="00E93666">
            <w:pPr>
              <w:rPr>
                <w:rFonts w:ascii="仿宋" w:eastAsia="仿宋" w:hAnsi="仿宋" w:cs="仿宋"/>
                <w:sz w:val="22"/>
              </w:rPr>
            </w:pP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6FF75C" w14:textId="77777777" w:rsidR="00E93666" w:rsidRDefault="00E93666">
            <w:pPr>
              <w:rPr>
                <w:rFonts w:ascii="仿宋" w:eastAsia="仿宋" w:hAnsi="仿宋" w:cs="仿宋"/>
                <w:sz w:val="22"/>
              </w:rPr>
            </w:pPr>
          </w:p>
        </w:tc>
      </w:tr>
      <w:tr w:rsidR="00E93666" w14:paraId="6FB4A797"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8CB039" w14:textId="77777777" w:rsidR="00E93666" w:rsidRDefault="00E93666">
            <w:pPr>
              <w:jc w:val="center"/>
              <w:rPr>
                <w:rFonts w:ascii="仿宋" w:eastAsia="仿宋" w:hAnsi="仿宋" w:cs="仿宋"/>
                <w:b/>
                <w:bCs/>
                <w:sz w:val="18"/>
                <w:szCs w:val="18"/>
              </w:rPr>
            </w:pP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514676"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公共必修课程学分、学时占比</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8E8D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23%</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9875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22%</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A5C38" w14:textId="77777777" w:rsidR="00E93666" w:rsidRDefault="00E93666">
            <w:pPr>
              <w:jc w:val="center"/>
              <w:rPr>
                <w:rFonts w:ascii="仿宋" w:eastAsia="仿宋" w:hAnsi="仿宋" w:cs="仿宋"/>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07F9F"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CE834"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4ECE1"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05359"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A4E7A"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193A8"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AA7F1A" w14:textId="77777777" w:rsidR="00E93666" w:rsidRDefault="00E93666">
            <w:pPr>
              <w:rPr>
                <w:rFonts w:ascii="仿宋" w:eastAsia="仿宋" w:hAnsi="仿宋" w:cs="仿宋"/>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AF7F0" w14:textId="77777777" w:rsidR="00E93666" w:rsidRDefault="00E93666">
            <w:pPr>
              <w:rPr>
                <w:rFonts w:ascii="仿宋" w:eastAsia="仿宋" w:hAnsi="仿宋" w:cs="仿宋"/>
                <w:sz w:val="22"/>
              </w:rPr>
            </w:pP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696D0" w14:textId="77777777" w:rsidR="00E93666" w:rsidRDefault="00E93666">
            <w:pPr>
              <w:rPr>
                <w:rFonts w:ascii="仿宋" w:eastAsia="仿宋" w:hAnsi="仿宋" w:cs="仿宋"/>
                <w:sz w:val="22"/>
              </w:rPr>
            </w:pPr>
          </w:p>
        </w:tc>
      </w:tr>
      <w:tr w:rsidR="00E93666" w14:paraId="7AB87FAF"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8E39C8" w14:textId="77777777" w:rsidR="00E93666" w:rsidRDefault="00E93666">
            <w:pPr>
              <w:jc w:val="center"/>
              <w:rPr>
                <w:rFonts w:ascii="仿宋" w:eastAsia="仿宋" w:hAnsi="仿宋" w:cs="仿宋"/>
                <w:b/>
                <w:bCs/>
                <w:sz w:val="18"/>
                <w:szCs w:val="18"/>
              </w:rPr>
            </w:pP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B4B4CC0"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公共选修课程学分、学时小计</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C4A3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18.5</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773D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306</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42631" w14:textId="77777777" w:rsidR="00E93666" w:rsidRDefault="00E93666">
            <w:pPr>
              <w:jc w:val="center"/>
              <w:rPr>
                <w:rFonts w:ascii="仿宋" w:eastAsia="仿宋" w:hAnsi="仿宋" w:cs="仿宋"/>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A2840"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7023B"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D6940"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B9198"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D49CA"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48E7F"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B55E2" w14:textId="77777777" w:rsidR="00E93666" w:rsidRDefault="00E93666">
            <w:pPr>
              <w:rPr>
                <w:rFonts w:ascii="仿宋" w:eastAsia="仿宋" w:hAnsi="仿宋" w:cs="仿宋"/>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A9E56" w14:textId="77777777" w:rsidR="00E93666" w:rsidRDefault="00E93666">
            <w:pPr>
              <w:rPr>
                <w:rFonts w:ascii="仿宋" w:eastAsia="仿宋" w:hAnsi="仿宋" w:cs="仿宋"/>
                <w:sz w:val="22"/>
              </w:rPr>
            </w:pP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692B8C" w14:textId="77777777" w:rsidR="00E93666" w:rsidRDefault="00E93666">
            <w:pPr>
              <w:rPr>
                <w:rFonts w:ascii="仿宋" w:eastAsia="仿宋" w:hAnsi="仿宋" w:cs="仿宋"/>
                <w:sz w:val="22"/>
              </w:rPr>
            </w:pPr>
          </w:p>
        </w:tc>
      </w:tr>
      <w:tr w:rsidR="00E93666" w14:paraId="4CE58564"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075703" w14:textId="77777777" w:rsidR="00E93666" w:rsidRDefault="00E93666">
            <w:pPr>
              <w:jc w:val="center"/>
              <w:rPr>
                <w:rFonts w:ascii="仿宋" w:eastAsia="仿宋" w:hAnsi="仿宋" w:cs="仿宋"/>
                <w:b/>
                <w:bCs/>
                <w:sz w:val="18"/>
                <w:szCs w:val="18"/>
              </w:rPr>
            </w:pP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BA1BA13"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公共选修课程学分、学时占比</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C364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13%</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B37A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2F728" w14:textId="77777777" w:rsidR="00E93666" w:rsidRDefault="00E93666">
            <w:pPr>
              <w:jc w:val="center"/>
              <w:rPr>
                <w:rFonts w:ascii="仿宋" w:eastAsia="仿宋" w:hAnsi="仿宋" w:cs="仿宋"/>
                <w:sz w:val="18"/>
                <w:szCs w:val="18"/>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08C2D"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E8199"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EAFF6"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140FE"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714D6"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710EF" w14:textId="77777777" w:rsidR="00E93666" w:rsidRDefault="00E93666">
            <w:pPr>
              <w:rPr>
                <w:rFonts w:ascii="仿宋" w:eastAsia="仿宋" w:hAnsi="仿宋" w:cs="仿宋"/>
                <w:sz w:val="22"/>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18DB3" w14:textId="77777777" w:rsidR="00E93666" w:rsidRDefault="00E93666">
            <w:pPr>
              <w:rPr>
                <w:rFonts w:ascii="仿宋" w:eastAsia="仿宋" w:hAnsi="仿宋" w:cs="仿宋"/>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5BCA7" w14:textId="77777777" w:rsidR="00E93666" w:rsidRDefault="00E93666">
            <w:pPr>
              <w:rPr>
                <w:rFonts w:ascii="仿宋" w:eastAsia="仿宋" w:hAnsi="仿宋" w:cs="仿宋"/>
                <w:sz w:val="22"/>
              </w:rPr>
            </w:pP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034E74" w14:textId="77777777" w:rsidR="00E93666" w:rsidRDefault="00E93666">
            <w:pPr>
              <w:rPr>
                <w:rFonts w:ascii="仿宋" w:eastAsia="仿宋" w:hAnsi="仿宋" w:cs="仿宋"/>
                <w:sz w:val="22"/>
              </w:rPr>
            </w:pPr>
          </w:p>
        </w:tc>
      </w:tr>
      <w:tr w:rsidR="00E93666" w14:paraId="6C288F67" w14:textId="77777777">
        <w:trPr>
          <w:trHeight w:val="288"/>
          <w:jc w:val="center"/>
        </w:trPr>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3B3196"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专业课</w:t>
            </w:r>
          </w:p>
        </w:tc>
        <w:tc>
          <w:tcPr>
            <w:tcW w:w="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E9FC52"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 xml:space="preserve">  </w:t>
            </w:r>
            <w:r>
              <w:rPr>
                <w:rFonts w:ascii="仿宋" w:eastAsia="仿宋" w:hAnsi="仿宋" w:cs="仿宋" w:hint="eastAsia"/>
                <w:b/>
                <w:bCs/>
                <w:kern w:val="0"/>
                <w:sz w:val="18"/>
                <w:szCs w:val="18"/>
                <w:lang w:bidi="ar"/>
              </w:rPr>
              <w:t>专业</w:t>
            </w:r>
            <w:r>
              <w:rPr>
                <w:rFonts w:ascii="仿宋" w:eastAsia="仿宋" w:hAnsi="仿宋" w:cs="仿宋" w:hint="eastAsia"/>
                <w:b/>
                <w:bCs/>
                <w:kern w:val="0"/>
                <w:sz w:val="18"/>
                <w:szCs w:val="18"/>
                <w:lang w:bidi="ar"/>
              </w:rPr>
              <w:br/>
            </w:r>
            <w:r>
              <w:rPr>
                <w:rFonts w:ascii="仿宋" w:eastAsia="仿宋" w:hAnsi="仿宋" w:cs="仿宋" w:hint="eastAsia"/>
                <w:b/>
                <w:bCs/>
                <w:kern w:val="0"/>
                <w:sz w:val="18"/>
                <w:szCs w:val="18"/>
                <w:lang w:bidi="ar"/>
              </w:rPr>
              <w:t>基础课</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18B7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CF23A0"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02300A2228</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68619"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西方经济学</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A31FC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820E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E38D3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64</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E747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5E2A0"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3EA38"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D34DF"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E21047"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72F48"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DE5E7"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9956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964D84" w14:textId="77777777" w:rsidR="00E93666" w:rsidRDefault="00E93666">
            <w:pPr>
              <w:jc w:val="center"/>
              <w:rPr>
                <w:rFonts w:ascii="仿宋" w:eastAsia="仿宋" w:hAnsi="仿宋" w:cs="仿宋"/>
                <w:sz w:val="18"/>
                <w:szCs w:val="18"/>
              </w:rPr>
            </w:pPr>
          </w:p>
        </w:tc>
      </w:tr>
      <w:tr w:rsidR="00E93666" w14:paraId="65549D39"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124313"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A41608"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EDFA8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7B22EFD"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10A223123</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1A776"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管理学</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1FD9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B15C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021E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64</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D273B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EF00E"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C0D1F"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D03567"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D93C6"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AE73A"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C55CD0"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8648A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D9472" w14:textId="77777777" w:rsidR="00E93666" w:rsidRDefault="00E93666">
            <w:pPr>
              <w:jc w:val="center"/>
              <w:rPr>
                <w:rFonts w:ascii="仿宋" w:eastAsia="仿宋" w:hAnsi="仿宋" w:cs="仿宋"/>
                <w:sz w:val="18"/>
                <w:szCs w:val="18"/>
              </w:rPr>
            </w:pPr>
          </w:p>
        </w:tc>
      </w:tr>
      <w:tr w:rsidR="00E93666" w14:paraId="697E1E0D"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07C4E"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4DAC0E"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E685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2855726"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10000A2232</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6D37BB"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会计学原理</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FFBC33"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3E45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BCC87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640AD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16</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008F5"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483C8"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207556"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422A60"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07F51"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1031E"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174AF"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62ECC" w14:textId="77777777" w:rsidR="00E93666" w:rsidRDefault="00E93666">
            <w:pPr>
              <w:jc w:val="center"/>
              <w:rPr>
                <w:rFonts w:ascii="仿宋" w:eastAsia="仿宋" w:hAnsi="仿宋" w:cs="仿宋"/>
                <w:sz w:val="18"/>
                <w:szCs w:val="18"/>
              </w:rPr>
            </w:pPr>
          </w:p>
        </w:tc>
      </w:tr>
      <w:tr w:rsidR="00E93666" w14:paraId="5793E79C"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53BFAD"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ED1959"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F272CE"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2B0BE6"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02300A2240</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43FD6"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电子商务</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1C0F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13D35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9F78C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E8A79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2CC56"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5CFB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E7C77"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89CB07"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3EB7AB"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18D2B7"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58AE25"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1D7810" w14:textId="77777777" w:rsidR="00E93666" w:rsidRDefault="00E93666">
            <w:pPr>
              <w:jc w:val="center"/>
              <w:rPr>
                <w:rFonts w:ascii="仿宋" w:eastAsia="仿宋" w:hAnsi="仿宋" w:cs="仿宋"/>
                <w:sz w:val="18"/>
                <w:szCs w:val="18"/>
              </w:rPr>
            </w:pPr>
          </w:p>
        </w:tc>
      </w:tr>
      <w:tr w:rsidR="00E93666" w14:paraId="212B6362"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2937CB"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4E44B5"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EA50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FEC0A3"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02300A2239</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0E9AF"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经济法</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1A87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847BA"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547F6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7EA7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B51A5"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7DC1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2249B3"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72237B"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7FC26"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12F2C"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1B7E1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0AFF6" w14:textId="77777777" w:rsidR="00E93666" w:rsidRDefault="00E93666">
            <w:pPr>
              <w:jc w:val="center"/>
              <w:rPr>
                <w:rFonts w:ascii="仿宋" w:eastAsia="仿宋" w:hAnsi="仿宋" w:cs="仿宋"/>
                <w:sz w:val="18"/>
                <w:szCs w:val="18"/>
              </w:rPr>
            </w:pPr>
          </w:p>
        </w:tc>
      </w:tr>
      <w:tr w:rsidR="00E93666" w14:paraId="3CF8761C"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90797A"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90ECBF"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D75AC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BC1E2F4"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02300A2238</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2C64A3"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国际贸易概论</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1D8B5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7694E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3BC3D5"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4684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16</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1DBA3"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3FD9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5648C"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F3A02"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F12ED4"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E3529"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A3DF0"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6E413" w14:textId="77777777" w:rsidR="00E93666" w:rsidRDefault="00E93666">
            <w:pPr>
              <w:jc w:val="center"/>
              <w:rPr>
                <w:rFonts w:ascii="仿宋" w:eastAsia="仿宋" w:hAnsi="仿宋" w:cs="仿宋"/>
                <w:sz w:val="18"/>
                <w:szCs w:val="18"/>
              </w:rPr>
            </w:pPr>
          </w:p>
        </w:tc>
      </w:tr>
      <w:tr w:rsidR="00E93666" w14:paraId="3D755DDE"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D7D568"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22CA53"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8C04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CB5FDE6"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02306A2228</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A35AC"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商品学</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9EE83"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FE810"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868AC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24</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79DE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C1B968"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28262"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80948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F28AD"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87E0B"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835F3"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A8FD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1CAF13" w14:textId="77777777" w:rsidR="00E93666" w:rsidRDefault="00E93666">
            <w:pPr>
              <w:jc w:val="center"/>
              <w:rPr>
                <w:rFonts w:ascii="仿宋" w:eastAsia="仿宋" w:hAnsi="仿宋" w:cs="仿宋"/>
                <w:sz w:val="18"/>
                <w:szCs w:val="18"/>
              </w:rPr>
            </w:pPr>
          </w:p>
        </w:tc>
      </w:tr>
      <w:tr w:rsidR="00E93666" w14:paraId="328AB468"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9EF20D"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B8C5D9"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8AE99A"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93095A2"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02306B2322</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935C8"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商务谈判</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0E98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C093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AFBD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64</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B638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5633BE"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BE9F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1BC94D"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672A0"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68544A"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7697F0"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FB22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530F9C" w14:textId="77777777" w:rsidR="00E93666" w:rsidRDefault="00E93666">
            <w:pPr>
              <w:jc w:val="center"/>
              <w:rPr>
                <w:rFonts w:ascii="仿宋" w:eastAsia="仿宋" w:hAnsi="仿宋" w:cs="仿宋"/>
                <w:sz w:val="18"/>
                <w:szCs w:val="18"/>
              </w:rPr>
            </w:pPr>
          </w:p>
        </w:tc>
      </w:tr>
      <w:tr w:rsidR="00E93666" w14:paraId="6DB8B9C3"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37C05E"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DB8DAC"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6C9D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B091198"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02306A2230</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4D6AD"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消费者心理学</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DC83B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5C74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B4A7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55406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49997"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D51E74"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E37D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1C62B"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C31E5"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E2E29A"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C019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4E66D" w14:textId="77777777" w:rsidR="00E93666" w:rsidRDefault="00E93666">
            <w:pPr>
              <w:jc w:val="center"/>
              <w:rPr>
                <w:rFonts w:ascii="仿宋" w:eastAsia="仿宋" w:hAnsi="仿宋" w:cs="仿宋"/>
                <w:sz w:val="18"/>
                <w:szCs w:val="18"/>
              </w:rPr>
            </w:pPr>
          </w:p>
        </w:tc>
      </w:tr>
      <w:tr w:rsidR="00E93666" w14:paraId="06AE60B0"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BB69B2"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D2B53E"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FF4BA"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DC37F3"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02306B2231</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5B177A"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品牌管理</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097F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F3715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500BC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28</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E147E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F7A79"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A57FD"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E4B31"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C77F2C"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6BC2A"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4D506E"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3562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C762C" w14:textId="77777777" w:rsidR="00E93666" w:rsidRDefault="00E93666">
            <w:pPr>
              <w:jc w:val="center"/>
              <w:rPr>
                <w:rFonts w:ascii="仿宋" w:eastAsia="仿宋" w:hAnsi="仿宋" w:cs="仿宋"/>
                <w:sz w:val="18"/>
                <w:szCs w:val="18"/>
              </w:rPr>
            </w:pPr>
          </w:p>
        </w:tc>
      </w:tr>
      <w:tr w:rsidR="00E93666" w14:paraId="5CEEF64A"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BFE639"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F011F0"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ED205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5FEA8FC"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02306B2232</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59D4C"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市场营销综合技能训练</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0269B"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25D26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5F8A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204DA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56</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508BD6"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16E1B"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B9C1B9"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9ADB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9A720A"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5CFC3"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0356A"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E31F2" w14:textId="77777777" w:rsidR="00E93666" w:rsidRDefault="00E93666">
            <w:pPr>
              <w:jc w:val="center"/>
              <w:rPr>
                <w:rFonts w:ascii="仿宋" w:eastAsia="仿宋" w:hAnsi="仿宋" w:cs="仿宋"/>
                <w:sz w:val="18"/>
                <w:szCs w:val="18"/>
              </w:rPr>
            </w:pPr>
          </w:p>
        </w:tc>
      </w:tr>
      <w:tr w:rsidR="00E93666" w14:paraId="2DECB488"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6B6BF1" w14:textId="77777777" w:rsidR="00E93666" w:rsidRDefault="00E93666">
            <w:pPr>
              <w:jc w:val="center"/>
              <w:rPr>
                <w:rFonts w:ascii="仿宋" w:eastAsia="仿宋" w:hAnsi="仿宋" w:cs="仿宋"/>
                <w:b/>
                <w:bCs/>
                <w:sz w:val="18"/>
                <w:szCs w:val="18"/>
              </w:rPr>
            </w:pPr>
          </w:p>
        </w:tc>
        <w:tc>
          <w:tcPr>
            <w:tcW w:w="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18EE70" w14:textId="77777777" w:rsidR="00E93666" w:rsidRDefault="00CE011E">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专业核</w:t>
            </w:r>
            <w:r>
              <w:rPr>
                <w:rFonts w:ascii="仿宋" w:eastAsia="仿宋" w:hAnsi="仿宋" w:cs="仿宋" w:hint="eastAsia"/>
                <w:b/>
                <w:bCs/>
                <w:kern w:val="0"/>
                <w:sz w:val="18"/>
                <w:szCs w:val="18"/>
                <w:lang w:bidi="ar"/>
              </w:rPr>
              <w:br/>
            </w:r>
            <w:proofErr w:type="gramStart"/>
            <w:r>
              <w:rPr>
                <w:rFonts w:ascii="仿宋" w:eastAsia="仿宋" w:hAnsi="仿宋" w:cs="仿宋" w:hint="eastAsia"/>
                <w:b/>
                <w:bCs/>
                <w:kern w:val="0"/>
                <w:sz w:val="18"/>
                <w:szCs w:val="18"/>
                <w:lang w:bidi="ar"/>
              </w:rPr>
              <w:t>心课</w:t>
            </w:r>
            <w:proofErr w:type="gramEnd"/>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80427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0837C5D"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02306A2229</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6FC82"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市场营销学</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209D3"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4FD492"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9AB49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0FC120"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16</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0DD83"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ED23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0369D7" w14:textId="77777777" w:rsidR="00E93666" w:rsidRDefault="00E93666">
            <w:pPr>
              <w:jc w:val="center"/>
              <w:rPr>
                <w:rFonts w:ascii="仿宋" w:eastAsia="仿宋" w:hAnsi="仿宋" w:cs="仿宋"/>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0191F"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D0A710"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5D166"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5F25EC"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EAFD8" w14:textId="77777777" w:rsidR="00E93666" w:rsidRDefault="00E93666">
            <w:pPr>
              <w:jc w:val="center"/>
              <w:rPr>
                <w:rFonts w:ascii="仿宋" w:eastAsia="仿宋" w:hAnsi="仿宋" w:cs="仿宋"/>
                <w:sz w:val="18"/>
                <w:szCs w:val="18"/>
              </w:rPr>
            </w:pPr>
          </w:p>
        </w:tc>
      </w:tr>
      <w:tr w:rsidR="00E93666" w14:paraId="767D1997"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D68EAF" w14:textId="77777777" w:rsidR="00E93666" w:rsidRDefault="00E93666">
            <w:pPr>
              <w:jc w:val="center"/>
              <w:rPr>
                <w:rFonts w:ascii="仿宋" w:eastAsia="仿宋" w:hAnsi="仿宋" w:cs="仿宋"/>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2CC223" w14:textId="77777777" w:rsidR="00E93666" w:rsidRDefault="00E93666">
            <w:pPr>
              <w:jc w:val="center"/>
              <w:rPr>
                <w:rFonts w:ascii="仿宋" w:eastAsia="仿宋" w:hAnsi="仿宋" w:cs="仿宋"/>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0AE9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D632F6" w14:textId="77777777" w:rsidR="00E93666" w:rsidRDefault="00CE011E">
            <w:pPr>
              <w:widowControl/>
              <w:jc w:val="left"/>
              <w:textAlignment w:val="bottom"/>
              <w:rPr>
                <w:rFonts w:ascii="仿宋" w:eastAsia="仿宋" w:hAnsi="仿宋" w:cs="仿宋"/>
                <w:sz w:val="11"/>
                <w:szCs w:val="11"/>
              </w:rPr>
            </w:pPr>
            <w:r>
              <w:rPr>
                <w:rFonts w:ascii="仿宋" w:eastAsia="仿宋" w:hAnsi="仿宋" w:cs="仿宋" w:hint="eastAsia"/>
                <w:kern w:val="0"/>
                <w:sz w:val="11"/>
                <w:szCs w:val="11"/>
                <w:lang w:bidi="ar"/>
              </w:rPr>
              <w:t>02306B2324</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E0757" w14:textId="77777777" w:rsidR="00E93666" w:rsidRDefault="00CE011E">
            <w:pPr>
              <w:widowControl/>
              <w:jc w:val="left"/>
              <w:textAlignment w:val="center"/>
              <w:rPr>
                <w:rFonts w:ascii="仿宋" w:eastAsia="仿宋" w:hAnsi="仿宋" w:cs="仿宋"/>
                <w:sz w:val="18"/>
                <w:szCs w:val="18"/>
              </w:rPr>
            </w:pPr>
            <w:r>
              <w:rPr>
                <w:rFonts w:ascii="仿宋" w:eastAsia="仿宋" w:hAnsi="仿宋" w:cs="仿宋" w:hint="eastAsia"/>
                <w:kern w:val="0"/>
                <w:sz w:val="18"/>
                <w:szCs w:val="18"/>
                <w:lang w:bidi="ar"/>
              </w:rPr>
              <w:t>市场调查与预测</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1C9E19"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A0AE8"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160B7"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81EAE"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30</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1DB6A6" w14:textId="77777777" w:rsidR="00E93666" w:rsidRDefault="00E93666">
            <w:pPr>
              <w:jc w:val="center"/>
              <w:rPr>
                <w:rFonts w:ascii="仿宋" w:eastAsia="仿宋" w:hAnsi="仿宋" w:cs="仿宋"/>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F4FC68" w14:textId="77777777" w:rsidR="00E93666" w:rsidRDefault="00E93666">
            <w:pPr>
              <w:jc w:val="center"/>
              <w:rPr>
                <w:rFonts w:ascii="仿宋" w:eastAsia="仿宋" w:hAnsi="仿宋" w:cs="仿宋"/>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41684"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0C601" w14:textId="77777777" w:rsidR="00E93666" w:rsidRDefault="00E93666">
            <w:pPr>
              <w:jc w:val="center"/>
              <w:rPr>
                <w:rFonts w:ascii="仿宋" w:eastAsia="仿宋" w:hAnsi="仿宋" w:cs="仿宋"/>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8FE8A" w14:textId="77777777" w:rsidR="00E93666" w:rsidRDefault="00E93666">
            <w:pPr>
              <w:jc w:val="center"/>
              <w:rPr>
                <w:rFonts w:ascii="仿宋" w:eastAsia="仿宋" w:hAnsi="仿宋" w:cs="仿宋"/>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9B660" w14:textId="77777777" w:rsidR="00E93666" w:rsidRDefault="00E93666">
            <w:pPr>
              <w:jc w:val="center"/>
              <w:rPr>
                <w:rFonts w:ascii="仿宋" w:eastAsia="仿宋" w:hAnsi="仿宋" w:cs="仿宋"/>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8623DD" w14:textId="77777777" w:rsidR="00E93666" w:rsidRDefault="00CE011E">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ACED2" w14:textId="77777777" w:rsidR="00E93666" w:rsidRDefault="00E93666">
            <w:pPr>
              <w:jc w:val="center"/>
              <w:rPr>
                <w:rFonts w:ascii="仿宋" w:eastAsia="仿宋" w:hAnsi="仿宋" w:cs="仿宋"/>
                <w:sz w:val="18"/>
                <w:szCs w:val="18"/>
              </w:rPr>
            </w:pPr>
          </w:p>
        </w:tc>
      </w:tr>
      <w:tr w:rsidR="00E93666" w14:paraId="0802B422"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4BA4C0"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FC2CFF"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704E9"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E64230D" w14:textId="77777777" w:rsidR="00E93666" w:rsidRDefault="00CE011E">
            <w:pPr>
              <w:widowControl/>
              <w:jc w:val="left"/>
              <w:textAlignment w:val="bottom"/>
              <w:rPr>
                <w:rFonts w:ascii="宋体" w:eastAsia="宋体" w:hAnsi="宋体" w:cs="宋体"/>
                <w:sz w:val="11"/>
                <w:szCs w:val="11"/>
              </w:rPr>
            </w:pPr>
            <w:r>
              <w:rPr>
                <w:rFonts w:ascii="Arial" w:eastAsia="宋体" w:hAnsi="Arial" w:cs="Arial"/>
                <w:kern w:val="0"/>
                <w:sz w:val="11"/>
                <w:szCs w:val="11"/>
                <w:lang w:bidi="ar"/>
              </w:rPr>
              <w:t>02306B2323</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1A3B5"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现代推销技术</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122581"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359C08"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FB467"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A8908F"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EA02D"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3E392"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E3061"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2D900" w14:textId="77777777" w:rsidR="00E93666" w:rsidRDefault="00E93666">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B8DB8"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E8B8F0"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BBB03"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2242D" w14:textId="77777777" w:rsidR="00E93666" w:rsidRDefault="00E93666">
            <w:pPr>
              <w:jc w:val="center"/>
              <w:rPr>
                <w:rFonts w:ascii="宋体" w:eastAsia="宋体" w:hAnsi="宋体" w:cs="宋体"/>
                <w:sz w:val="18"/>
                <w:szCs w:val="18"/>
              </w:rPr>
            </w:pPr>
          </w:p>
        </w:tc>
      </w:tr>
      <w:tr w:rsidR="00E93666" w14:paraId="6D1A09D7"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C53166"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0506F9"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E94E1C"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A663EDF" w14:textId="77777777" w:rsidR="00E93666" w:rsidRDefault="00CE011E">
            <w:pPr>
              <w:widowControl/>
              <w:jc w:val="left"/>
              <w:textAlignment w:val="bottom"/>
              <w:rPr>
                <w:rFonts w:ascii="宋体" w:eastAsia="宋体" w:hAnsi="宋体" w:cs="宋体"/>
                <w:sz w:val="11"/>
                <w:szCs w:val="11"/>
              </w:rPr>
            </w:pPr>
            <w:r>
              <w:rPr>
                <w:rFonts w:ascii="Arial" w:eastAsia="宋体" w:hAnsi="Arial" w:cs="Arial"/>
                <w:kern w:val="0"/>
                <w:sz w:val="11"/>
                <w:szCs w:val="11"/>
                <w:lang w:bidi="ar"/>
              </w:rPr>
              <w:t>02306B2326</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BB6A"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营销策划</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0B982"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98E90"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8EF817"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052A9"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00219"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D57B8"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FAF121"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15D2D"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60472F"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97CCFC"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FC381"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1BEB2D" w14:textId="77777777" w:rsidR="00E93666" w:rsidRDefault="00E93666">
            <w:pPr>
              <w:jc w:val="center"/>
              <w:rPr>
                <w:rFonts w:ascii="宋体" w:eastAsia="宋体" w:hAnsi="宋体" w:cs="宋体"/>
                <w:sz w:val="18"/>
                <w:szCs w:val="18"/>
              </w:rPr>
            </w:pPr>
          </w:p>
        </w:tc>
      </w:tr>
      <w:tr w:rsidR="00E93666" w14:paraId="281D3346"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F87DE9"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031069"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971E5"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3B351A9" w14:textId="77777777" w:rsidR="00E93666" w:rsidRDefault="00CE011E">
            <w:pPr>
              <w:widowControl/>
              <w:jc w:val="left"/>
              <w:textAlignment w:val="bottom"/>
              <w:rPr>
                <w:rFonts w:ascii="宋体" w:eastAsia="宋体" w:hAnsi="宋体" w:cs="宋体"/>
                <w:sz w:val="11"/>
                <w:szCs w:val="11"/>
              </w:rPr>
            </w:pPr>
            <w:r>
              <w:rPr>
                <w:rFonts w:ascii="Arial" w:eastAsia="宋体" w:hAnsi="Arial" w:cs="Arial"/>
                <w:kern w:val="0"/>
                <w:sz w:val="11"/>
                <w:szCs w:val="11"/>
                <w:lang w:bidi="ar"/>
              </w:rPr>
              <w:t>02306B2327</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0706D"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广告理论与实务</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5C9A2"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522FE"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C4DA0"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AEDC8"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30</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20F8C2"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F401EC"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FA6D3C"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D80F9"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992B1"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D8004"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B51310"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A91F29" w14:textId="77777777" w:rsidR="00E93666" w:rsidRDefault="00E93666">
            <w:pPr>
              <w:jc w:val="center"/>
              <w:rPr>
                <w:rFonts w:ascii="宋体" w:eastAsia="宋体" w:hAnsi="宋体" w:cs="宋体"/>
                <w:sz w:val="18"/>
                <w:szCs w:val="18"/>
              </w:rPr>
            </w:pPr>
          </w:p>
        </w:tc>
      </w:tr>
      <w:tr w:rsidR="00E93666" w14:paraId="3C267020"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44D3EF"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832097"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85ED23"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BE755F7" w14:textId="77777777" w:rsidR="00E93666" w:rsidRDefault="00CE011E">
            <w:pPr>
              <w:widowControl/>
              <w:jc w:val="left"/>
              <w:textAlignment w:val="bottom"/>
              <w:rPr>
                <w:rFonts w:ascii="宋体" w:eastAsia="宋体" w:hAnsi="宋体" w:cs="宋体"/>
                <w:sz w:val="11"/>
                <w:szCs w:val="11"/>
              </w:rPr>
            </w:pPr>
            <w:r>
              <w:rPr>
                <w:rFonts w:ascii="Arial" w:eastAsia="宋体" w:hAnsi="Arial" w:cs="Arial"/>
                <w:kern w:val="0"/>
                <w:sz w:val="11"/>
                <w:szCs w:val="11"/>
                <w:lang w:bidi="ar"/>
              </w:rPr>
              <w:t>02306B2325</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9B979"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分销渠道管理</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D4181"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6D6F0"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60B6AA"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4C6CCE"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24</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6D488"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43A01"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1EE9D"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DBC3FD"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AC1A2"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36673"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DE3AB2"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7E8E50" w14:textId="77777777" w:rsidR="00E93666" w:rsidRDefault="00E93666">
            <w:pPr>
              <w:jc w:val="center"/>
              <w:rPr>
                <w:rFonts w:ascii="宋体" w:eastAsia="宋体" w:hAnsi="宋体" w:cs="宋体"/>
                <w:sz w:val="18"/>
                <w:szCs w:val="18"/>
              </w:rPr>
            </w:pPr>
          </w:p>
        </w:tc>
      </w:tr>
      <w:tr w:rsidR="00E93666" w14:paraId="0A947B88" w14:textId="77777777">
        <w:trPr>
          <w:trHeight w:val="819"/>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A84608" w14:textId="77777777" w:rsidR="00E93666" w:rsidRDefault="00E93666">
            <w:pPr>
              <w:jc w:val="center"/>
              <w:rPr>
                <w:rFonts w:ascii="宋体" w:eastAsia="宋体" w:hAnsi="宋体" w:cs="宋体"/>
                <w:b/>
                <w:bCs/>
                <w:sz w:val="18"/>
                <w:szCs w:val="18"/>
              </w:rPr>
            </w:pPr>
          </w:p>
        </w:tc>
        <w:tc>
          <w:tcPr>
            <w:tcW w:w="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93628B" w14:textId="77777777" w:rsidR="00E93666" w:rsidRDefault="00CE011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专业实</w:t>
            </w:r>
            <w:r>
              <w:rPr>
                <w:rFonts w:ascii="宋体" w:eastAsia="宋体" w:hAnsi="宋体" w:cs="宋体" w:hint="eastAsia"/>
                <w:b/>
                <w:bCs/>
                <w:kern w:val="0"/>
                <w:sz w:val="18"/>
                <w:szCs w:val="18"/>
                <w:lang w:bidi="ar"/>
              </w:rPr>
              <w:br/>
            </w:r>
            <w:proofErr w:type="gramStart"/>
            <w:r>
              <w:rPr>
                <w:rFonts w:ascii="宋体" w:eastAsia="宋体" w:hAnsi="宋体" w:cs="宋体" w:hint="eastAsia"/>
                <w:b/>
                <w:bCs/>
                <w:kern w:val="0"/>
                <w:sz w:val="18"/>
                <w:szCs w:val="18"/>
                <w:lang w:bidi="ar"/>
              </w:rPr>
              <w:t>践</w:t>
            </w:r>
            <w:proofErr w:type="gramEnd"/>
            <w:r>
              <w:rPr>
                <w:rFonts w:ascii="宋体" w:eastAsia="宋体" w:hAnsi="宋体" w:cs="宋体" w:hint="eastAsia"/>
                <w:b/>
                <w:bCs/>
                <w:kern w:val="0"/>
                <w:sz w:val="18"/>
                <w:szCs w:val="18"/>
                <w:lang w:bidi="ar"/>
              </w:rPr>
              <w:t>教学</w:t>
            </w:r>
            <w:r>
              <w:rPr>
                <w:rFonts w:ascii="宋体" w:eastAsia="宋体" w:hAnsi="宋体" w:cs="宋体" w:hint="eastAsia"/>
                <w:b/>
                <w:bCs/>
                <w:kern w:val="0"/>
                <w:sz w:val="18"/>
                <w:szCs w:val="18"/>
                <w:lang w:bidi="ar"/>
              </w:rPr>
              <w:br/>
            </w:r>
            <w:r>
              <w:rPr>
                <w:rFonts w:ascii="宋体" w:eastAsia="宋体" w:hAnsi="宋体" w:cs="宋体" w:hint="eastAsia"/>
                <w:b/>
                <w:bCs/>
                <w:kern w:val="0"/>
                <w:sz w:val="18"/>
                <w:szCs w:val="18"/>
                <w:lang w:bidi="ar"/>
              </w:rPr>
              <w:t>环节</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384CD5"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85529" w14:textId="77777777" w:rsidR="00E93666" w:rsidRDefault="00CE011E">
            <w:pPr>
              <w:widowControl/>
              <w:jc w:val="center"/>
              <w:textAlignment w:val="bottom"/>
              <w:rPr>
                <w:rFonts w:ascii="新宋体" w:eastAsia="新宋体" w:hAnsi="新宋体" w:cs="新宋体"/>
                <w:sz w:val="11"/>
                <w:szCs w:val="11"/>
              </w:rPr>
            </w:pPr>
            <w:r>
              <w:rPr>
                <w:rFonts w:ascii="新宋体" w:eastAsia="新宋体" w:hAnsi="新宋体" w:cs="新宋体" w:hint="eastAsia"/>
                <w:kern w:val="0"/>
                <w:sz w:val="11"/>
                <w:szCs w:val="11"/>
                <w:lang w:bidi="ar"/>
              </w:rPr>
              <w:t>10B110023</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7A7D7"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毕业设计</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EA173"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4710D"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80</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01C303"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301EA"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60</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D2DD8"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4AE62"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2A332"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B747C" w14:textId="77777777" w:rsidR="00E93666" w:rsidRDefault="00E93666">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30672F"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F35391"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9B766"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5D6FBD" w14:textId="77777777" w:rsidR="00E93666" w:rsidRDefault="00E93666">
            <w:pPr>
              <w:jc w:val="center"/>
              <w:rPr>
                <w:rFonts w:ascii="宋体" w:eastAsia="宋体" w:hAnsi="宋体" w:cs="宋体"/>
                <w:sz w:val="18"/>
                <w:szCs w:val="18"/>
              </w:rPr>
            </w:pPr>
          </w:p>
        </w:tc>
      </w:tr>
      <w:tr w:rsidR="00E93666" w14:paraId="4ACB88E8" w14:textId="77777777">
        <w:trPr>
          <w:trHeight w:val="764"/>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53D57D"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320863"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7867B3"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2F1E89" w14:textId="77777777" w:rsidR="00E93666" w:rsidRDefault="00CE011E">
            <w:pPr>
              <w:widowControl/>
              <w:jc w:val="center"/>
              <w:textAlignment w:val="bottom"/>
              <w:rPr>
                <w:rFonts w:ascii="新宋体" w:eastAsia="新宋体" w:hAnsi="新宋体" w:cs="新宋体"/>
                <w:sz w:val="11"/>
                <w:szCs w:val="11"/>
              </w:rPr>
            </w:pPr>
            <w:r>
              <w:rPr>
                <w:rFonts w:ascii="新宋体" w:eastAsia="新宋体" w:hAnsi="新宋体" w:cs="新宋体" w:hint="eastAsia"/>
                <w:kern w:val="0"/>
                <w:sz w:val="11"/>
                <w:szCs w:val="11"/>
                <w:lang w:bidi="ar"/>
              </w:rPr>
              <w:t>10C112123</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345CF"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顶岗实习</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8A0072"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4004FB"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540</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BFCC8"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D5834"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540</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D8AAB"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DC2C6"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5FB20"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FC242" w14:textId="77777777" w:rsidR="00E93666" w:rsidRDefault="00E93666">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C2A54"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40B5E0"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E38A8"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203630" w14:textId="77777777" w:rsidR="00E93666" w:rsidRDefault="00E93666">
            <w:pPr>
              <w:jc w:val="center"/>
              <w:rPr>
                <w:rFonts w:ascii="宋体" w:eastAsia="宋体" w:hAnsi="宋体" w:cs="宋体"/>
                <w:sz w:val="18"/>
                <w:szCs w:val="18"/>
              </w:rPr>
            </w:pPr>
          </w:p>
        </w:tc>
      </w:tr>
      <w:tr w:rsidR="00E93666" w14:paraId="37B379DE"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501255" w14:textId="77777777" w:rsidR="00E93666" w:rsidRDefault="00E93666">
            <w:pPr>
              <w:jc w:val="center"/>
              <w:rPr>
                <w:rFonts w:ascii="宋体" w:eastAsia="宋体" w:hAnsi="宋体" w:cs="宋体"/>
                <w:b/>
                <w:bCs/>
                <w:sz w:val="18"/>
                <w:szCs w:val="18"/>
              </w:rPr>
            </w:pPr>
          </w:p>
        </w:tc>
        <w:tc>
          <w:tcPr>
            <w:tcW w:w="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DC2FDC" w14:textId="77777777" w:rsidR="00E93666" w:rsidRDefault="00CE011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w:t>
            </w:r>
            <w:r>
              <w:rPr>
                <w:rFonts w:ascii="宋体" w:eastAsia="宋体" w:hAnsi="宋体" w:cs="宋体" w:hint="eastAsia"/>
                <w:b/>
                <w:bCs/>
                <w:kern w:val="0"/>
                <w:sz w:val="18"/>
                <w:szCs w:val="18"/>
                <w:lang w:bidi="ar"/>
              </w:rPr>
              <w:br/>
            </w:r>
            <w:r>
              <w:rPr>
                <w:rFonts w:ascii="宋体" w:eastAsia="宋体" w:hAnsi="宋体" w:cs="宋体" w:hint="eastAsia"/>
                <w:b/>
                <w:bCs/>
                <w:kern w:val="0"/>
                <w:sz w:val="18"/>
                <w:szCs w:val="18"/>
                <w:lang w:bidi="ar"/>
              </w:rPr>
              <w:t>选修课</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4AA78"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6AC8320" w14:textId="77777777" w:rsidR="00E93666" w:rsidRDefault="00CE011E">
            <w:pPr>
              <w:widowControl/>
              <w:jc w:val="left"/>
              <w:textAlignment w:val="bottom"/>
              <w:rPr>
                <w:rFonts w:ascii="新宋体" w:eastAsia="新宋体" w:hAnsi="新宋体" w:cs="新宋体"/>
                <w:sz w:val="11"/>
                <w:szCs w:val="11"/>
              </w:rPr>
            </w:pPr>
            <w:r>
              <w:rPr>
                <w:rFonts w:ascii="新宋体" w:eastAsia="新宋体" w:hAnsi="新宋体" w:cs="新宋体" w:hint="eastAsia"/>
                <w:kern w:val="0"/>
                <w:sz w:val="11"/>
                <w:szCs w:val="11"/>
                <w:lang w:bidi="ar"/>
              </w:rPr>
              <w:t>02300B2235</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2F520C"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商务沟通技巧</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B4DA8"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8F01D2"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45B352"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FD4F6B"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DC94D1"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45BA58"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A8016"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0ACB6" w14:textId="77777777" w:rsidR="00E93666" w:rsidRDefault="00E93666">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EC624"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42F04"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5C816D"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DDE554" w14:textId="77777777" w:rsidR="00E93666" w:rsidRDefault="00E93666">
            <w:pPr>
              <w:jc w:val="center"/>
              <w:rPr>
                <w:rFonts w:ascii="宋体" w:eastAsia="宋体" w:hAnsi="宋体" w:cs="宋体"/>
                <w:sz w:val="18"/>
                <w:szCs w:val="18"/>
              </w:rPr>
            </w:pPr>
          </w:p>
        </w:tc>
      </w:tr>
      <w:tr w:rsidR="00E93666" w14:paraId="7E2FFE66"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715E2"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EF6FF1"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65FAC"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10B46" w14:textId="77777777" w:rsidR="00E93666" w:rsidRDefault="00CE011E">
            <w:pPr>
              <w:rPr>
                <w:rFonts w:ascii="新宋体" w:eastAsia="新宋体" w:hAnsi="新宋体" w:cs="新宋体"/>
                <w:sz w:val="11"/>
                <w:szCs w:val="11"/>
              </w:rPr>
            </w:pPr>
            <w:r>
              <w:rPr>
                <w:rFonts w:ascii="新宋体" w:eastAsia="新宋体" w:hAnsi="新宋体" w:cs="新宋体" w:hint="eastAsia"/>
                <w:kern w:val="0"/>
                <w:sz w:val="11"/>
                <w:szCs w:val="11"/>
                <w:lang w:bidi="ar"/>
              </w:rPr>
              <w:t>02305B4222</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0A4256"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sz w:val="18"/>
                <w:szCs w:val="18"/>
              </w:rPr>
              <w:t>管理信息系统</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FC924"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F43323"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A7D04"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28</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7AB7E0"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ECF9C4"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6DBE7"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EDE99"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E5777" w14:textId="77777777" w:rsidR="00E93666" w:rsidRDefault="00E93666">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E5FCC"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E00B5"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5DF34D"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B98C1" w14:textId="77777777" w:rsidR="00E93666" w:rsidRDefault="00E93666">
            <w:pPr>
              <w:jc w:val="center"/>
              <w:rPr>
                <w:rFonts w:ascii="宋体" w:eastAsia="宋体" w:hAnsi="宋体" w:cs="宋体"/>
                <w:sz w:val="18"/>
                <w:szCs w:val="18"/>
              </w:rPr>
            </w:pPr>
          </w:p>
        </w:tc>
      </w:tr>
      <w:tr w:rsidR="00E93666" w14:paraId="77C016A7"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3F8A8A"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B290CC"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9B296"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4DB1E" w14:textId="77777777" w:rsidR="00E93666" w:rsidRDefault="00CE011E">
            <w:pPr>
              <w:widowControl/>
              <w:jc w:val="left"/>
              <w:textAlignment w:val="center"/>
              <w:rPr>
                <w:rFonts w:ascii="新宋体" w:eastAsia="新宋体" w:hAnsi="新宋体" w:cs="新宋体"/>
                <w:sz w:val="11"/>
                <w:szCs w:val="11"/>
              </w:rPr>
            </w:pPr>
            <w:r>
              <w:rPr>
                <w:rFonts w:ascii="新宋体" w:eastAsia="新宋体" w:hAnsi="新宋体" w:cs="新宋体" w:hint="eastAsia"/>
                <w:kern w:val="0"/>
                <w:sz w:val="11"/>
                <w:szCs w:val="11"/>
                <w:lang w:bidi="ar"/>
              </w:rPr>
              <w:t>02305B4223</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6D156"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人力资源管理</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199600"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C5BF6"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0BDAA"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28</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8FFAB"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525F3"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3DCB85"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58AE6"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E94BD" w14:textId="77777777" w:rsidR="00E93666" w:rsidRDefault="00E93666">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CE1D0"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2FC985"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2CEF5"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A4619" w14:textId="77777777" w:rsidR="00E93666" w:rsidRDefault="00E93666">
            <w:pPr>
              <w:jc w:val="center"/>
              <w:rPr>
                <w:rFonts w:ascii="宋体" w:eastAsia="宋体" w:hAnsi="宋体" w:cs="宋体"/>
                <w:sz w:val="18"/>
                <w:szCs w:val="18"/>
              </w:rPr>
            </w:pPr>
          </w:p>
        </w:tc>
      </w:tr>
      <w:tr w:rsidR="00E93666" w14:paraId="2FCB45A6"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320240"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8D1535"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388CB"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394DD" w14:textId="77777777" w:rsidR="00E93666" w:rsidRDefault="00CE011E">
            <w:pPr>
              <w:widowControl/>
              <w:jc w:val="left"/>
              <w:textAlignment w:val="center"/>
              <w:rPr>
                <w:rFonts w:ascii="新宋体" w:eastAsia="新宋体" w:hAnsi="新宋体" w:cs="新宋体"/>
                <w:sz w:val="11"/>
                <w:szCs w:val="11"/>
              </w:rPr>
            </w:pPr>
            <w:r>
              <w:rPr>
                <w:rFonts w:ascii="新宋体" w:eastAsia="新宋体" w:hAnsi="新宋体" w:cs="新宋体" w:hint="eastAsia"/>
                <w:kern w:val="0"/>
                <w:sz w:val="11"/>
                <w:szCs w:val="11"/>
                <w:lang w:bidi="ar"/>
              </w:rPr>
              <w:t>02305B4224</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828FD7"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商务数据分析运用</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515BC"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F6C9E"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6C065"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6FA8C0"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A9A138"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9AC885"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0B74BB"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9D851" w14:textId="77777777" w:rsidR="00E93666" w:rsidRDefault="00E93666">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C5F9D"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2CC8C0"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1E48DC"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E1B54" w14:textId="77777777" w:rsidR="00E93666" w:rsidRDefault="00E93666">
            <w:pPr>
              <w:jc w:val="center"/>
              <w:rPr>
                <w:rFonts w:ascii="宋体" w:eastAsia="宋体" w:hAnsi="宋体" w:cs="宋体"/>
                <w:sz w:val="18"/>
                <w:szCs w:val="18"/>
              </w:rPr>
            </w:pPr>
          </w:p>
        </w:tc>
      </w:tr>
      <w:tr w:rsidR="00E93666" w14:paraId="002CE73C"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3BCCDE"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F3924"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FE16A"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674FFD" w14:textId="77777777" w:rsidR="00E93666" w:rsidRDefault="00CE011E">
            <w:pPr>
              <w:widowControl/>
              <w:jc w:val="left"/>
              <w:textAlignment w:val="center"/>
              <w:rPr>
                <w:rFonts w:ascii="新宋体" w:eastAsia="新宋体" w:hAnsi="新宋体" w:cs="新宋体"/>
                <w:sz w:val="11"/>
                <w:szCs w:val="11"/>
              </w:rPr>
            </w:pPr>
            <w:r>
              <w:rPr>
                <w:rFonts w:ascii="新宋体" w:eastAsia="新宋体" w:hAnsi="新宋体" w:cs="新宋体" w:hint="eastAsia"/>
                <w:kern w:val="0"/>
                <w:sz w:val="11"/>
                <w:szCs w:val="11"/>
                <w:lang w:bidi="ar"/>
              </w:rPr>
              <w:t>02305B4225</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46464"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物流管理</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C351B"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E3269"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0CBAD"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2640A"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4DCAD"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2BB3B"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258CF1"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CD078" w14:textId="77777777" w:rsidR="00E93666" w:rsidRDefault="00E93666">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F65A0B"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E938A8"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2F44A5"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694FF3" w14:textId="77777777" w:rsidR="00E93666" w:rsidRDefault="00E93666">
            <w:pPr>
              <w:jc w:val="center"/>
              <w:rPr>
                <w:rFonts w:ascii="宋体" w:eastAsia="宋体" w:hAnsi="宋体" w:cs="宋体"/>
                <w:sz w:val="18"/>
                <w:szCs w:val="18"/>
              </w:rPr>
            </w:pPr>
          </w:p>
        </w:tc>
      </w:tr>
      <w:tr w:rsidR="00E93666" w14:paraId="527401EB"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AFA6FD"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A6089C"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52296"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2CAD22" w14:textId="77777777" w:rsidR="00E93666" w:rsidRDefault="00CE011E">
            <w:pPr>
              <w:widowControl/>
              <w:jc w:val="left"/>
              <w:textAlignment w:val="bottom"/>
              <w:rPr>
                <w:rFonts w:ascii="新宋体" w:eastAsia="新宋体" w:hAnsi="新宋体" w:cs="新宋体"/>
                <w:sz w:val="11"/>
                <w:szCs w:val="11"/>
              </w:rPr>
            </w:pPr>
            <w:r>
              <w:rPr>
                <w:rFonts w:ascii="新宋体" w:eastAsia="新宋体" w:hAnsi="新宋体" w:cs="新宋体" w:hint="eastAsia"/>
                <w:kern w:val="0"/>
                <w:sz w:val="11"/>
                <w:szCs w:val="11"/>
                <w:lang w:bidi="ar"/>
              </w:rPr>
              <w:t>02301A2236</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FAC69E"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公共关系学</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2905D"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890804"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55F31"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19732"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B21C14"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EBE69C"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FAC31E"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C2493" w14:textId="77777777" w:rsidR="00E93666" w:rsidRDefault="00E93666">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3EA99"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3BEF90"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22415"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EF905" w14:textId="77777777" w:rsidR="00E93666" w:rsidRDefault="00E93666">
            <w:pPr>
              <w:jc w:val="center"/>
              <w:rPr>
                <w:rFonts w:ascii="宋体" w:eastAsia="宋体" w:hAnsi="宋体" w:cs="宋体"/>
                <w:sz w:val="18"/>
                <w:szCs w:val="18"/>
              </w:rPr>
            </w:pPr>
          </w:p>
        </w:tc>
      </w:tr>
      <w:tr w:rsidR="00E93666" w14:paraId="72624FF5"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7A6AB0"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BC55E"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F8269"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52AD920" w14:textId="77777777" w:rsidR="00E93666" w:rsidRDefault="00CE011E">
            <w:pPr>
              <w:widowControl/>
              <w:jc w:val="left"/>
              <w:textAlignment w:val="bottom"/>
              <w:rPr>
                <w:rFonts w:ascii="新宋体" w:eastAsia="新宋体" w:hAnsi="新宋体" w:cs="新宋体"/>
                <w:sz w:val="11"/>
                <w:szCs w:val="11"/>
              </w:rPr>
            </w:pPr>
            <w:r>
              <w:rPr>
                <w:rFonts w:ascii="新宋体" w:eastAsia="新宋体" w:hAnsi="新宋体" w:cs="新宋体" w:hint="eastAsia"/>
                <w:kern w:val="0"/>
                <w:sz w:val="11"/>
                <w:szCs w:val="11"/>
                <w:lang w:bidi="ar"/>
              </w:rPr>
              <w:t>02300B2323</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87870"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财务管理</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15C65"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26455"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00251"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28</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05DDC6"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9FAFB"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E2103"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541EA"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BE6EF8" w14:textId="77777777" w:rsidR="00E93666" w:rsidRDefault="00E93666">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B40C70"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4E178E"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A6786"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2375A" w14:textId="77777777" w:rsidR="00E93666" w:rsidRDefault="00E93666">
            <w:pPr>
              <w:jc w:val="center"/>
              <w:rPr>
                <w:rFonts w:ascii="宋体" w:eastAsia="宋体" w:hAnsi="宋体" w:cs="宋体"/>
                <w:sz w:val="18"/>
                <w:szCs w:val="18"/>
              </w:rPr>
            </w:pPr>
          </w:p>
        </w:tc>
      </w:tr>
      <w:tr w:rsidR="00E93666" w14:paraId="158ECF13" w14:textId="77777777">
        <w:trPr>
          <w:trHeight w:val="288"/>
          <w:jc w:val="center"/>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26928" w14:textId="77777777" w:rsidR="00E93666" w:rsidRDefault="00E93666">
            <w:pPr>
              <w:jc w:val="center"/>
              <w:rPr>
                <w:rFonts w:ascii="宋体" w:eastAsia="宋体" w:hAnsi="宋体" w:cs="宋体"/>
                <w:b/>
                <w:bCs/>
                <w:sz w:val="18"/>
                <w:szCs w:val="18"/>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A906D0" w14:textId="77777777" w:rsidR="00E93666" w:rsidRDefault="00E93666">
            <w:pPr>
              <w:jc w:val="center"/>
              <w:rPr>
                <w:rFonts w:ascii="宋体" w:eastAsia="宋体" w:hAnsi="宋体" w:cs="宋体"/>
                <w:b/>
                <w:bCs/>
                <w:sz w:val="18"/>
                <w:szCs w:val="18"/>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726E4"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21BBDB0" w14:textId="77777777" w:rsidR="00E93666" w:rsidRDefault="00CE011E">
            <w:pPr>
              <w:widowControl/>
              <w:jc w:val="left"/>
              <w:textAlignment w:val="bottom"/>
              <w:rPr>
                <w:rFonts w:ascii="新宋体" w:eastAsia="新宋体" w:hAnsi="新宋体" w:cs="新宋体"/>
                <w:sz w:val="11"/>
                <w:szCs w:val="11"/>
              </w:rPr>
            </w:pPr>
            <w:r>
              <w:rPr>
                <w:rFonts w:ascii="新宋体" w:eastAsia="新宋体" w:hAnsi="新宋体" w:cs="新宋体" w:hint="eastAsia"/>
                <w:kern w:val="0"/>
                <w:sz w:val="11"/>
                <w:szCs w:val="11"/>
                <w:lang w:bidi="ar"/>
              </w:rPr>
              <w:t>02307B2323</w:t>
            </w:r>
          </w:p>
        </w:tc>
        <w:tc>
          <w:tcPr>
            <w:tcW w:w="17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8E001" w14:textId="77777777" w:rsidR="00E93666" w:rsidRDefault="00CE011E">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网络营销</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662C0"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7382A"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289FC"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46382"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A5FB2" w14:textId="77777777" w:rsidR="00E93666" w:rsidRDefault="00E93666">
            <w:pPr>
              <w:jc w:val="center"/>
              <w:rPr>
                <w:rFonts w:ascii="宋体" w:eastAsia="宋体" w:hAnsi="宋体" w:cs="宋体"/>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961809" w14:textId="77777777" w:rsidR="00E93666" w:rsidRDefault="00E93666">
            <w:pPr>
              <w:jc w:val="center"/>
              <w:rPr>
                <w:rFonts w:ascii="宋体" w:eastAsia="宋体" w:hAnsi="宋体" w:cs="宋体"/>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251272" w14:textId="77777777" w:rsidR="00E93666" w:rsidRDefault="00E93666">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17EF2" w14:textId="77777777" w:rsidR="00E93666" w:rsidRDefault="00E93666">
            <w:pPr>
              <w:jc w:val="center"/>
              <w:rPr>
                <w:rFonts w:ascii="宋体" w:eastAsia="宋体" w:hAnsi="宋体" w:cs="宋体"/>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FFA75" w14:textId="77777777" w:rsidR="00E93666" w:rsidRDefault="00E93666">
            <w:pPr>
              <w:jc w:val="center"/>
              <w:rPr>
                <w:rFonts w:ascii="宋体" w:eastAsia="宋体" w:hAnsi="宋体" w:cs="宋体"/>
                <w:sz w:val="18"/>
                <w:szCs w:val="18"/>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282D99" w14:textId="77777777" w:rsidR="00E93666" w:rsidRDefault="00E93666">
            <w:pPr>
              <w:jc w:val="center"/>
              <w:rPr>
                <w:rFonts w:ascii="宋体" w:eastAsia="宋体" w:hAnsi="宋体" w:cs="宋体"/>
                <w:sz w:val="18"/>
                <w:szCs w:val="18"/>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6A3149"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163CF" w14:textId="77777777" w:rsidR="00E93666" w:rsidRDefault="00E93666">
            <w:pPr>
              <w:jc w:val="center"/>
              <w:rPr>
                <w:rFonts w:ascii="宋体" w:eastAsia="宋体" w:hAnsi="宋体" w:cs="宋体"/>
                <w:sz w:val="18"/>
                <w:szCs w:val="18"/>
              </w:rPr>
            </w:pPr>
          </w:p>
        </w:tc>
      </w:tr>
      <w:tr w:rsidR="00E93666" w14:paraId="25C8E93D" w14:textId="77777777">
        <w:trPr>
          <w:trHeight w:val="288"/>
          <w:jc w:val="center"/>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ABB56" w14:textId="77777777" w:rsidR="00E93666" w:rsidRDefault="00E93666">
            <w:pPr>
              <w:rPr>
                <w:rFonts w:ascii="宋体" w:eastAsia="宋体" w:hAnsi="宋体" w:cs="宋体"/>
                <w:b/>
                <w:bCs/>
                <w:sz w:val="18"/>
                <w:szCs w:val="18"/>
              </w:rPr>
            </w:pP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E184E6" w14:textId="77777777" w:rsidR="00E93666" w:rsidRDefault="00CE011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专业必修课程学分、学时小计</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416F1"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79</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0D58B"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1772</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6D25F6" w14:textId="77777777" w:rsidR="00E93666" w:rsidRDefault="00E93666">
            <w:pP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5640EF" w14:textId="77777777" w:rsidR="00E93666" w:rsidRDefault="00E93666">
            <w:pPr>
              <w:rPr>
                <w:rFonts w:ascii="宋体" w:eastAsia="宋体" w:hAnsi="宋体" w:cs="宋体"/>
                <w:sz w:val="22"/>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5E054" w14:textId="77777777" w:rsidR="00E93666" w:rsidRDefault="00E93666">
            <w:pPr>
              <w:rPr>
                <w:rFonts w:ascii="宋体" w:eastAsia="宋体" w:hAnsi="宋体" w:cs="宋体"/>
                <w:sz w:val="22"/>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7B9F47" w14:textId="77777777" w:rsidR="00E93666" w:rsidRDefault="00E93666">
            <w:pPr>
              <w:rPr>
                <w:rFonts w:ascii="宋体" w:eastAsia="宋体" w:hAnsi="宋体" w:cs="宋体"/>
                <w:sz w:val="22"/>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9A3970" w14:textId="77777777" w:rsidR="00E93666" w:rsidRDefault="00E93666">
            <w:pPr>
              <w:rPr>
                <w:rFonts w:ascii="宋体" w:eastAsia="宋体" w:hAnsi="宋体" w:cs="宋体"/>
                <w:sz w:val="22"/>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A64F0" w14:textId="77777777" w:rsidR="00E93666" w:rsidRDefault="00E93666">
            <w:pP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F3091" w14:textId="77777777" w:rsidR="00E93666" w:rsidRDefault="00E93666">
            <w:pPr>
              <w:rPr>
                <w:rFonts w:ascii="宋体" w:eastAsia="宋体" w:hAnsi="宋体" w:cs="宋体"/>
                <w:sz w:val="22"/>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96FB4C" w14:textId="77777777" w:rsidR="00E93666" w:rsidRDefault="00E93666">
            <w:pPr>
              <w:rPr>
                <w:rFonts w:ascii="宋体" w:eastAsia="宋体" w:hAnsi="宋体" w:cs="宋体"/>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37D88" w14:textId="77777777" w:rsidR="00E93666" w:rsidRDefault="00E93666">
            <w:pPr>
              <w:rPr>
                <w:rFonts w:ascii="宋体" w:eastAsia="宋体" w:hAnsi="宋体" w:cs="宋体"/>
                <w:sz w:val="22"/>
              </w:rPr>
            </w:pP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3ABF6" w14:textId="77777777" w:rsidR="00E93666" w:rsidRDefault="00E93666">
            <w:pPr>
              <w:rPr>
                <w:rFonts w:ascii="宋体" w:eastAsia="宋体" w:hAnsi="宋体" w:cs="宋体"/>
                <w:sz w:val="22"/>
              </w:rPr>
            </w:pPr>
          </w:p>
        </w:tc>
      </w:tr>
      <w:tr w:rsidR="00E93666" w14:paraId="2E7D7F85" w14:textId="77777777">
        <w:trPr>
          <w:trHeight w:val="288"/>
          <w:jc w:val="center"/>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8A014" w14:textId="77777777" w:rsidR="00E93666" w:rsidRDefault="00E93666">
            <w:pPr>
              <w:rPr>
                <w:rFonts w:ascii="宋体" w:eastAsia="宋体" w:hAnsi="宋体" w:cs="宋体"/>
                <w:b/>
                <w:bCs/>
                <w:sz w:val="18"/>
                <w:szCs w:val="18"/>
              </w:rPr>
            </w:pP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11EDB8" w14:textId="77777777" w:rsidR="00E93666" w:rsidRDefault="00CE011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专业必修课程学分、学时占比</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96623"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032B1"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58.60%</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5924F" w14:textId="77777777" w:rsidR="00E93666" w:rsidRDefault="00E93666">
            <w:pP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AAAA8" w14:textId="77777777" w:rsidR="00E93666" w:rsidRDefault="00E93666">
            <w:pPr>
              <w:rPr>
                <w:rFonts w:ascii="宋体" w:eastAsia="宋体" w:hAnsi="宋体" w:cs="宋体"/>
                <w:sz w:val="22"/>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91AD38" w14:textId="77777777" w:rsidR="00E93666" w:rsidRDefault="00E93666">
            <w:pPr>
              <w:rPr>
                <w:rFonts w:ascii="宋体" w:eastAsia="宋体" w:hAnsi="宋体" w:cs="宋体"/>
                <w:sz w:val="22"/>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F3468" w14:textId="77777777" w:rsidR="00E93666" w:rsidRDefault="00E93666">
            <w:pPr>
              <w:rPr>
                <w:rFonts w:ascii="宋体" w:eastAsia="宋体" w:hAnsi="宋体" w:cs="宋体"/>
                <w:sz w:val="22"/>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A4563" w14:textId="77777777" w:rsidR="00E93666" w:rsidRDefault="00E93666">
            <w:pPr>
              <w:rPr>
                <w:rFonts w:ascii="宋体" w:eastAsia="宋体" w:hAnsi="宋体" w:cs="宋体"/>
                <w:sz w:val="22"/>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C4A501" w14:textId="77777777" w:rsidR="00E93666" w:rsidRDefault="00E93666">
            <w:pP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B007C" w14:textId="77777777" w:rsidR="00E93666" w:rsidRDefault="00E93666">
            <w:pPr>
              <w:rPr>
                <w:rFonts w:ascii="宋体" w:eastAsia="宋体" w:hAnsi="宋体" w:cs="宋体"/>
                <w:sz w:val="22"/>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4E8F41" w14:textId="77777777" w:rsidR="00E93666" w:rsidRDefault="00E93666">
            <w:pPr>
              <w:rPr>
                <w:rFonts w:ascii="宋体" w:eastAsia="宋体" w:hAnsi="宋体" w:cs="宋体"/>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DA9458" w14:textId="77777777" w:rsidR="00E93666" w:rsidRDefault="00E93666">
            <w:pPr>
              <w:rPr>
                <w:rFonts w:ascii="宋体" w:eastAsia="宋体" w:hAnsi="宋体" w:cs="宋体"/>
                <w:sz w:val="22"/>
              </w:rPr>
            </w:pP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9C4BD" w14:textId="77777777" w:rsidR="00E93666" w:rsidRDefault="00E93666">
            <w:pPr>
              <w:rPr>
                <w:rFonts w:ascii="宋体" w:eastAsia="宋体" w:hAnsi="宋体" w:cs="宋体"/>
                <w:sz w:val="22"/>
              </w:rPr>
            </w:pPr>
          </w:p>
        </w:tc>
      </w:tr>
      <w:tr w:rsidR="00E93666" w14:paraId="60820998" w14:textId="77777777">
        <w:trPr>
          <w:trHeight w:val="288"/>
          <w:jc w:val="center"/>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1EAA2" w14:textId="77777777" w:rsidR="00E93666" w:rsidRDefault="00E93666">
            <w:pPr>
              <w:rPr>
                <w:rFonts w:ascii="宋体" w:eastAsia="宋体" w:hAnsi="宋体" w:cs="宋体"/>
                <w:b/>
                <w:bCs/>
                <w:sz w:val="18"/>
                <w:szCs w:val="18"/>
              </w:rPr>
            </w:pP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BE3101C" w14:textId="77777777" w:rsidR="00E93666" w:rsidRDefault="00CE011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专业选修课程学分、学时小计</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DD20C"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FE1F7"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288</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C7EC6" w14:textId="77777777" w:rsidR="00E93666" w:rsidRDefault="00E93666">
            <w:pP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8834B1" w14:textId="77777777" w:rsidR="00E93666" w:rsidRDefault="00E93666">
            <w:pPr>
              <w:rPr>
                <w:rFonts w:ascii="宋体" w:eastAsia="宋体" w:hAnsi="宋体" w:cs="宋体"/>
                <w:sz w:val="22"/>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5A3E11" w14:textId="77777777" w:rsidR="00E93666" w:rsidRDefault="00E93666">
            <w:pPr>
              <w:rPr>
                <w:rFonts w:ascii="宋体" w:eastAsia="宋体" w:hAnsi="宋体" w:cs="宋体"/>
                <w:sz w:val="22"/>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0C1539" w14:textId="77777777" w:rsidR="00E93666" w:rsidRDefault="00E93666">
            <w:pPr>
              <w:rPr>
                <w:rFonts w:ascii="宋体" w:eastAsia="宋体" w:hAnsi="宋体" w:cs="宋体"/>
                <w:sz w:val="22"/>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972012" w14:textId="77777777" w:rsidR="00E93666" w:rsidRDefault="00E93666">
            <w:pPr>
              <w:rPr>
                <w:rFonts w:ascii="宋体" w:eastAsia="宋体" w:hAnsi="宋体" w:cs="宋体"/>
                <w:sz w:val="22"/>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62FC1" w14:textId="77777777" w:rsidR="00E93666" w:rsidRDefault="00E93666">
            <w:pP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52B117" w14:textId="77777777" w:rsidR="00E93666" w:rsidRDefault="00E93666">
            <w:pPr>
              <w:rPr>
                <w:rFonts w:ascii="宋体" w:eastAsia="宋体" w:hAnsi="宋体" w:cs="宋体"/>
                <w:sz w:val="22"/>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09F1D" w14:textId="77777777" w:rsidR="00E93666" w:rsidRDefault="00E93666">
            <w:pPr>
              <w:rPr>
                <w:rFonts w:ascii="宋体" w:eastAsia="宋体" w:hAnsi="宋体" w:cs="宋体"/>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C4FA9F" w14:textId="77777777" w:rsidR="00E93666" w:rsidRDefault="00E93666">
            <w:pPr>
              <w:rPr>
                <w:rFonts w:ascii="宋体" w:eastAsia="宋体" w:hAnsi="宋体" w:cs="宋体"/>
                <w:sz w:val="22"/>
              </w:rPr>
            </w:pP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F6C7E" w14:textId="77777777" w:rsidR="00E93666" w:rsidRDefault="00E93666">
            <w:pPr>
              <w:rPr>
                <w:rFonts w:ascii="宋体" w:eastAsia="宋体" w:hAnsi="宋体" w:cs="宋体"/>
                <w:sz w:val="22"/>
              </w:rPr>
            </w:pPr>
          </w:p>
        </w:tc>
      </w:tr>
      <w:tr w:rsidR="00E93666" w14:paraId="118ACF3D" w14:textId="77777777">
        <w:trPr>
          <w:trHeight w:val="288"/>
          <w:jc w:val="center"/>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6F4BE" w14:textId="77777777" w:rsidR="00E93666" w:rsidRDefault="00E93666">
            <w:pPr>
              <w:rPr>
                <w:rFonts w:ascii="宋体" w:eastAsia="宋体" w:hAnsi="宋体" w:cs="宋体"/>
                <w:b/>
                <w:bCs/>
                <w:sz w:val="18"/>
                <w:szCs w:val="18"/>
              </w:rPr>
            </w:pP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D805C6" w14:textId="77777777" w:rsidR="00E93666" w:rsidRDefault="00CE011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专业选修课程学分、学时占比</w:t>
            </w: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2545F"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B9960" w14:textId="77777777" w:rsidR="00E93666" w:rsidRDefault="00CE011E">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47E20D" w14:textId="77777777" w:rsidR="00E93666" w:rsidRDefault="00E93666">
            <w:pPr>
              <w:rPr>
                <w:rFonts w:ascii="宋体" w:eastAsia="宋体" w:hAnsi="宋体" w:cs="宋体"/>
                <w:sz w:val="22"/>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B7CEF6" w14:textId="77777777" w:rsidR="00E93666" w:rsidRDefault="00E93666">
            <w:pPr>
              <w:rPr>
                <w:rFonts w:ascii="宋体" w:eastAsia="宋体" w:hAnsi="宋体" w:cs="宋体"/>
                <w:sz w:val="22"/>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8B7CB9" w14:textId="77777777" w:rsidR="00E93666" w:rsidRDefault="00E93666">
            <w:pPr>
              <w:rPr>
                <w:rFonts w:ascii="宋体" w:eastAsia="宋体" w:hAnsi="宋体" w:cs="宋体"/>
                <w:sz w:val="22"/>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3C9861" w14:textId="77777777" w:rsidR="00E93666" w:rsidRDefault="00E93666">
            <w:pPr>
              <w:rPr>
                <w:rFonts w:ascii="宋体" w:eastAsia="宋体" w:hAnsi="宋体" w:cs="宋体"/>
                <w:sz w:val="22"/>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AE8C8A" w14:textId="77777777" w:rsidR="00E93666" w:rsidRDefault="00E93666">
            <w:pPr>
              <w:rPr>
                <w:rFonts w:ascii="宋体" w:eastAsia="宋体" w:hAnsi="宋体" w:cs="宋体"/>
                <w:sz w:val="22"/>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27908" w14:textId="77777777" w:rsidR="00E93666" w:rsidRDefault="00E93666">
            <w:pP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9D4CA" w14:textId="77777777" w:rsidR="00E93666" w:rsidRDefault="00E93666">
            <w:pPr>
              <w:rPr>
                <w:rFonts w:ascii="宋体" w:eastAsia="宋体" w:hAnsi="宋体" w:cs="宋体"/>
                <w:sz w:val="22"/>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651BA7" w14:textId="77777777" w:rsidR="00E93666" w:rsidRDefault="00E93666">
            <w:pPr>
              <w:rPr>
                <w:rFonts w:ascii="宋体" w:eastAsia="宋体" w:hAnsi="宋体" w:cs="宋体"/>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E2C072" w14:textId="77777777" w:rsidR="00E93666" w:rsidRDefault="00E93666">
            <w:pPr>
              <w:rPr>
                <w:rFonts w:ascii="宋体" w:eastAsia="宋体" w:hAnsi="宋体" w:cs="宋体"/>
                <w:sz w:val="22"/>
              </w:rPr>
            </w:pP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FD82AC" w14:textId="77777777" w:rsidR="00E93666" w:rsidRDefault="00E93666">
            <w:pPr>
              <w:rPr>
                <w:rFonts w:ascii="宋体" w:eastAsia="宋体" w:hAnsi="宋体" w:cs="宋体"/>
                <w:sz w:val="22"/>
              </w:rPr>
            </w:pPr>
          </w:p>
        </w:tc>
      </w:tr>
      <w:tr w:rsidR="00E93666" w14:paraId="514A1A9B" w14:textId="77777777">
        <w:trPr>
          <w:trHeight w:val="426"/>
          <w:jc w:val="center"/>
        </w:trPr>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3D06F8" w14:textId="77777777" w:rsidR="00E93666" w:rsidRDefault="00E93666">
            <w:pPr>
              <w:rPr>
                <w:rFonts w:ascii="宋体" w:eastAsia="宋体" w:hAnsi="宋体" w:cs="宋体"/>
                <w:sz w:val="22"/>
              </w:rPr>
            </w:pP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1410739" w14:textId="77777777" w:rsidR="00E93666" w:rsidRDefault="00CE011E">
            <w:pPr>
              <w:widowControl/>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总学分、学时合计</w:t>
            </w:r>
          </w:p>
        </w:tc>
        <w:tc>
          <w:tcPr>
            <w:tcW w:w="6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EF937" w14:textId="77777777" w:rsidR="00E93666" w:rsidRDefault="00CE011E">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147.5</w:t>
            </w:r>
          </w:p>
        </w:tc>
        <w:tc>
          <w:tcPr>
            <w:tcW w:w="6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B6ED9" w14:textId="77777777" w:rsidR="00E93666" w:rsidRDefault="00CE011E">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3024</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859B1" w14:textId="77777777" w:rsidR="00E93666" w:rsidRDefault="00CE011E">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1486</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E5B37E" w14:textId="77777777" w:rsidR="00E93666" w:rsidRDefault="00CE011E">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1538</w:t>
            </w: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3BA99" w14:textId="77777777" w:rsidR="00E93666" w:rsidRDefault="00E93666">
            <w:pPr>
              <w:rPr>
                <w:rFonts w:ascii="宋体" w:eastAsia="宋体" w:hAnsi="宋体" w:cs="宋体"/>
                <w:sz w:val="22"/>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A408B" w14:textId="77777777" w:rsidR="00E93666" w:rsidRDefault="00E93666">
            <w:pPr>
              <w:rPr>
                <w:rFonts w:ascii="宋体" w:eastAsia="宋体" w:hAnsi="宋体" w:cs="宋体"/>
                <w:sz w:val="22"/>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4B00D8" w14:textId="77777777" w:rsidR="00E93666" w:rsidRDefault="00E93666">
            <w:pPr>
              <w:rPr>
                <w:rFonts w:ascii="宋体" w:eastAsia="宋体" w:hAnsi="宋体" w:cs="宋体"/>
                <w:sz w:val="22"/>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C2B1F" w14:textId="77777777" w:rsidR="00E93666" w:rsidRDefault="00E93666">
            <w:pPr>
              <w:rPr>
                <w:rFonts w:ascii="宋体" w:eastAsia="宋体" w:hAnsi="宋体" w:cs="宋体"/>
                <w:sz w:val="22"/>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BF1722" w14:textId="77777777" w:rsidR="00E93666" w:rsidRDefault="00E93666">
            <w:pPr>
              <w:rPr>
                <w:rFonts w:ascii="宋体" w:eastAsia="宋体" w:hAnsi="宋体" w:cs="宋体"/>
                <w:sz w:val="22"/>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E74925" w14:textId="77777777" w:rsidR="00E93666" w:rsidRDefault="00E93666">
            <w:pPr>
              <w:rPr>
                <w:rFonts w:ascii="宋体" w:eastAsia="宋体" w:hAnsi="宋体" w:cs="宋体"/>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DE976" w14:textId="77777777" w:rsidR="00E93666" w:rsidRDefault="00E93666">
            <w:pPr>
              <w:rPr>
                <w:rFonts w:ascii="宋体" w:eastAsia="宋体" w:hAnsi="宋体" w:cs="宋体"/>
                <w:sz w:val="22"/>
              </w:rPr>
            </w:pPr>
          </w:p>
        </w:tc>
        <w:tc>
          <w:tcPr>
            <w:tcW w:w="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21FF40" w14:textId="77777777" w:rsidR="00E93666" w:rsidRDefault="00E93666">
            <w:pPr>
              <w:rPr>
                <w:rFonts w:ascii="宋体" w:eastAsia="宋体" w:hAnsi="宋体" w:cs="宋体"/>
                <w:sz w:val="22"/>
              </w:rPr>
            </w:pPr>
          </w:p>
        </w:tc>
      </w:tr>
    </w:tbl>
    <w:p w14:paraId="22EB9CC7" w14:textId="77777777" w:rsidR="00E93666" w:rsidRDefault="00E93666">
      <w:pPr>
        <w:overflowPunct w:val="0"/>
        <w:adjustRightInd w:val="0"/>
        <w:rPr>
          <w:rFonts w:ascii="黑体" w:eastAsia="黑体" w:hAnsi="黑体"/>
          <w:sz w:val="36"/>
          <w:szCs w:val="36"/>
        </w:rPr>
      </w:pPr>
    </w:p>
    <w:p w14:paraId="43EA4A6C" w14:textId="77777777" w:rsidR="00E93666" w:rsidRDefault="00CE011E">
      <w:pPr>
        <w:overflowPunct w:val="0"/>
        <w:adjustRightInd w:val="0"/>
        <w:ind w:firstLineChars="200" w:firstLine="720"/>
        <w:outlineLvl w:val="0"/>
        <w:rPr>
          <w:rFonts w:ascii="黑体" w:eastAsia="黑体" w:hAnsi="黑体"/>
          <w:sz w:val="36"/>
          <w:szCs w:val="36"/>
        </w:rPr>
      </w:pPr>
      <w:bookmarkStart w:id="160" w:name="_Toc16512"/>
      <w:r>
        <w:rPr>
          <w:rFonts w:ascii="黑体" w:eastAsia="黑体" w:hAnsi="黑体"/>
          <w:sz w:val="36"/>
          <w:szCs w:val="36"/>
        </w:rPr>
        <w:t>八、实施保障</w:t>
      </w:r>
      <w:bookmarkEnd w:id="160"/>
    </w:p>
    <w:p w14:paraId="0E35D9B2" w14:textId="77777777" w:rsidR="00E93666" w:rsidRDefault="00CE011E">
      <w:pPr>
        <w:overflowPunct w:val="0"/>
        <w:adjustRightInd w:val="0"/>
        <w:ind w:firstLineChars="200" w:firstLine="643"/>
        <w:outlineLvl w:val="0"/>
        <w:rPr>
          <w:rFonts w:ascii="仿宋" w:eastAsia="仿宋" w:hAnsi="仿宋" w:cs="仿宋"/>
          <w:b/>
          <w:bCs/>
          <w:szCs w:val="32"/>
        </w:rPr>
      </w:pPr>
      <w:bookmarkStart w:id="161" w:name="_Toc27647"/>
      <w:r>
        <w:rPr>
          <w:rFonts w:ascii="仿宋" w:eastAsia="仿宋" w:hAnsi="仿宋" w:cs="仿宋" w:hint="eastAsia"/>
          <w:b/>
          <w:bCs/>
          <w:szCs w:val="32"/>
        </w:rPr>
        <w:t>（一）教学基本条件</w:t>
      </w:r>
      <w:bookmarkEnd w:id="161"/>
    </w:p>
    <w:p w14:paraId="42ED2794"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1</w:t>
      </w:r>
      <w:r>
        <w:rPr>
          <w:rFonts w:ascii="仿宋" w:eastAsia="仿宋" w:hAnsi="仿宋" w:hint="eastAsia"/>
          <w:szCs w:val="32"/>
        </w:rPr>
        <w:t>．师资队伍</w:t>
      </w:r>
    </w:p>
    <w:p w14:paraId="1F142F29"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本专业任课教师１４人，其中高级职称２人作为专业带头人</w:t>
      </w:r>
      <w:r>
        <w:rPr>
          <w:rFonts w:ascii="仿宋" w:eastAsia="仿宋" w:hAnsi="仿宋" w:hint="eastAsia"/>
          <w:szCs w:val="32"/>
        </w:rPr>
        <w:t>,</w:t>
      </w:r>
      <w:r>
        <w:rPr>
          <w:rFonts w:ascii="仿宋" w:eastAsia="仿宋" w:hAnsi="仿宋" w:hint="eastAsia"/>
          <w:szCs w:val="32"/>
        </w:rPr>
        <w:t>中级职称２人，初级职称３人，具备双</w:t>
      </w:r>
      <w:proofErr w:type="gramStart"/>
      <w:r>
        <w:rPr>
          <w:rFonts w:ascii="仿宋" w:eastAsia="仿宋" w:hAnsi="仿宋" w:hint="eastAsia"/>
          <w:szCs w:val="32"/>
        </w:rPr>
        <w:t>师素质</w:t>
      </w:r>
      <w:proofErr w:type="gramEnd"/>
      <w:r>
        <w:rPr>
          <w:rFonts w:ascii="仿宋" w:eastAsia="仿宋" w:hAnsi="仿宋" w:hint="eastAsia"/>
          <w:szCs w:val="32"/>
        </w:rPr>
        <w:t>的教师有７人。兼职教师必须是来</w:t>
      </w:r>
      <w:r>
        <w:rPr>
          <w:rFonts w:ascii="仿宋" w:eastAsia="仿宋" w:hAnsi="仿宋" w:hint="eastAsia"/>
          <w:szCs w:val="32"/>
        </w:rPr>
        <w:lastRenderedPageBreak/>
        <w:t>自本专业岗位涉及的相关行业</w:t>
      </w:r>
      <w:r>
        <w:rPr>
          <w:rFonts w:ascii="仿宋" w:eastAsia="仿宋" w:hAnsi="仿宋" w:hint="eastAsia"/>
          <w:szCs w:val="32"/>
        </w:rPr>
        <w:t>(</w:t>
      </w:r>
      <w:r>
        <w:rPr>
          <w:rFonts w:ascii="仿宋" w:eastAsia="仿宋" w:hAnsi="仿宋" w:hint="eastAsia"/>
          <w:szCs w:val="32"/>
        </w:rPr>
        <w:t>或者有行业从业经历</w:t>
      </w:r>
      <w:r>
        <w:rPr>
          <w:rFonts w:ascii="仿宋" w:eastAsia="仿宋" w:hAnsi="仿宋" w:hint="eastAsia"/>
          <w:szCs w:val="32"/>
        </w:rPr>
        <w:t>),</w:t>
      </w:r>
      <w:r>
        <w:rPr>
          <w:rFonts w:ascii="仿宋" w:eastAsia="仿宋" w:hAnsi="仿宋" w:hint="eastAsia"/>
          <w:szCs w:val="32"/>
        </w:rPr>
        <w:t>具备５年以上的市场管理经验的专业人才。</w:t>
      </w:r>
    </w:p>
    <w:p w14:paraId="6461FBED"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加强双师</w:t>
      </w:r>
      <w:proofErr w:type="gramStart"/>
      <w:r>
        <w:rPr>
          <w:rFonts w:ascii="仿宋" w:eastAsia="仿宋" w:hAnsi="仿宋" w:hint="eastAsia"/>
          <w:szCs w:val="32"/>
        </w:rPr>
        <w:t>型教师</w:t>
      </w:r>
      <w:proofErr w:type="gramEnd"/>
      <w:r>
        <w:rPr>
          <w:rFonts w:ascii="仿宋" w:eastAsia="仿宋" w:hAnsi="仿宋" w:hint="eastAsia"/>
          <w:szCs w:val="32"/>
        </w:rPr>
        <w:t>队伍建设</w:t>
      </w:r>
      <w:r>
        <w:rPr>
          <w:rFonts w:ascii="仿宋" w:eastAsia="仿宋" w:hAnsi="仿宋" w:hint="eastAsia"/>
          <w:szCs w:val="32"/>
        </w:rPr>
        <w:t>,</w:t>
      </w:r>
      <w:r>
        <w:rPr>
          <w:rFonts w:ascii="仿宋" w:eastAsia="仿宋" w:hAnsi="仿宋" w:hint="eastAsia"/>
          <w:szCs w:val="32"/>
        </w:rPr>
        <w:t>通过选派老师到企业实践和外出培训</w:t>
      </w:r>
      <w:r>
        <w:rPr>
          <w:rFonts w:ascii="仿宋" w:eastAsia="仿宋" w:hAnsi="仿宋" w:hint="eastAsia"/>
          <w:szCs w:val="32"/>
        </w:rPr>
        <w:t>,</w:t>
      </w:r>
      <w:r>
        <w:rPr>
          <w:rFonts w:ascii="仿宋" w:eastAsia="仿宋" w:hAnsi="仿宋" w:hint="eastAsia"/>
          <w:szCs w:val="32"/>
        </w:rPr>
        <w:t>引进和培养在企业行业具有影响力的骨干教师</w:t>
      </w:r>
      <w:r>
        <w:rPr>
          <w:rFonts w:ascii="仿宋" w:eastAsia="仿宋" w:hAnsi="仿宋" w:hint="eastAsia"/>
          <w:szCs w:val="32"/>
        </w:rPr>
        <w:t>,</w:t>
      </w:r>
      <w:r>
        <w:rPr>
          <w:rFonts w:ascii="仿宋" w:eastAsia="仿宋" w:hAnsi="仿宋" w:hint="eastAsia"/>
          <w:szCs w:val="32"/>
        </w:rPr>
        <w:t>构建一支双师型的专任师资队伍</w:t>
      </w:r>
      <w:r>
        <w:rPr>
          <w:rFonts w:ascii="仿宋" w:eastAsia="仿宋" w:hAnsi="仿宋" w:hint="eastAsia"/>
          <w:szCs w:val="32"/>
        </w:rPr>
        <w:t>,</w:t>
      </w:r>
      <w:r>
        <w:rPr>
          <w:rFonts w:ascii="仿宋" w:eastAsia="仿宋" w:hAnsi="仿宋" w:hint="eastAsia"/>
          <w:szCs w:val="32"/>
        </w:rPr>
        <w:t>建设兼职教师资源库</w:t>
      </w:r>
      <w:r>
        <w:rPr>
          <w:rFonts w:ascii="仿宋" w:eastAsia="仿宋" w:hAnsi="仿宋" w:hint="eastAsia"/>
          <w:szCs w:val="32"/>
        </w:rPr>
        <w:t>,</w:t>
      </w:r>
      <w:r>
        <w:rPr>
          <w:rFonts w:ascii="仿宋" w:eastAsia="仿宋" w:hAnsi="仿宋" w:hint="eastAsia"/>
          <w:szCs w:val="32"/>
        </w:rPr>
        <w:t>逐步提高来自企业一线的兼职教师的数量。</w:t>
      </w:r>
    </w:p>
    <w:p w14:paraId="1E0AB09B"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2</w:t>
      </w:r>
      <w:r>
        <w:rPr>
          <w:rFonts w:ascii="仿宋" w:eastAsia="仿宋" w:hAnsi="仿宋" w:hint="eastAsia"/>
          <w:szCs w:val="32"/>
        </w:rPr>
        <w:t>．教学设施</w:t>
      </w:r>
    </w:p>
    <w:p w14:paraId="1B25E74E"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（１）校内实训基地</w:t>
      </w:r>
    </w:p>
    <w:p w14:paraId="18274945"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市场营销模拟实训室</w:t>
      </w:r>
      <w:r>
        <w:rPr>
          <w:rFonts w:ascii="仿宋" w:eastAsia="仿宋" w:hAnsi="仿宋" w:hint="eastAsia"/>
          <w:szCs w:val="32"/>
        </w:rPr>
        <w:t>(</w:t>
      </w:r>
      <w:r>
        <w:rPr>
          <w:rFonts w:ascii="仿宋" w:eastAsia="仿宋" w:hAnsi="仿宋" w:hint="eastAsia"/>
          <w:szCs w:val="32"/>
        </w:rPr>
        <w:t>基地</w:t>
      </w:r>
      <w:r>
        <w:rPr>
          <w:rFonts w:ascii="仿宋" w:eastAsia="仿宋" w:hAnsi="仿宋" w:hint="eastAsia"/>
          <w:szCs w:val="32"/>
        </w:rPr>
        <w:t>)</w:t>
      </w:r>
      <w:r>
        <w:rPr>
          <w:rFonts w:ascii="仿宋" w:eastAsia="仿宋" w:hAnsi="仿宋" w:hint="eastAsia"/>
          <w:szCs w:val="32"/>
        </w:rPr>
        <w:t>根据目前市场的公司架构、工作任务建立模拟公司</w:t>
      </w:r>
      <w:r>
        <w:rPr>
          <w:rFonts w:ascii="仿宋" w:eastAsia="仿宋" w:hAnsi="仿宋" w:hint="eastAsia"/>
          <w:szCs w:val="32"/>
        </w:rPr>
        <w:t>,</w:t>
      </w:r>
      <w:r>
        <w:rPr>
          <w:rFonts w:ascii="仿宋" w:eastAsia="仿宋" w:hAnsi="仿宋" w:hint="eastAsia"/>
          <w:szCs w:val="32"/>
        </w:rPr>
        <w:t>实</w:t>
      </w:r>
      <w:r>
        <w:rPr>
          <w:rFonts w:ascii="仿宋" w:eastAsia="仿宋" w:hAnsi="仿宋" w:hint="eastAsia"/>
          <w:szCs w:val="32"/>
        </w:rPr>
        <w:t>训室中专人专机同一组的学生在同一组机中</w:t>
      </w:r>
      <w:r>
        <w:rPr>
          <w:rFonts w:ascii="仿宋" w:eastAsia="仿宋" w:hAnsi="仿宋" w:hint="eastAsia"/>
          <w:szCs w:val="32"/>
        </w:rPr>
        <w:t>,</w:t>
      </w:r>
      <w:r>
        <w:rPr>
          <w:rFonts w:ascii="仿宋" w:eastAsia="仿宋" w:hAnsi="仿宋" w:hint="eastAsia"/>
          <w:szCs w:val="32"/>
        </w:rPr>
        <w:t>实训室配置网站建设所需的</w:t>
      </w:r>
      <w:r>
        <w:rPr>
          <w:rFonts w:ascii="仿宋" w:eastAsia="仿宋" w:hAnsi="仿宋"/>
          <w:szCs w:val="32"/>
        </w:rPr>
        <w:t>W</w:t>
      </w:r>
      <w:r>
        <w:rPr>
          <w:rFonts w:ascii="仿宋" w:eastAsia="仿宋" w:hAnsi="仿宋" w:hint="eastAsia"/>
          <w:szCs w:val="32"/>
        </w:rPr>
        <w:t>EB</w:t>
      </w:r>
      <w:r>
        <w:rPr>
          <w:rFonts w:ascii="仿宋" w:eastAsia="仿宋" w:hAnsi="仿宋" w:hint="eastAsia"/>
          <w:szCs w:val="32"/>
        </w:rPr>
        <w:t>服务器</w:t>
      </w:r>
      <w:r>
        <w:rPr>
          <w:rFonts w:ascii="仿宋" w:eastAsia="仿宋" w:hAnsi="仿宋" w:hint="eastAsia"/>
          <w:szCs w:val="32"/>
        </w:rPr>
        <w:t>(</w:t>
      </w:r>
      <w:r>
        <w:rPr>
          <w:rFonts w:ascii="仿宋" w:eastAsia="仿宋" w:hAnsi="仿宋" w:hint="eastAsia"/>
          <w:szCs w:val="32"/>
        </w:rPr>
        <w:t>域名服务器、空间服务器</w:t>
      </w:r>
      <w:r>
        <w:rPr>
          <w:rFonts w:ascii="仿宋" w:eastAsia="仿宋" w:hAnsi="仿宋" w:hint="eastAsia"/>
          <w:szCs w:val="32"/>
        </w:rPr>
        <w:t>)</w:t>
      </w:r>
      <w:r>
        <w:rPr>
          <w:rFonts w:ascii="仿宋" w:eastAsia="仿宋" w:hAnsi="仿宋" w:hint="eastAsia"/>
          <w:szCs w:val="32"/>
        </w:rPr>
        <w:t>，学生就可以根据需要申请域名、虚拟空间、上传到服务器</w:t>
      </w:r>
      <w:r>
        <w:rPr>
          <w:rFonts w:ascii="仿宋" w:eastAsia="仿宋" w:hAnsi="仿宋" w:hint="eastAsia"/>
          <w:szCs w:val="32"/>
        </w:rPr>
        <w:t>,</w:t>
      </w:r>
      <w:r>
        <w:rPr>
          <w:rFonts w:ascii="仿宋" w:eastAsia="仿宋" w:hAnsi="仿宋" w:hint="eastAsia"/>
          <w:szCs w:val="32"/>
        </w:rPr>
        <w:t>让学生能在仿真的工作环境中得到实践。每间实</w:t>
      </w:r>
      <w:proofErr w:type="gramStart"/>
      <w:r>
        <w:rPr>
          <w:rFonts w:ascii="仿宋" w:eastAsia="仿宋" w:hAnsi="仿宋" w:hint="eastAsia"/>
          <w:szCs w:val="32"/>
        </w:rPr>
        <w:t>训室均安装</w:t>
      </w:r>
      <w:proofErr w:type="gramEnd"/>
      <w:r>
        <w:rPr>
          <w:rFonts w:ascii="仿宋" w:eastAsia="仿宋" w:hAnsi="仿宋" w:hint="eastAsia"/>
          <w:szCs w:val="32"/>
        </w:rPr>
        <w:t>多媒体教学系统、完善的网络设备</w:t>
      </w:r>
      <w:r>
        <w:rPr>
          <w:rFonts w:ascii="仿宋" w:eastAsia="仿宋" w:hAnsi="仿宋" w:hint="eastAsia"/>
          <w:szCs w:val="32"/>
        </w:rPr>
        <w:t>,</w:t>
      </w:r>
      <w:r>
        <w:rPr>
          <w:rFonts w:ascii="仿宋" w:eastAsia="仿宋" w:hAnsi="仿宋" w:hint="eastAsia"/>
          <w:szCs w:val="32"/>
        </w:rPr>
        <w:t>均可高速联接</w:t>
      </w:r>
      <w:r>
        <w:rPr>
          <w:rFonts w:ascii="仿宋" w:eastAsia="仿宋" w:hAnsi="仿宋" w:hint="eastAsia"/>
          <w:szCs w:val="32"/>
        </w:rPr>
        <w:t xml:space="preserve"> Internet</w:t>
      </w:r>
      <w:r>
        <w:rPr>
          <w:rFonts w:ascii="仿宋" w:eastAsia="仿宋" w:hAnsi="仿宋" w:hint="eastAsia"/>
          <w:szCs w:val="32"/>
        </w:rPr>
        <w:t>。多间实训室配备投影仪、实物投影仪</w:t>
      </w:r>
      <w:r>
        <w:rPr>
          <w:rFonts w:ascii="仿宋" w:eastAsia="仿宋" w:hAnsi="仿宋" w:hint="eastAsia"/>
          <w:szCs w:val="32"/>
        </w:rPr>
        <w:t>,</w:t>
      </w:r>
      <w:r>
        <w:rPr>
          <w:rFonts w:ascii="仿宋" w:eastAsia="仿宋" w:hAnsi="仿宋" w:hint="eastAsia"/>
          <w:szCs w:val="32"/>
        </w:rPr>
        <w:t>便于直观教学</w:t>
      </w:r>
      <w:proofErr w:type="gramStart"/>
      <w:r>
        <w:rPr>
          <w:rFonts w:ascii="仿宋" w:eastAsia="仿宋" w:hAnsi="仿宋" w:hint="eastAsia"/>
          <w:szCs w:val="32"/>
        </w:rPr>
        <w:t>淘宝店铺</w:t>
      </w:r>
      <w:proofErr w:type="gramEnd"/>
      <w:r>
        <w:rPr>
          <w:rFonts w:ascii="仿宋" w:eastAsia="仿宋" w:hAnsi="仿宋" w:hint="eastAsia"/>
          <w:szCs w:val="32"/>
        </w:rPr>
        <w:t>操作，网页设计，电子交易，网络营销，电子商务信函写作，</w:t>
      </w:r>
      <w:r>
        <w:rPr>
          <w:rFonts w:ascii="仿宋" w:eastAsia="仿宋" w:hAnsi="仿宋" w:hint="eastAsia"/>
          <w:szCs w:val="32"/>
        </w:rPr>
        <w:t>H.S.</w:t>
      </w:r>
      <w:r>
        <w:rPr>
          <w:rFonts w:ascii="仿宋" w:eastAsia="仿宋" w:hAnsi="仿宋" w:hint="eastAsia"/>
          <w:szCs w:val="32"/>
        </w:rPr>
        <w:t>编码归类，海关关税税则，报关相关单证缮制，征税，外贸合同发票，信用证票据，运输保险，报关、报检、产地证，单证认知缮制，结算工</w:t>
      </w:r>
      <w:r>
        <w:rPr>
          <w:rFonts w:ascii="仿宋" w:eastAsia="仿宋" w:hAnsi="仿宋" w:hint="eastAsia"/>
          <w:szCs w:val="32"/>
        </w:rPr>
        <w:t>具，结算方式，报盘、</w:t>
      </w:r>
      <w:proofErr w:type="gramStart"/>
      <w:r>
        <w:rPr>
          <w:rFonts w:ascii="仿宋" w:eastAsia="仿宋" w:hAnsi="仿宋" w:hint="eastAsia"/>
          <w:szCs w:val="32"/>
        </w:rPr>
        <w:t>询</w:t>
      </w:r>
      <w:proofErr w:type="gramEnd"/>
      <w:r>
        <w:rPr>
          <w:rFonts w:ascii="仿宋" w:eastAsia="仿宋" w:hAnsi="仿宋" w:hint="eastAsia"/>
          <w:szCs w:val="32"/>
        </w:rPr>
        <w:t>盘、还盘，商业合同。</w:t>
      </w:r>
    </w:p>
    <w:p w14:paraId="36329CCE"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（２）拥有充足的校外教学实践基地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4"/>
        <w:gridCol w:w="2085"/>
        <w:gridCol w:w="2355"/>
        <w:gridCol w:w="1665"/>
        <w:gridCol w:w="1397"/>
      </w:tblGrid>
      <w:tr w:rsidR="00E93666" w14:paraId="7BF3E3A8" w14:textId="77777777">
        <w:trPr>
          <w:jc w:val="center"/>
        </w:trPr>
        <w:tc>
          <w:tcPr>
            <w:tcW w:w="1014" w:type="dxa"/>
          </w:tcPr>
          <w:p w14:paraId="4EB66247"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序号</w:t>
            </w:r>
          </w:p>
        </w:tc>
        <w:tc>
          <w:tcPr>
            <w:tcW w:w="2085" w:type="dxa"/>
          </w:tcPr>
          <w:p w14:paraId="45E516A8"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合作企业名称</w:t>
            </w:r>
          </w:p>
        </w:tc>
        <w:tc>
          <w:tcPr>
            <w:tcW w:w="2355" w:type="dxa"/>
          </w:tcPr>
          <w:p w14:paraId="00A31535"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合作内容</w:t>
            </w:r>
          </w:p>
        </w:tc>
        <w:tc>
          <w:tcPr>
            <w:tcW w:w="1665" w:type="dxa"/>
          </w:tcPr>
          <w:p w14:paraId="0B71547E"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合作开始时间</w:t>
            </w:r>
          </w:p>
        </w:tc>
        <w:tc>
          <w:tcPr>
            <w:tcW w:w="1397" w:type="dxa"/>
          </w:tcPr>
          <w:p w14:paraId="15C32F22"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备注</w:t>
            </w:r>
          </w:p>
        </w:tc>
      </w:tr>
      <w:tr w:rsidR="00E93666" w14:paraId="2907C097" w14:textId="77777777">
        <w:trPr>
          <w:jc w:val="center"/>
        </w:trPr>
        <w:tc>
          <w:tcPr>
            <w:tcW w:w="1014" w:type="dxa"/>
          </w:tcPr>
          <w:p w14:paraId="5671A458"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1</w:t>
            </w:r>
          </w:p>
        </w:tc>
        <w:tc>
          <w:tcPr>
            <w:tcW w:w="2085" w:type="dxa"/>
          </w:tcPr>
          <w:p w14:paraId="60BAB363"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中国电信股份有限公司平果分公司</w:t>
            </w:r>
          </w:p>
        </w:tc>
        <w:tc>
          <w:tcPr>
            <w:tcW w:w="2355" w:type="dxa"/>
          </w:tcPr>
          <w:p w14:paraId="7580BA9F"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市场营销、商品贸易</w:t>
            </w:r>
          </w:p>
          <w:p w14:paraId="668467E9" w14:textId="77777777" w:rsidR="00E93666" w:rsidRDefault="00E93666">
            <w:pPr>
              <w:spacing w:line="440" w:lineRule="exact"/>
              <w:jc w:val="center"/>
              <w:rPr>
                <w:rFonts w:ascii="仿宋" w:eastAsia="仿宋" w:hAnsi="仿宋" w:cs="仿宋"/>
                <w:sz w:val="21"/>
                <w:szCs w:val="21"/>
              </w:rPr>
            </w:pPr>
          </w:p>
        </w:tc>
        <w:tc>
          <w:tcPr>
            <w:tcW w:w="1665" w:type="dxa"/>
          </w:tcPr>
          <w:p w14:paraId="0093431E"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2011</w:t>
            </w:r>
            <w:r>
              <w:rPr>
                <w:rFonts w:ascii="仿宋" w:eastAsia="仿宋" w:hAnsi="仿宋" w:cs="仿宋" w:hint="eastAsia"/>
                <w:sz w:val="21"/>
                <w:szCs w:val="21"/>
              </w:rPr>
              <w:t>年</w:t>
            </w:r>
            <w:r>
              <w:rPr>
                <w:rFonts w:ascii="仿宋" w:eastAsia="仿宋" w:hAnsi="仿宋" w:cs="仿宋" w:hint="eastAsia"/>
                <w:sz w:val="21"/>
                <w:szCs w:val="21"/>
              </w:rPr>
              <w:t>10</w:t>
            </w:r>
            <w:r>
              <w:rPr>
                <w:rFonts w:ascii="仿宋" w:eastAsia="仿宋" w:hAnsi="仿宋" w:cs="仿宋" w:hint="eastAsia"/>
                <w:sz w:val="21"/>
                <w:szCs w:val="21"/>
              </w:rPr>
              <w:t>月</w:t>
            </w:r>
          </w:p>
        </w:tc>
        <w:tc>
          <w:tcPr>
            <w:tcW w:w="1397" w:type="dxa"/>
          </w:tcPr>
          <w:p w14:paraId="2C8297D6" w14:textId="77777777" w:rsidR="00E93666" w:rsidRDefault="00E93666">
            <w:pPr>
              <w:spacing w:line="440" w:lineRule="exact"/>
              <w:jc w:val="center"/>
              <w:rPr>
                <w:rFonts w:ascii="仿宋" w:eastAsia="仿宋" w:hAnsi="仿宋" w:cs="仿宋"/>
                <w:sz w:val="21"/>
                <w:szCs w:val="21"/>
              </w:rPr>
            </w:pPr>
          </w:p>
        </w:tc>
      </w:tr>
      <w:tr w:rsidR="00E93666" w14:paraId="220F1974" w14:textId="77777777">
        <w:trPr>
          <w:jc w:val="center"/>
        </w:trPr>
        <w:tc>
          <w:tcPr>
            <w:tcW w:w="1014" w:type="dxa"/>
          </w:tcPr>
          <w:p w14:paraId="297429A6"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2</w:t>
            </w:r>
          </w:p>
        </w:tc>
        <w:tc>
          <w:tcPr>
            <w:tcW w:w="2085" w:type="dxa"/>
          </w:tcPr>
          <w:p w14:paraId="686E9DC1"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玉林王牌企业管理有限公司</w:t>
            </w:r>
          </w:p>
        </w:tc>
        <w:tc>
          <w:tcPr>
            <w:tcW w:w="2355" w:type="dxa"/>
          </w:tcPr>
          <w:p w14:paraId="76A6F281"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市场营销、商品贸易</w:t>
            </w:r>
          </w:p>
        </w:tc>
        <w:tc>
          <w:tcPr>
            <w:tcW w:w="1665" w:type="dxa"/>
          </w:tcPr>
          <w:p w14:paraId="7DB22AE8"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2012</w:t>
            </w:r>
            <w:r>
              <w:rPr>
                <w:rFonts w:ascii="仿宋" w:eastAsia="仿宋" w:hAnsi="仿宋" w:cs="仿宋" w:hint="eastAsia"/>
                <w:sz w:val="21"/>
                <w:szCs w:val="21"/>
              </w:rPr>
              <w:t>年</w:t>
            </w:r>
            <w:r>
              <w:rPr>
                <w:rFonts w:ascii="仿宋" w:eastAsia="仿宋" w:hAnsi="仿宋" w:cs="仿宋" w:hint="eastAsia"/>
                <w:sz w:val="21"/>
                <w:szCs w:val="21"/>
              </w:rPr>
              <w:t>08</w:t>
            </w:r>
            <w:r>
              <w:rPr>
                <w:rFonts w:ascii="仿宋" w:eastAsia="仿宋" w:hAnsi="仿宋" w:cs="仿宋" w:hint="eastAsia"/>
                <w:sz w:val="21"/>
                <w:szCs w:val="21"/>
              </w:rPr>
              <w:t>月</w:t>
            </w:r>
          </w:p>
        </w:tc>
        <w:tc>
          <w:tcPr>
            <w:tcW w:w="1397" w:type="dxa"/>
          </w:tcPr>
          <w:p w14:paraId="372503C9" w14:textId="77777777" w:rsidR="00E93666" w:rsidRDefault="00E93666">
            <w:pPr>
              <w:spacing w:line="440" w:lineRule="exact"/>
              <w:jc w:val="center"/>
              <w:rPr>
                <w:rFonts w:ascii="仿宋" w:eastAsia="仿宋" w:hAnsi="仿宋" w:cs="仿宋"/>
                <w:sz w:val="21"/>
                <w:szCs w:val="21"/>
              </w:rPr>
            </w:pPr>
          </w:p>
        </w:tc>
      </w:tr>
      <w:tr w:rsidR="00E93666" w14:paraId="53DA6880" w14:textId="77777777">
        <w:trPr>
          <w:jc w:val="center"/>
        </w:trPr>
        <w:tc>
          <w:tcPr>
            <w:tcW w:w="1014" w:type="dxa"/>
          </w:tcPr>
          <w:p w14:paraId="38502C0A"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3</w:t>
            </w:r>
          </w:p>
        </w:tc>
        <w:tc>
          <w:tcPr>
            <w:tcW w:w="2085" w:type="dxa"/>
          </w:tcPr>
          <w:p w14:paraId="76B65E9C"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广西平果县中兴恒</w:t>
            </w:r>
            <w:r>
              <w:rPr>
                <w:rFonts w:ascii="仿宋" w:eastAsia="仿宋" w:hAnsi="仿宋" w:cs="仿宋" w:hint="eastAsia"/>
                <w:sz w:val="21"/>
                <w:szCs w:val="21"/>
              </w:rPr>
              <w:lastRenderedPageBreak/>
              <w:t>联投资有限公司</w:t>
            </w:r>
          </w:p>
        </w:tc>
        <w:tc>
          <w:tcPr>
            <w:tcW w:w="2355" w:type="dxa"/>
          </w:tcPr>
          <w:p w14:paraId="4D5884DA"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lastRenderedPageBreak/>
              <w:t>营销方式方法、营销策</w:t>
            </w:r>
            <w:r>
              <w:rPr>
                <w:rFonts w:ascii="仿宋" w:eastAsia="仿宋" w:hAnsi="仿宋" w:cs="仿宋" w:hint="eastAsia"/>
                <w:sz w:val="21"/>
                <w:szCs w:val="21"/>
              </w:rPr>
              <w:lastRenderedPageBreak/>
              <w:t>划、会计报表编制、物品采购、储存</w:t>
            </w:r>
          </w:p>
        </w:tc>
        <w:tc>
          <w:tcPr>
            <w:tcW w:w="1665" w:type="dxa"/>
          </w:tcPr>
          <w:p w14:paraId="57ED748A"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lastRenderedPageBreak/>
              <w:t>2013</w:t>
            </w:r>
            <w:r>
              <w:rPr>
                <w:rFonts w:ascii="仿宋" w:eastAsia="仿宋" w:hAnsi="仿宋" w:cs="仿宋" w:hint="eastAsia"/>
                <w:sz w:val="21"/>
                <w:szCs w:val="21"/>
              </w:rPr>
              <w:t>年</w:t>
            </w:r>
            <w:r>
              <w:rPr>
                <w:rFonts w:ascii="仿宋" w:eastAsia="仿宋" w:hAnsi="仿宋" w:cs="仿宋" w:hint="eastAsia"/>
                <w:sz w:val="21"/>
                <w:szCs w:val="21"/>
              </w:rPr>
              <w:t>06</w:t>
            </w:r>
            <w:r>
              <w:rPr>
                <w:rFonts w:ascii="仿宋" w:eastAsia="仿宋" w:hAnsi="仿宋" w:cs="仿宋" w:hint="eastAsia"/>
                <w:sz w:val="21"/>
                <w:szCs w:val="21"/>
              </w:rPr>
              <w:t>月</w:t>
            </w:r>
          </w:p>
        </w:tc>
        <w:tc>
          <w:tcPr>
            <w:tcW w:w="1397" w:type="dxa"/>
          </w:tcPr>
          <w:p w14:paraId="4B9CA7B3" w14:textId="77777777" w:rsidR="00E93666" w:rsidRDefault="00E93666">
            <w:pPr>
              <w:spacing w:line="440" w:lineRule="exact"/>
              <w:jc w:val="center"/>
              <w:rPr>
                <w:rFonts w:ascii="仿宋" w:eastAsia="仿宋" w:hAnsi="仿宋" w:cs="仿宋"/>
                <w:sz w:val="21"/>
                <w:szCs w:val="21"/>
              </w:rPr>
            </w:pPr>
          </w:p>
        </w:tc>
      </w:tr>
      <w:tr w:rsidR="00E93666" w14:paraId="112AEF6C" w14:textId="77777777">
        <w:trPr>
          <w:jc w:val="center"/>
        </w:trPr>
        <w:tc>
          <w:tcPr>
            <w:tcW w:w="1014" w:type="dxa"/>
          </w:tcPr>
          <w:p w14:paraId="7CE7D49B"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4</w:t>
            </w:r>
          </w:p>
        </w:tc>
        <w:tc>
          <w:tcPr>
            <w:tcW w:w="2085" w:type="dxa"/>
          </w:tcPr>
          <w:p w14:paraId="64D443E7"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广西圣兰诺酒店管理有限公司</w:t>
            </w:r>
          </w:p>
        </w:tc>
        <w:tc>
          <w:tcPr>
            <w:tcW w:w="2355" w:type="dxa"/>
          </w:tcPr>
          <w:p w14:paraId="3E3DF007"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营销方式方法、营销策划、会计报表编制、物品采购、储存</w:t>
            </w:r>
          </w:p>
        </w:tc>
        <w:tc>
          <w:tcPr>
            <w:tcW w:w="1665" w:type="dxa"/>
          </w:tcPr>
          <w:p w14:paraId="692E00BA"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2017</w:t>
            </w:r>
            <w:r>
              <w:rPr>
                <w:rFonts w:ascii="仿宋" w:eastAsia="仿宋" w:hAnsi="仿宋" w:cs="仿宋" w:hint="eastAsia"/>
                <w:sz w:val="21"/>
                <w:szCs w:val="21"/>
              </w:rPr>
              <w:t>年</w:t>
            </w:r>
            <w:r>
              <w:rPr>
                <w:rFonts w:ascii="仿宋" w:eastAsia="仿宋" w:hAnsi="仿宋" w:cs="仿宋" w:hint="eastAsia"/>
                <w:sz w:val="21"/>
                <w:szCs w:val="21"/>
              </w:rPr>
              <w:t>1</w:t>
            </w:r>
            <w:r>
              <w:rPr>
                <w:rFonts w:ascii="仿宋" w:eastAsia="仿宋" w:hAnsi="仿宋" w:cs="仿宋" w:hint="eastAsia"/>
                <w:sz w:val="21"/>
                <w:szCs w:val="21"/>
              </w:rPr>
              <w:t>月</w:t>
            </w:r>
          </w:p>
        </w:tc>
        <w:tc>
          <w:tcPr>
            <w:tcW w:w="1397" w:type="dxa"/>
          </w:tcPr>
          <w:p w14:paraId="24DEC4A7" w14:textId="77777777" w:rsidR="00E93666" w:rsidRDefault="00E93666">
            <w:pPr>
              <w:spacing w:line="440" w:lineRule="exact"/>
              <w:jc w:val="center"/>
              <w:rPr>
                <w:rFonts w:ascii="仿宋" w:eastAsia="仿宋" w:hAnsi="仿宋" w:cs="仿宋"/>
                <w:sz w:val="21"/>
                <w:szCs w:val="21"/>
              </w:rPr>
            </w:pPr>
          </w:p>
        </w:tc>
      </w:tr>
      <w:tr w:rsidR="00E93666" w14:paraId="1C1C1C7D" w14:textId="77777777">
        <w:trPr>
          <w:jc w:val="center"/>
        </w:trPr>
        <w:tc>
          <w:tcPr>
            <w:tcW w:w="1014" w:type="dxa"/>
          </w:tcPr>
          <w:p w14:paraId="372FB0EA"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5</w:t>
            </w:r>
          </w:p>
        </w:tc>
        <w:tc>
          <w:tcPr>
            <w:tcW w:w="2085" w:type="dxa"/>
          </w:tcPr>
          <w:p w14:paraId="3BA2E111"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广西南宁瑞专商贸有限公司</w:t>
            </w:r>
          </w:p>
        </w:tc>
        <w:tc>
          <w:tcPr>
            <w:tcW w:w="2355" w:type="dxa"/>
          </w:tcPr>
          <w:p w14:paraId="72A11DC4"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营销方式方法、营销策划、物品采购、储存</w:t>
            </w:r>
          </w:p>
        </w:tc>
        <w:tc>
          <w:tcPr>
            <w:tcW w:w="1665" w:type="dxa"/>
          </w:tcPr>
          <w:p w14:paraId="29FFEB2E"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2017</w:t>
            </w:r>
            <w:r>
              <w:rPr>
                <w:rFonts w:ascii="仿宋" w:eastAsia="仿宋" w:hAnsi="仿宋" w:cs="仿宋" w:hint="eastAsia"/>
                <w:sz w:val="21"/>
                <w:szCs w:val="21"/>
              </w:rPr>
              <w:t>年</w:t>
            </w:r>
            <w:r>
              <w:rPr>
                <w:rFonts w:ascii="仿宋" w:eastAsia="仿宋" w:hAnsi="仿宋" w:cs="仿宋" w:hint="eastAsia"/>
                <w:sz w:val="21"/>
                <w:szCs w:val="21"/>
              </w:rPr>
              <w:t>10</w:t>
            </w:r>
            <w:r>
              <w:rPr>
                <w:rFonts w:ascii="仿宋" w:eastAsia="仿宋" w:hAnsi="仿宋" w:cs="仿宋" w:hint="eastAsia"/>
                <w:sz w:val="21"/>
                <w:szCs w:val="21"/>
              </w:rPr>
              <w:t>月</w:t>
            </w:r>
          </w:p>
        </w:tc>
        <w:tc>
          <w:tcPr>
            <w:tcW w:w="1397" w:type="dxa"/>
          </w:tcPr>
          <w:p w14:paraId="59EE0AAB" w14:textId="77777777" w:rsidR="00E93666" w:rsidRDefault="00E93666">
            <w:pPr>
              <w:spacing w:line="440" w:lineRule="exact"/>
              <w:jc w:val="center"/>
              <w:rPr>
                <w:rFonts w:ascii="仿宋" w:eastAsia="仿宋" w:hAnsi="仿宋" w:cs="仿宋"/>
                <w:sz w:val="21"/>
                <w:szCs w:val="21"/>
              </w:rPr>
            </w:pPr>
          </w:p>
        </w:tc>
      </w:tr>
      <w:tr w:rsidR="00E93666" w14:paraId="2DA8E45A" w14:textId="77777777">
        <w:trPr>
          <w:jc w:val="center"/>
        </w:trPr>
        <w:tc>
          <w:tcPr>
            <w:tcW w:w="1014" w:type="dxa"/>
          </w:tcPr>
          <w:p w14:paraId="7D7D9D21"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6</w:t>
            </w:r>
          </w:p>
        </w:tc>
        <w:tc>
          <w:tcPr>
            <w:tcW w:w="2085" w:type="dxa"/>
          </w:tcPr>
          <w:p w14:paraId="57020441"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广西南宁璟昇营销策划公司</w:t>
            </w:r>
          </w:p>
        </w:tc>
        <w:tc>
          <w:tcPr>
            <w:tcW w:w="2355" w:type="dxa"/>
          </w:tcPr>
          <w:p w14:paraId="036A28D4" w14:textId="77777777" w:rsidR="00E93666" w:rsidRDefault="00CE011E">
            <w:pPr>
              <w:spacing w:line="440" w:lineRule="exact"/>
              <w:jc w:val="center"/>
              <w:rPr>
                <w:rFonts w:ascii="仿宋" w:eastAsia="仿宋" w:hAnsi="仿宋" w:cs="仿宋"/>
                <w:sz w:val="21"/>
                <w:szCs w:val="21"/>
              </w:rPr>
            </w:pPr>
            <w:r>
              <w:rPr>
                <w:rFonts w:ascii="仿宋" w:eastAsia="仿宋" w:hAnsi="仿宋" w:cs="仿宋" w:hint="eastAsia"/>
                <w:sz w:val="21"/>
                <w:szCs w:val="21"/>
              </w:rPr>
              <w:t>营销方式方法、营销策划、物品采购、储存</w:t>
            </w:r>
          </w:p>
        </w:tc>
        <w:tc>
          <w:tcPr>
            <w:tcW w:w="1665" w:type="dxa"/>
          </w:tcPr>
          <w:p w14:paraId="1AAD001F" w14:textId="77777777" w:rsidR="00E93666" w:rsidRDefault="00CE011E">
            <w:pPr>
              <w:tabs>
                <w:tab w:val="left" w:pos="477"/>
              </w:tabs>
              <w:spacing w:line="440" w:lineRule="exact"/>
              <w:ind w:firstLineChars="100" w:firstLine="210"/>
              <w:jc w:val="left"/>
              <w:rPr>
                <w:rFonts w:ascii="仿宋" w:eastAsia="仿宋" w:hAnsi="仿宋" w:cs="仿宋"/>
                <w:sz w:val="21"/>
                <w:szCs w:val="21"/>
              </w:rPr>
            </w:pPr>
            <w:r>
              <w:rPr>
                <w:rFonts w:ascii="仿宋" w:eastAsia="仿宋" w:hAnsi="仿宋" w:cs="仿宋" w:hint="eastAsia"/>
                <w:sz w:val="21"/>
                <w:szCs w:val="21"/>
              </w:rPr>
              <w:t>2017</w:t>
            </w:r>
            <w:r>
              <w:rPr>
                <w:rFonts w:ascii="仿宋" w:eastAsia="仿宋" w:hAnsi="仿宋" w:cs="仿宋" w:hint="eastAsia"/>
                <w:sz w:val="21"/>
                <w:szCs w:val="21"/>
              </w:rPr>
              <w:t>年</w:t>
            </w:r>
            <w:r>
              <w:rPr>
                <w:rFonts w:ascii="仿宋" w:eastAsia="仿宋" w:hAnsi="仿宋" w:cs="仿宋" w:hint="eastAsia"/>
                <w:sz w:val="21"/>
                <w:szCs w:val="21"/>
              </w:rPr>
              <w:t>10</w:t>
            </w:r>
            <w:r>
              <w:rPr>
                <w:rFonts w:ascii="仿宋" w:eastAsia="仿宋" w:hAnsi="仿宋" w:cs="仿宋" w:hint="eastAsia"/>
                <w:sz w:val="21"/>
                <w:szCs w:val="21"/>
              </w:rPr>
              <w:t>月</w:t>
            </w:r>
          </w:p>
        </w:tc>
        <w:tc>
          <w:tcPr>
            <w:tcW w:w="1397" w:type="dxa"/>
          </w:tcPr>
          <w:p w14:paraId="79EA5417" w14:textId="77777777" w:rsidR="00E93666" w:rsidRDefault="00E93666">
            <w:pPr>
              <w:spacing w:line="440" w:lineRule="exact"/>
              <w:jc w:val="center"/>
              <w:rPr>
                <w:rFonts w:ascii="仿宋" w:eastAsia="仿宋" w:hAnsi="仿宋" w:cs="仿宋"/>
                <w:sz w:val="21"/>
                <w:szCs w:val="21"/>
              </w:rPr>
            </w:pPr>
          </w:p>
        </w:tc>
      </w:tr>
    </w:tbl>
    <w:p w14:paraId="434D1D0C" w14:textId="77777777" w:rsidR="00E93666" w:rsidRDefault="00E93666">
      <w:pPr>
        <w:spacing w:line="440" w:lineRule="exact"/>
        <w:ind w:firstLineChars="200" w:firstLine="640"/>
        <w:rPr>
          <w:rFonts w:ascii="仿宋" w:eastAsia="仿宋" w:hAnsi="仿宋" w:cs="仿宋"/>
          <w:szCs w:val="32"/>
        </w:rPr>
      </w:pPr>
    </w:p>
    <w:p w14:paraId="006032B9"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３．教学资源</w:t>
      </w:r>
    </w:p>
    <w:p w14:paraId="0586A320" w14:textId="77777777" w:rsidR="00E93666" w:rsidRDefault="00CE011E">
      <w:pPr>
        <w:overflowPunct w:val="0"/>
        <w:adjustRightInd w:val="0"/>
        <w:ind w:firstLineChars="200" w:firstLine="640"/>
        <w:rPr>
          <w:rFonts w:ascii="仿宋" w:eastAsia="仿宋" w:hAnsi="仿宋"/>
          <w:szCs w:val="32"/>
        </w:rPr>
      </w:pPr>
      <w:r>
        <w:rPr>
          <w:rFonts w:ascii="仿宋" w:eastAsia="仿宋" w:hAnsi="仿宋" w:hint="eastAsia"/>
          <w:szCs w:val="32"/>
        </w:rPr>
        <w:t>在资源建设方面</w:t>
      </w:r>
      <w:r>
        <w:rPr>
          <w:rFonts w:ascii="仿宋" w:eastAsia="仿宋" w:hAnsi="仿宋" w:hint="eastAsia"/>
          <w:szCs w:val="32"/>
        </w:rPr>
        <w:t>,</w:t>
      </w:r>
      <w:r>
        <w:rPr>
          <w:rFonts w:ascii="仿宋" w:eastAsia="仿宋" w:hAnsi="仿宋" w:hint="eastAsia"/>
          <w:szCs w:val="32"/>
        </w:rPr>
        <w:t>整合与制作核心课程的课程标准、教学大纲、多媒体课件、网络课程、实验实</w:t>
      </w:r>
      <w:proofErr w:type="gramStart"/>
      <w:r>
        <w:rPr>
          <w:rFonts w:ascii="仿宋" w:eastAsia="仿宋" w:hAnsi="仿宋" w:hint="eastAsia"/>
          <w:szCs w:val="32"/>
        </w:rPr>
        <w:t>训资料</w:t>
      </w:r>
      <w:proofErr w:type="gramEnd"/>
      <w:r>
        <w:rPr>
          <w:rFonts w:ascii="仿宋" w:eastAsia="仿宋" w:hAnsi="仿宋" w:hint="eastAsia"/>
          <w:szCs w:val="32"/>
        </w:rPr>
        <w:t>和试题库等教学资料</w:t>
      </w:r>
      <w:r>
        <w:rPr>
          <w:rFonts w:ascii="仿宋" w:eastAsia="仿宋" w:hAnsi="仿宋" w:hint="eastAsia"/>
          <w:szCs w:val="32"/>
        </w:rPr>
        <w:t>,</w:t>
      </w:r>
      <w:r>
        <w:rPr>
          <w:rFonts w:ascii="仿宋" w:eastAsia="仿宋" w:hAnsi="仿宋" w:hint="eastAsia"/>
          <w:szCs w:val="32"/>
        </w:rPr>
        <w:t>同时提供行业发展动态、企业介绍等相关背景材料。</w:t>
      </w:r>
    </w:p>
    <w:p w14:paraId="192CB3C8" w14:textId="77777777" w:rsidR="00E93666" w:rsidRDefault="00CE011E">
      <w:pPr>
        <w:overflowPunct w:val="0"/>
        <w:adjustRightInd w:val="0"/>
        <w:ind w:firstLineChars="200" w:firstLine="640"/>
        <w:rPr>
          <w:rFonts w:ascii="仿宋" w:eastAsia="仿宋" w:hAnsi="仿宋" w:cs="仿宋"/>
          <w:b/>
          <w:bCs/>
          <w:szCs w:val="32"/>
        </w:rPr>
      </w:pPr>
      <w:r>
        <w:rPr>
          <w:rFonts w:ascii="仿宋" w:eastAsia="仿宋" w:hAnsi="仿宋" w:hint="eastAsia"/>
          <w:szCs w:val="32"/>
        </w:rPr>
        <w:t>在平台建设主要是利用先进的信息技术将资源搭建在互联网以及移动互联网的平台之上</w:t>
      </w:r>
      <w:r>
        <w:rPr>
          <w:rFonts w:ascii="仿宋" w:eastAsia="仿宋" w:hAnsi="仿宋" w:hint="eastAsia"/>
          <w:szCs w:val="32"/>
        </w:rPr>
        <w:t>,</w:t>
      </w:r>
      <w:r>
        <w:rPr>
          <w:rFonts w:ascii="仿宋" w:eastAsia="仿宋" w:hAnsi="仿宋" w:hint="eastAsia"/>
          <w:szCs w:val="32"/>
        </w:rPr>
        <w:t>为专业提供教学和研究共享平台，让学生在任何地点任何时间都可以学习</w:t>
      </w:r>
      <w:r>
        <w:rPr>
          <w:rFonts w:ascii="仿宋" w:eastAsia="仿宋" w:hAnsi="仿宋" w:hint="eastAsia"/>
          <w:szCs w:val="32"/>
        </w:rPr>
        <w:t>,</w:t>
      </w:r>
      <w:r>
        <w:rPr>
          <w:rFonts w:ascii="仿宋" w:eastAsia="仿宋" w:hAnsi="仿宋" w:hint="eastAsia"/>
          <w:szCs w:val="32"/>
        </w:rPr>
        <w:t>教师也可以在线对学生进行学习指导；让课程通知、学习内容的推送达到了全覆盖</w:t>
      </w:r>
      <w:r>
        <w:rPr>
          <w:rFonts w:ascii="仿宋" w:eastAsia="仿宋" w:hAnsi="仿宋" w:hint="eastAsia"/>
          <w:szCs w:val="32"/>
        </w:rPr>
        <w:t>,</w:t>
      </w:r>
      <w:r>
        <w:rPr>
          <w:rFonts w:ascii="仿宋" w:eastAsia="仿宋" w:hAnsi="仿宋" w:hint="eastAsia"/>
          <w:szCs w:val="32"/>
        </w:rPr>
        <w:t>让学生实时了解教师的教学动态</w:t>
      </w:r>
      <w:r>
        <w:rPr>
          <w:rFonts w:ascii="仿宋" w:eastAsia="仿宋" w:hAnsi="仿宋" w:hint="eastAsia"/>
          <w:szCs w:val="32"/>
        </w:rPr>
        <w:t>,</w:t>
      </w:r>
      <w:r>
        <w:rPr>
          <w:rFonts w:ascii="仿宋" w:eastAsia="仿宋" w:hAnsi="仿宋" w:hint="eastAsia"/>
          <w:szCs w:val="32"/>
        </w:rPr>
        <w:t>根据推送的课程内容进行学习</w:t>
      </w:r>
      <w:r>
        <w:rPr>
          <w:rFonts w:ascii="仿宋" w:eastAsia="仿宋" w:hAnsi="仿宋" w:hint="eastAsia"/>
          <w:szCs w:val="32"/>
        </w:rPr>
        <w:t>,</w:t>
      </w:r>
      <w:r>
        <w:rPr>
          <w:rFonts w:ascii="仿宋" w:eastAsia="仿宋" w:hAnsi="仿宋" w:hint="eastAsia"/>
          <w:szCs w:val="32"/>
        </w:rPr>
        <w:t>让教与</w:t>
      </w:r>
      <w:proofErr w:type="gramStart"/>
      <w:r>
        <w:rPr>
          <w:rFonts w:ascii="仿宋" w:eastAsia="仿宋" w:hAnsi="仿宋" w:hint="eastAsia"/>
          <w:szCs w:val="32"/>
        </w:rPr>
        <w:t>学更好</w:t>
      </w:r>
      <w:proofErr w:type="gramEnd"/>
      <w:r>
        <w:rPr>
          <w:rFonts w:ascii="仿宋" w:eastAsia="仿宋" w:hAnsi="仿宋" w:hint="eastAsia"/>
          <w:szCs w:val="32"/>
        </w:rPr>
        <w:t>的进行融合。结合移动学习平台的应用</w:t>
      </w:r>
      <w:r>
        <w:rPr>
          <w:rFonts w:ascii="仿宋" w:eastAsia="仿宋" w:hAnsi="仿宋" w:hint="eastAsia"/>
          <w:szCs w:val="32"/>
        </w:rPr>
        <w:t>,</w:t>
      </w:r>
      <w:r>
        <w:rPr>
          <w:rFonts w:ascii="仿宋" w:eastAsia="仿宋" w:hAnsi="仿宋" w:hint="eastAsia"/>
          <w:szCs w:val="32"/>
        </w:rPr>
        <w:t>可在部分课程尝试使用翻转课堂的方式开发课程教学。</w:t>
      </w:r>
    </w:p>
    <w:p w14:paraId="62F9C77F" w14:textId="77777777" w:rsidR="00E93666" w:rsidRDefault="00CE011E">
      <w:pPr>
        <w:overflowPunct w:val="0"/>
        <w:adjustRightInd w:val="0"/>
        <w:ind w:firstLineChars="200" w:firstLine="643"/>
        <w:outlineLvl w:val="0"/>
        <w:rPr>
          <w:rFonts w:ascii="仿宋" w:eastAsia="仿宋" w:hAnsi="仿宋" w:cs="仿宋"/>
          <w:b/>
          <w:bCs/>
          <w:szCs w:val="32"/>
        </w:rPr>
      </w:pPr>
      <w:bookmarkStart w:id="162" w:name="_Toc28352"/>
      <w:r>
        <w:rPr>
          <w:rFonts w:ascii="仿宋" w:eastAsia="仿宋" w:hAnsi="仿宋" w:cs="仿宋" w:hint="eastAsia"/>
          <w:b/>
          <w:bCs/>
          <w:szCs w:val="32"/>
        </w:rPr>
        <w:t>（二）质量保障</w:t>
      </w:r>
      <w:bookmarkEnd w:id="162"/>
    </w:p>
    <w:p w14:paraId="236743DE" w14:textId="77777777" w:rsidR="00E93666" w:rsidRDefault="00CE011E">
      <w:pPr>
        <w:spacing w:before="130"/>
        <w:ind w:left="22" w:firstLineChars="200" w:firstLine="672"/>
        <w:rPr>
          <w:rFonts w:ascii="仿宋" w:eastAsia="仿宋" w:hAnsi="仿宋" w:cs="仿宋"/>
          <w:bCs/>
          <w:spacing w:val="8"/>
          <w:kern w:val="0"/>
          <w:szCs w:val="32"/>
        </w:rPr>
      </w:pPr>
      <w:bookmarkStart w:id="163" w:name="_Toc4143"/>
      <w:r>
        <w:rPr>
          <w:rFonts w:ascii="仿宋" w:eastAsia="仿宋" w:hAnsi="仿宋" w:cs="仿宋" w:hint="eastAsia"/>
          <w:bCs/>
          <w:spacing w:val="8"/>
          <w:kern w:val="0"/>
          <w:szCs w:val="32"/>
        </w:rPr>
        <w:t>1.</w:t>
      </w:r>
      <w:r>
        <w:rPr>
          <w:rFonts w:ascii="仿宋" w:eastAsia="仿宋" w:hAnsi="仿宋" w:cs="仿宋"/>
          <w:bCs/>
          <w:spacing w:val="8"/>
          <w:kern w:val="0"/>
          <w:szCs w:val="32"/>
        </w:rPr>
        <w:t>学校和二级院系应建立专业建设和教学质量诊断与改进机制</w:t>
      </w:r>
      <w:r>
        <w:rPr>
          <w:rFonts w:ascii="仿宋" w:eastAsia="仿宋" w:hAnsi="仿宋" w:cs="仿宋"/>
          <w:bCs/>
          <w:spacing w:val="8"/>
          <w:kern w:val="0"/>
          <w:szCs w:val="32"/>
        </w:rPr>
        <w:t xml:space="preserve">, </w:t>
      </w:r>
      <w:r>
        <w:rPr>
          <w:rFonts w:ascii="仿宋" w:eastAsia="仿宋" w:hAnsi="仿宋" w:cs="仿宋"/>
          <w:bCs/>
          <w:spacing w:val="8"/>
          <w:kern w:val="0"/>
          <w:szCs w:val="32"/>
        </w:rPr>
        <w:t>健全专业教学质量监控管理制度</w:t>
      </w:r>
      <w:r>
        <w:rPr>
          <w:rFonts w:ascii="仿宋" w:eastAsia="仿宋" w:hAnsi="仿宋" w:cs="仿宋"/>
          <w:bCs/>
          <w:spacing w:val="8"/>
          <w:kern w:val="0"/>
          <w:szCs w:val="32"/>
        </w:rPr>
        <w:t xml:space="preserve">, </w:t>
      </w:r>
      <w:r>
        <w:rPr>
          <w:rFonts w:ascii="仿宋" w:eastAsia="仿宋" w:hAnsi="仿宋" w:cs="仿宋"/>
          <w:bCs/>
          <w:spacing w:val="8"/>
          <w:kern w:val="0"/>
          <w:szCs w:val="32"/>
        </w:rPr>
        <w:t>完善课堂教学、教学评价、实习实训、毕业设计以及专业调研、人才培养方案更新、资源建设等方面质量标准建设</w:t>
      </w:r>
      <w:r>
        <w:rPr>
          <w:rFonts w:ascii="仿宋" w:eastAsia="仿宋" w:hAnsi="仿宋" w:cs="仿宋"/>
          <w:bCs/>
          <w:spacing w:val="8"/>
          <w:kern w:val="0"/>
          <w:szCs w:val="32"/>
        </w:rPr>
        <w:t xml:space="preserve">, </w:t>
      </w:r>
      <w:r>
        <w:rPr>
          <w:rFonts w:ascii="仿宋" w:eastAsia="仿宋" w:hAnsi="仿宋" w:cs="仿宋"/>
          <w:bCs/>
          <w:spacing w:val="8"/>
          <w:kern w:val="0"/>
          <w:szCs w:val="32"/>
        </w:rPr>
        <w:t>通过教学实施</w:t>
      </w:r>
      <w:r>
        <w:rPr>
          <w:rFonts w:ascii="仿宋" w:eastAsia="仿宋" w:hAnsi="仿宋" w:cs="仿宋" w:hint="eastAsia"/>
          <w:bCs/>
          <w:spacing w:val="8"/>
          <w:kern w:val="0"/>
          <w:szCs w:val="32"/>
        </w:rPr>
        <w:t>、</w:t>
      </w:r>
      <w:r>
        <w:rPr>
          <w:rFonts w:ascii="仿宋" w:eastAsia="仿宋" w:hAnsi="仿宋" w:cs="仿宋"/>
          <w:bCs/>
          <w:spacing w:val="8"/>
          <w:kern w:val="0"/>
          <w:szCs w:val="32"/>
        </w:rPr>
        <w:t>过程监控</w:t>
      </w:r>
      <w:r>
        <w:rPr>
          <w:rFonts w:ascii="仿宋" w:eastAsia="仿宋" w:hAnsi="仿宋" w:cs="仿宋" w:hint="eastAsia"/>
          <w:bCs/>
          <w:spacing w:val="8"/>
          <w:kern w:val="0"/>
          <w:szCs w:val="32"/>
        </w:rPr>
        <w:t>、</w:t>
      </w:r>
      <w:r>
        <w:rPr>
          <w:rFonts w:ascii="仿宋" w:eastAsia="仿宋" w:hAnsi="仿宋" w:cs="仿宋"/>
          <w:bCs/>
          <w:spacing w:val="8"/>
          <w:kern w:val="0"/>
          <w:szCs w:val="32"/>
        </w:rPr>
        <w:t>质量评价和持续改进</w:t>
      </w:r>
      <w:r>
        <w:rPr>
          <w:rFonts w:ascii="仿宋" w:eastAsia="仿宋" w:hAnsi="仿宋" w:cs="仿宋"/>
          <w:bCs/>
          <w:spacing w:val="8"/>
          <w:kern w:val="0"/>
          <w:szCs w:val="32"/>
        </w:rPr>
        <w:t xml:space="preserve">, </w:t>
      </w:r>
      <w:r>
        <w:rPr>
          <w:rFonts w:ascii="仿宋" w:eastAsia="仿宋" w:hAnsi="仿宋" w:cs="仿宋"/>
          <w:bCs/>
          <w:spacing w:val="8"/>
          <w:kern w:val="0"/>
          <w:szCs w:val="32"/>
        </w:rPr>
        <w:t>达成</w:t>
      </w:r>
      <w:r>
        <w:rPr>
          <w:rFonts w:ascii="仿宋" w:eastAsia="仿宋" w:hAnsi="仿宋" w:cs="仿宋"/>
          <w:bCs/>
          <w:spacing w:val="8"/>
          <w:kern w:val="0"/>
          <w:szCs w:val="32"/>
        </w:rPr>
        <w:lastRenderedPageBreak/>
        <w:t>人才培养规格。</w:t>
      </w:r>
    </w:p>
    <w:p w14:paraId="4BA36D05" w14:textId="77777777" w:rsidR="00E93666" w:rsidRDefault="00CE011E">
      <w:pPr>
        <w:spacing w:before="130"/>
        <w:ind w:left="22" w:firstLineChars="200" w:firstLine="672"/>
        <w:rPr>
          <w:rFonts w:ascii="仿宋" w:eastAsia="仿宋" w:hAnsi="仿宋" w:cs="仿宋"/>
          <w:bCs/>
          <w:spacing w:val="8"/>
          <w:kern w:val="0"/>
          <w:szCs w:val="32"/>
        </w:rPr>
      </w:pPr>
      <w:r>
        <w:rPr>
          <w:rFonts w:ascii="仿宋" w:eastAsia="仿宋" w:hAnsi="仿宋" w:cs="仿宋" w:hint="eastAsia"/>
          <w:bCs/>
          <w:spacing w:val="8"/>
          <w:kern w:val="0"/>
          <w:szCs w:val="32"/>
        </w:rPr>
        <w:t>2.</w:t>
      </w:r>
      <w:r>
        <w:rPr>
          <w:rFonts w:ascii="仿宋" w:eastAsia="仿宋" w:hAnsi="仿宋" w:cs="仿宋"/>
          <w:bCs/>
          <w:spacing w:val="8"/>
          <w:kern w:val="0"/>
          <w:szCs w:val="32"/>
        </w:rPr>
        <w:t>学校和二级院系应完善教学管理机制</w:t>
      </w:r>
      <w:r>
        <w:rPr>
          <w:rFonts w:ascii="仿宋" w:eastAsia="仿宋" w:hAnsi="仿宋" w:cs="仿宋"/>
          <w:bCs/>
          <w:spacing w:val="8"/>
          <w:kern w:val="0"/>
          <w:szCs w:val="32"/>
        </w:rPr>
        <w:t xml:space="preserve">, </w:t>
      </w:r>
      <w:r>
        <w:rPr>
          <w:rFonts w:ascii="仿宋" w:eastAsia="仿宋" w:hAnsi="仿宋" w:cs="仿宋"/>
          <w:bCs/>
          <w:spacing w:val="8"/>
          <w:kern w:val="0"/>
          <w:szCs w:val="32"/>
        </w:rPr>
        <w:t>加强日常教学组织运行与管理</w:t>
      </w:r>
      <w:r>
        <w:rPr>
          <w:rFonts w:ascii="仿宋" w:eastAsia="仿宋" w:hAnsi="仿宋" w:cs="仿宋"/>
          <w:bCs/>
          <w:spacing w:val="8"/>
          <w:kern w:val="0"/>
          <w:szCs w:val="32"/>
        </w:rPr>
        <w:t xml:space="preserve">, </w:t>
      </w:r>
      <w:r>
        <w:rPr>
          <w:rFonts w:ascii="仿宋" w:eastAsia="仿宋" w:hAnsi="仿宋" w:cs="仿宋"/>
          <w:bCs/>
          <w:spacing w:val="8"/>
          <w:kern w:val="0"/>
          <w:szCs w:val="32"/>
        </w:rPr>
        <w:t>定期开展</w:t>
      </w:r>
      <w:r>
        <w:rPr>
          <w:rFonts w:ascii="仿宋" w:eastAsia="仿宋" w:hAnsi="仿宋" w:cs="仿宋"/>
          <w:bCs/>
          <w:spacing w:val="8"/>
          <w:kern w:val="0"/>
          <w:szCs w:val="32"/>
        </w:rPr>
        <w:t xml:space="preserve"> </w:t>
      </w:r>
      <w:r>
        <w:rPr>
          <w:rFonts w:ascii="仿宋" w:eastAsia="仿宋" w:hAnsi="仿宋" w:cs="仿宋"/>
          <w:bCs/>
          <w:spacing w:val="8"/>
          <w:kern w:val="0"/>
          <w:szCs w:val="32"/>
        </w:rPr>
        <w:t>课程建设水平和教学质量诊断与改进</w:t>
      </w:r>
      <w:r>
        <w:rPr>
          <w:rFonts w:ascii="仿宋" w:eastAsia="仿宋" w:hAnsi="仿宋" w:cs="仿宋"/>
          <w:bCs/>
          <w:spacing w:val="8"/>
          <w:kern w:val="0"/>
          <w:szCs w:val="32"/>
        </w:rPr>
        <w:t xml:space="preserve">, </w:t>
      </w:r>
      <w:r>
        <w:rPr>
          <w:rFonts w:ascii="仿宋" w:eastAsia="仿宋" w:hAnsi="仿宋" w:cs="仿宋"/>
          <w:bCs/>
          <w:spacing w:val="8"/>
          <w:kern w:val="0"/>
          <w:szCs w:val="32"/>
        </w:rPr>
        <w:t>建立</w:t>
      </w:r>
      <w:r>
        <w:rPr>
          <w:rFonts w:ascii="仿宋" w:eastAsia="仿宋" w:hAnsi="仿宋" w:cs="仿宋" w:hint="eastAsia"/>
          <w:bCs/>
          <w:spacing w:val="8"/>
          <w:kern w:val="0"/>
          <w:szCs w:val="32"/>
        </w:rPr>
        <w:t>健全巡课</w:t>
      </w:r>
      <w:r>
        <w:rPr>
          <w:rFonts w:ascii="仿宋" w:eastAsia="仿宋" w:hAnsi="仿宋" w:cs="仿宋"/>
          <w:bCs/>
          <w:spacing w:val="8"/>
          <w:kern w:val="0"/>
          <w:szCs w:val="32"/>
        </w:rPr>
        <w:t>、听课、评教、</w:t>
      </w:r>
      <w:proofErr w:type="gramStart"/>
      <w:r>
        <w:rPr>
          <w:rFonts w:ascii="仿宋" w:eastAsia="仿宋" w:hAnsi="仿宋" w:cs="仿宋"/>
          <w:bCs/>
          <w:spacing w:val="8"/>
          <w:kern w:val="0"/>
          <w:szCs w:val="32"/>
        </w:rPr>
        <w:t>评学等</w:t>
      </w:r>
      <w:proofErr w:type="gramEnd"/>
      <w:r>
        <w:rPr>
          <w:rFonts w:ascii="仿宋" w:eastAsia="仿宋" w:hAnsi="仿宋" w:cs="仿宋"/>
          <w:bCs/>
          <w:spacing w:val="8"/>
          <w:kern w:val="0"/>
          <w:szCs w:val="32"/>
        </w:rPr>
        <w:t>制度</w:t>
      </w:r>
      <w:r>
        <w:rPr>
          <w:rFonts w:ascii="仿宋" w:eastAsia="仿宋" w:hAnsi="仿宋" w:cs="仿宋"/>
          <w:bCs/>
          <w:spacing w:val="8"/>
          <w:kern w:val="0"/>
          <w:szCs w:val="32"/>
        </w:rPr>
        <w:t xml:space="preserve">, </w:t>
      </w:r>
      <w:r>
        <w:rPr>
          <w:rFonts w:ascii="仿宋" w:eastAsia="仿宋" w:hAnsi="仿宋" w:cs="仿宋"/>
          <w:bCs/>
          <w:spacing w:val="8"/>
          <w:kern w:val="0"/>
          <w:szCs w:val="32"/>
        </w:rPr>
        <w:t>建立与企业联动的实践教学环节督导制度</w:t>
      </w:r>
      <w:r>
        <w:rPr>
          <w:rFonts w:ascii="仿宋" w:eastAsia="仿宋" w:hAnsi="仿宋" w:cs="仿宋"/>
          <w:bCs/>
          <w:spacing w:val="8"/>
          <w:kern w:val="0"/>
          <w:szCs w:val="32"/>
        </w:rPr>
        <w:t>,</w:t>
      </w:r>
      <w:r>
        <w:rPr>
          <w:rFonts w:ascii="仿宋" w:eastAsia="仿宋" w:hAnsi="仿宋" w:cs="仿宋"/>
          <w:bCs/>
          <w:spacing w:val="8"/>
          <w:kern w:val="0"/>
          <w:szCs w:val="32"/>
        </w:rPr>
        <w:t>严明教学纪律</w:t>
      </w:r>
      <w:r>
        <w:rPr>
          <w:rFonts w:ascii="仿宋" w:eastAsia="仿宋" w:hAnsi="仿宋" w:cs="仿宋"/>
          <w:bCs/>
          <w:spacing w:val="8"/>
          <w:kern w:val="0"/>
          <w:szCs w:val="32"/>
        </w:rPr>
        <w:t>,</w:t>
      </w:r>
      <w:r>
        <w:rPr>
          <w:rFonts w:ascii="仿宋" w:eastAsia="仿宋" w:hAnsi="仿宋" w:cs="仿宋"/>
          <w:bCs/>
          <w:spacing w:val="8"/>
          <w:kern w:val="0"/>
          <w:szCs w:val="32"/>
        </w:rPr>
        <w:t>强化教学组织功能</w:t>
      </w:r>
      <w:r>
        <w:rPr>
          <w:rFonts w:ascii="仿宋" w:eastAsia="仿宋" w:hAnsi="仿宋" w:cs="仿宋"/>
          <w:bCs/>
          <w:spacing w:val="8"/>
          <w:kern w:val="0"/>
          <w:szCs w:val="32"/>
        </w:rPr>
        <w:t>,</w:t>
      </w:r>
      <w:r>
        <w:rPr>
          <w:rFonts w:ascii="仿宋" w:eastAsia="仿宋" w:hAnsi="仿宋" w:cs="仿宋"/>
          <w:bCs/>
          <w:spacing w:val="8"/>
          <w:kern w:val="0"/>
          <w:szCs w:val="32"/>
        </w:rPr>
        <w:t>定期开展公开课、示范课等教研活动。</w:t>
      </w:r>
    </w:p>
    <w:p w14:paraId="579A3CB2" w14:textId="77777777" w:rsidR="00E93666" w:rsidRDefault="00CE011E">
      <w:pPr>
        <w:spacing w:before="130"/>
        <w:ind w:left="22" w:firstLineChars="200" w:firstLine="672"/>
        <w:rPr>
          <w:rFonts w:ascii="仿宋" w:eastAsia="仿宋" w:hAnsi="仿宋" w:cs="仿宋"/>
          <w:bCs/>
          <w:spacing w:val="8"/>
          <w:kern w:val="0"/>
          <w:szCs w:val="32"/>
        </w:rPr>
      </w:pPr>
      <w:r>
        <w:rPr>
          <w:rFonts w:ascii="仿宋" w:eastAsia="仿宋" w:hAnsi="仿宋" w:cs="仿宋" w:hint="eastAsia"/>
          <w:bCs/>
          <w:spacing w:val="8"/>
          <w:kern w:val="0"/>
          <w:szCs w:val="32"/>
        </w:rPr>
        <w:t>3.</w:t>
      </w:r>
      <w:r>
        <w:rPr>
          <w:rFonts w:ascii="仿宋" w:eastAsia="仿宋" w:hAnsi="仿宋" w:cs="仿宋"/>
          <w:bCs/>
          <w:spacing w:val="8"/>
          <w:kern w:val="0"/>
          <w:szCs w:val="32"/>
        </w:rPr>
        <w:t>学校应建立毕业生跟踪反馈机制及社会评价机制</w:t>
      </w:r>
      <w:r>
        <w:rPr>
          <w:rFonts w:ascii="仿宋" w:eastAsia="仿宋" w:hAnsi="仿宋" w:cs="仿宋"/>
          <w:bCs/>
          <w:spacing w:val="8"/>
          <w:kern w:val="0"/>
          <w:szCs w:val="32"/>
        </w:rPr>
        <w:t>,</w:t>
      </w:r>
      <w:r>
        <w:rPr>
          <w:rFonts w:ascii="仿宋" w:eastAsia="仿宋" w:hAnsi="仿宋" w:cs="仿宋"/>
          <w:bCs/>
          <w:spacing w:val="8"/>
          <w:kern w:val="0"/>
          <w:szCs w:val="32"/>
        </w:rPr>
        <w:t>并对生源情况、在校生学业水平</w:t>
      </w:r>
      <w:r>
        <w:rPr>
          <w:rFonts w:ascii="仿宋" w:eastAsia="仿宋" w:hAnsi="仿宋" w:cs="仿宋" w:hint="eastAsia"/>
          <w:bCs/>
          <w:spacing w:val="8"/>
          <w:kern w:val="0"/>
          <w:szCs w:val="32"/>
        </w:rPr>
        <w:t>、</w:t>
      </w:r>
      <w:r>
        <w:rPr>
          <w:rFonts w:ascii="仿宋" w:eastAsia="仿宋" w:hAnsi="仿宋" w:cs="仿宋"/>
          <w:bCs/>
          <w:spacing w:val="8"/>
          <w:kern w:val="0"/>
          <w:szCs w:val="32"/>
        </w:rPr>
        <w:t>毕</w:t>
      </w:r>
      <w:r>
        <w:rPr>
          <w:rFonts w:ascii="仿宋" w:eastAsia="仿宋" w:hAnsi="仿宋" w:cs="仿宋"/>
          <w:bCs/>
          <w:spacing w:val="8"/>
          <w:kern w:val="0"/>
          <w:szCs w:val="32"/>
        </w:rPr>
        <w:t>业生就业情况等进行分析</w:t>
      </w:r>
      <w:r>
        <w:rPr>
          <w:rFonts w:ascii="仿宋" w:eastAsia="仿宋" w:hAnsi="仿宋" w:cs="仿宋"/>
          <w:bCs/>
          <w:spacing w:val="8"/>
          <w:kern w:val="0"/>
          <w:szCs w:val="32"/>
        </w:rPr>
        <w:t>,</w:t>
      </w:r>
      <w:r>
        <w:rPr>
          <w:rFonts w:ascii="仿宋" w:eastAsia="仿宋" w:hAnsi="仿宋" w:cs="仿宋"/>
          <w:bCs/>
          <w:spacing w:val="8"/>
          <w:kern w:val="0"/>
          <w:szCs w:val="32"/>
        </w:rPr>
        <w:t>定期评价人才培养质量和培养目标达成情况。</w:t>
      </w:r>
    </w:p>
    <w:p w14:paraId="5317575F" w14:textId="77777777" w:rsidR="00E93666" w:rsidRDefault="00CE011E">
      <w:pPr>
        <w:spacing w:before="130"/>
        <w:ind w:left="22" w:firstLineChars="200" w:firstLine="672"/>
        <w:rPr>
          <w:rFonts w:ascii="仿宋" w:eastAsia="仿宋" w:hAnsi="仿宋" w:cs="仿宋"/>
          <w:bCs/>
          <w:spacing w:val="8"/>
          <w:kern w:val="0"/>
          <w:szCs w:val="32"/>
        </w:rPr>
      </w:pPr>
      <w:r>
        <w:rPr>
          <w:rFonts w:ascii="仿宋" w:eastAsia="仿宋" w:hAnsi="仿宋" w:cs="仿宋" w:hint="eastAsia"/>
          <w:bCs/>
          <w:spacing w:val="8"/>
          <w:kern w:val="0"/>
          <w:szCs w:val="32"/>
        </w:rPr>
        <w:t>4.</w:t>
      </w:r>
      <w:r>
        <w:rPr>
          <w:rFonts w:ascii="仿宋" w:eastAsia="仿宋" w:hAnsi="仿宋" w:cs="仿宋"/>
          <w:bCs/>
          <w:spacing w:val="8"/>
          <w:kern w:val="0"/>
          <w:szCs w:val="32"/>
        </w:rPr>
        <w:t>专业教研组织应充分利用评价分析结果有效改进专业教学</w:t>
      </w:r>
      <w:r>
        <w:rPr>
          <w:rFonts w:ascii="仿宋" w:eastAsia="仿宋" w:hAnsi="仿宋" w:cs="仿宋"/>
          <w:bCs/>
          <w:spacing w:val="8"/>
          <w:kern w:val="0"/>
          <w:szCs w:val="32"/>
        </w:rPr>
        <w:t>,</w:t>
      </w:r>
      <w:r>
        <w:rPr>
          <w:rFonts w:ascii="仿宋" w:eastAsia="仿宋" w:hAnsi="仿宋" w:cs="仿宋"/>
          <w:bCs/>
          <w:spacing w:val="8"/>
          <w:kern w:val="0"/>
          <w:szCs w:val="32"/>
        </w:rPr>
        <w:t>持续提高人才培养质量。</w:t>
      </w:r>
    </w:p>
    <w:p w14:paraId="417FC821" w14:textId="77777777" w:rsidR="00E93666" w:rsidRDefault="00E93666">
      <w:pPr>
        <w:overflowPunct w:val="0"/>
        <w:adjustRightInd w:val="0"/>
        <w:outlineLvl w:val="0"/>
        <w:rPr>
          <w:rFonts w:ascii="黑体" w:eastAsia="黑体" w:hAnsi="黑体"/>
          <w:sz w:val="36"/>
          <w:szCs w:val="36"/>
        </w:rPr>
      </w:pPr>
    </w:p>
    <w:p w14:paraId="5E2D740D" w14:textId="77777777" w:rsidR="00E93666" w:rsidRDefault="00CE011E">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九、毕业要求</w:t>
      </w:r>
      <w:bookmarkEnd w:id="163"/>
    </w:p>
    <w:p w14:paraId="10C9FD4D" w14:textId="77777777" w:rsidR="00E93666" w:rsidRDefault="00CE011E">
      <w:pPr>
        <w:pStyle w:val="ac"/>
        <w:adjustRightInd w:val="0"/>
        <w:snapToGrid w:val="0"/>
        <w:spacing w:line="440" w:lineRule="exact"/>
        <w:ind w:firstLine="672"/>
        <w:rPr>
          <w:rFonts w:ascii="仿宋" w:eastAsia="仿宋" w:hAnsi="仿宋" w:cs="仿宋"/>
          <w:bCs/>
          <w:spacing w:val="8"/>
          <w:kern w:val="0"/>
          <w:szCs w:val="32"/>
        </w:rPr>
      </w:pPr>
      <w:bookmarkStart w:id="164" w:name="_Toc17021"/>
      <w:r>
        <w:rPr>
          <w:rFonts w:ascii="仿宋" w:eastAsia="仿宋" w:hAnsi="仿宋" w:cs="仿宋" w:hint="eastAsia"/>
          <w:bCs/>
          <w:spacing w:val="8"/>
          <w:kern w:val="0"/>
          <w:szCs w:val="32"/>
        </w:rPr>
        <w:t>学生在规定年限内修足规定学分</w:t>
      </w:r>
      <w:r>
        <w:rPr>
          <w:rFonts w:ascii="仿宋" w:eastAsia="仿宋" w:hAnsi="仿宋" w:cs="仿宋" w:hint="eastAsia"/>
          <w:bCs/>
          <w:spacing w:val="8"/>
          <w:kern w:val="0"/>
          <w:szCs w:val="32"/>
        </w:rPr>
        <w:t>,</w:t>
      </w:r>
      <w:r>
        <w:rPr>
          <w:rFonts w:ascii="仿宋" w:eastAsia="仿宋" w:hAnsi="仿宋" w:cs="仿宋" w:hint="eastAsia"/>
          <w:bCs/>
          <w:spacing w:val="8"/>
          <w:kern w:val="0"/>
          <w:szCs w:val="32"/>
        </w:rPr>
        <w:t>且思想品德考核合格方准予毕业。毕业学分包括课程学习学分与毕业资格学分两部分</w:t>
      </w:r>
      <w:r>
        <w:rPr>
          <w:rFonts w:ascii="仿宋" w:eastAsia="仿宋" w:hAnsi="仿宋" w:cs="仿宋" w:hint="eastAsia"/>
          <w:bCs/>
          <w:spacing w:val="8"/>
          <w:kern w:val="0"/>
          <w:szCs w:val="32"/>
        </w:rPr>
        <w:t>,</w:t>
      </w:r>
      <w:r>
        <w:rPr>
          <w:rFonts w:ascii="仿宋" w:eastAsia="仿宋" w:hAnsi="仿宋" w:cs="仿宋" w:hint="eastAsia"/>
          <w:bCs/>
          <w:spacing w:val="8"/>
          <w:kern w:val="0"/>
          <w:szCs w:val="32"/>
        </w:rPr>
        <w:t>三年制总学分为</w:t>
      </w:r>
      <w:r>
        <w:rPr>
          <w:rFonts w:ascii="仿宋" w:eastAsia="仿宋" w:hAnsi="仿宋" w:cs="仿宋" w:hint="eastAsia"/>
          <w:bCs/>
          <w:spacing w:val="8"/>
          <w:kern w:val="0"/>
          <w:szCs w:val="32"/>
        </w:rPr>
        <w:t>1</w:t>
      </w:r>
      <w:r>
        <w:rPr>
          <w:rFonts w:ascii="仿宋" w:eastAsia="仿宋" w:hAnsi="仿宋" w:cs="仿宋"/>
          <w:bCs/>
          <w:spacing w:val="8"/>
          <w:kern w:val="0"/>
          <w:szCs w:val="32"/>
        </w:rPr>
        <w:t>47</w:t>
      </w:r>
      <w:r>
        <w:rPr>
          <w:rFonts w:ascii="仿宋" w:eastAsia="仿宋" w:hAnsi="仿宋" w:cs="仿宋" w:hint="eastAsia"/>
          <w:bCs/>
          <w:spacing w:val="8"/>
          <w:kern w:val="0"/>
          <w:szCs w:val="32"/>
        </w:rPr>
        <w:t>.5</w:t>
      </w:r>
      <w:r>
        <w:rPr>
          <w:rFonts w:ascii="仿宋" w:eastAsia="仿宋" w:hAnsi="仿宋" w:cs="仿宋" w:hint="eastAsia"/>
          <w:bCs/>
          <w:spacing w:val="8"/>
          <w:kern w:val="0"/>
          <w:szCs w:val="32"/>
        </w:rPr>
        <w:t>学分</w:t>
      </w:r>
      <w:r>
        <w:rPr>
          <w:rFonts w:ascii="仿宋" w:eastAsia="仿宋" w:hAnsi="仿宋" w:cs="仿宋" w:hint="eastAsia"/>
          <w:bCs/>
          <w:spacing w:val="8"/>
          <w:kern w:val="0"/>
          <w:szCs w:val="32"/>
        </w:rPr>
        <w:t>,</w:t>
      </w:r>
      <w:r>
        <w:rPr>
          <w:rFonts w:ascii="仿宋" w:eastAsia="仿宋" w:hAnsi="仿宋" w:cs="仿宋" w:hint="eastAsia"/>
          <w:bCs/>
          <w:spacing w:val="8"/>
          <w:kern w:val="0"/>
          <w:szCs w:val="32"/>
        </w:rPr>
        <w:t>其中课程学习学分</w:t>
      </w:r>
      <w:r>
        <w:rPr>
          <w:rFonts w:ascii="仿宋" w:eastAsia="仿宋" w:hAnsi="仿宋" w:cs="仿宋" w:hint="eastAsia"/>
          <w:bCs/>
          <w:spacing w:val="8"/>
          <w:kern w:val="0"/>
          <w:szCs w:val="32"/>
        </w:rPr>
        <w:t>1</w:t>
      </w:r>
      <w:r>
        <w:rPr>
          <w:rFonts w:ascii="仿宋" w:eastAsia="仿宋" w:hAnsi="仿宋" w:cs="仿宋"/>
          <w:bCs/>
          <w:spacing w:val="8"/>
          <w:kern w:val="0"/>
          <w:szCs w:val="32"/>
        </w:rPr>
        <w:t>43</w:t>
      </w:r>
      <w:r>
        <w:rPr>
          <w:rFonts w:ascii="仿宋" w:eastAsia="仿宋" w:hAnsi="仿宋" w:cs="仿宋" w:hint="eastAsia"/>
          <w:bCs/>
          <w:spacing w:val="8"/>
          <w:kern w:val="0"/>
          <w:szCs w:val="32"/>
        </w:rPr>
        <w:t>.5</w:t>
      </w:r>
      <w:r>
        <w:rPr>
          <w:rFonts w:ascii="仿宋" w:eastAsia="仿宋" w:hAnsi="仿宋" w:cs="仿宋" w:hint="eastAsia"/>
          <w:bCs/>
          <w:spacing w:val="8"/>
          <w:kern w:val="0"/>
          <w:szCs w:val="32"/>
        </w:rPr>
        <w:t>学分</w:t>
      </w:r>
      <w:r>
        <w:rPr>
          <w:rFonts w:ascii="仿宋" w:eastAsia="仿宋" w:hAnsi="仿宋" w:cs="仿宋" w:hint="eastAsia"/>
          <w:bCs/>
          <w:spacing w:val="8"/>
          <w:kern w:val="0"/>
          <w:szCs w:val="32"/>
        </w:rPr>
        <w:t>,</w:t>
      </w:r>
      <w:r>
        <w:rPr>
          <w:rFonts w:ascii="仿宋" w:eastAsia="仿宋" w:hAnsi="仿宋" w:cs="仿宋" w:hint="eastAsia"/>
          <w:bCs/>
          <w:spacing w:val="8"/>
          <w:kern w:val="0"/>
          <w:szCs w:val="32"/>
        </w:rPr>
        <w:t>毕业资格学分为</w:t>
      </w:r>
      <w:r>
        <w:rPr>
          <w:rFonts w:ascii="仿宋" w:eastAsia="仿宋" w:hAnsi="仿宋" w:cs="仿宋" w:hint="eastAsia"/>
          <w:bCs/>
          <w:spacing w:val="8"/>
          <w:kern w:val="0"/>
          <w:szCs w:val="32"/>
        </w:rPr>
        <w:t>4</w:t>
      </w:r>
      <w:r>
        <w:rPr>
          <w:rFonts w:ascii="仿宋" w:eastAsia="仿宋" w:hAnsi="仿宋" w:cs="仿宋" w:hint="eastAsia"/>
          <w:bCs/>
          <w:spacing w:val="8"/>
          <w:kern w:val="0"/>
          <w:szCs w:val="32"/>
        </w:rPr>
        <w:t>学分</w:t>
      </w:r>
      <w:r>
        <w:rPr>
          <w:rFonts w:ascii="仿宋" w:eastAsia="仿宋" w:hAnsi="仿宋" w:cs="仿宋" w:hint="eastAsia"/>
          <w:bCs/>
          <w:spacing w:val="8"/>
          <w:kern w:val="0"/>
          <w:szCs w:val="32"/>
        </w:rPr>
        <w:t>,</w:t>
      </w:r>
      <w:r>
        <w:rPr>
          <w:rFonts w:ascii="仿宋" w:eastAsia="仿宋" w:hAnsi="仿宋" w:cs="仿宋" w:hint="eastAsia"/>
          <w:bCs/>
          <w:spacing w:val="8"/>
          <w:kern w:val="0"/>
          <w:szCs w:val="32"/>
        </w:rPr>
        <w:t>包括创新研发与应用项目、劳动素养课程、职业资格证书专业技能竞赛、创新创业实践、劳动素养、阅读素养等“第二课堂成绩单”。</w:t>
      </w:r>
    </w:p>
    <w:p w14:paraId="30074000" w14:textId="77777777" w:rsidR="00E93666" w:rsidRDefault="00E93666">
      <w:pPr>
        <w:overflowPunct w:val="0"/>
        <w:adjustRightInd w:val="0"/>
        <w:ind w:firstLineChars="200" w:firstLine="720"/>
        <w:outlineLvl w:val="0"/>
        <w:rPr>
          <w:rFonts w:ascii="黑体" w:eastAsia="黑体" w:hAnsi="黑体"/>
          <w:sz w:val="36"/>
          <w:szCs w:val="36"/>
        </w:rPr>
      </w:pPr>
    </w:p>
    <w:p w14:paraId="212F0F5A" w14:textId="77777777" w:rsidR="00E93666" w:rsidRDefault="00E93666">
      <w:pPr>
        <w:overflowPunct w:val="0"/>
        <w:adjustRightInd w:val="0"/>
        <w:ind w:firstLineChars="200" w:firstLine="720"/>
        <w:outlineLvl w:val="0"/>
        <w:rPr>
          <w:rFonts w:ascii="黑体" w:eastAsia="黑体" w:hAnsi="黑体"/>
          <w:sz w:val="36"/>
          <w:szCs w:val="36"/>
        </w:rPr>
      </w:pPr>
    </w:p>
    <w:p w14:paraId="256CB0E3" w14:textId="77777777" w:rsidR="00E93666" w:rsidRDefault="00E93666">
      <w:pPr>
        <w:overflowPunct w:val="0"/>
        <w:adjustRightInd w:val="0"/>
        <w:ind w:firstLineChars="200" w:firstLine="720"/>
        <w:outlineLvl w:val="0"/>
        <w:rPr>
          <w:rFonts w:ascii="黑体" w:eastAsia="黑体" w:hAnsi="黑体"/>
          <w:sz w:val="36"/>
          <w:szCs w:val="36"/>
        </w:rPr>
      </w:pPr>
    </w:p>
    <w:p w14:paraId="55CAA8FD" w14:textId="77777777" w:rsidR="00E93666" w:rsidRDefault="00E93666">
      <w:pPr>
        <w:overflowPunct w:val="0"/>
        <w:adjustRightInd w:val="0"/>
        <w:ind w:firstLineChars="200" w:firstLine="720"/>
        <w:outlineLvl w:val="0"/>
        <w:rPr>
          <w:rFonts w:ascii="黑体" w:eastAsia="黑体" w:hAnsi="黑体"/>
          <w:sz w:val="36"/>
          <w:szCs w:val="36"/>
        </w:rPr>
      </w:pPr>
    </w:p>
    <w:p w14:paraId="5AC1D869" w14:textId="77777777" w:rsidR="00E93666" w:rsidRDefault="00E93666">
      <w:pPr>
        <w:overflowPunct w:val="0"/>
        <w:adjustRightInd w:val="0"/>
        <w:ind w:firstLineChars="200" w:firstLine="720"/>
        <w:outlineLvl w:val="0"/>
        <w:rPr>
          <w:rFonts w:ascii="黑体" w:eastAsia="黑体" w:hAnsi="黑体"/>
          <w:sz w:val="36"/>
          <w:szCs w:val="36"/>
        </w:rPr>
      </w:pPr>
    </w:p>
    <w:p w14:paraId="59982091" w14:textId="77777777" w:rsidR="00E93666" w:rsidRDefault="00CE011E">
      <w:pPr>
        <w:overflowPunct w:val="0"/>
        <w:adjustRightInd w:val="0"/>
        <w:ind w:firstLineChars="100" w:firstLine="360"/>
        <w:outlineLvl w:val="0"/>
        <w:rPr>
          <w:rFonts w:ascii="宋体" w:hAnsi="宋体"/>
          <w:b/>
          <w:bCs/>
          <w:sz w:val="36"/>
        </w:rPr>
      </w:pPr>
      <w:r>
        <w:rPr>
          <w:rFonts w:ascii="黑体" w:eastAsia="黑体" w:hAnsi="黑体"/>
          <w:sz w:val="36"/>
          <w:szCs w:val="36"/>
        </w:rPr>
        <w:lastRenderedPageBreak/>
        <w:t>十、附录</w:t>
      </w:r>
      <w:bookmarkStart w:id="165" w:name="_Toc1978"/>
      <w:bookmarkEnd w:id="164"/>
    </w:p>
    <w:p w14:paraId="3C262E25" w14:textId="77777777" w:rsidR="00E93666" w:rsidRDefault="00CE011E">
      <w:pPr>
        <w:jc w:val="center"/>
        <w:outlineLvl w:val="0"/>
        <w:rPr>
          <w:rFonts w:ascii="宋体" w:hAnsi="宋体"/>
          <w:b/>
          <w:bCs/>
          <w:sz w:val="36"/>
        </w:rPr>
      </w:pPr>
      <w:r>
        <w:rPr>
          <w:rFonts w:ascii="宋体" w:hAnsi="宋体" w:hint="eastAsia"/>
          <w:b/>
          <w:bCs/>
          <w:sz w:val="36"/>
        </w:rPr>
        <w:t>广西工程职业学院人才</w:t>
      </w:r>
      <w:r>
        <w:rPr>
          <w:rFonts w:ascii="宋体" w:hAnsi="宋体" w:hint="eastAsia"/>
          <w:b/>
          <w:bCs/>
          <w:sz w:val="36"/>
        </w:rPr>
        <w:t>培养方案</w:t>
      </w:r>
      <w:bookmarkEnd w:id="165"/>
    </w:p>
    <w:p w14:paraId="1FC5289F" w14:textId="77777777" w:rsidR="00E93666" w:rsidRDefault="00CE011E">
      <w:pPr>
        <w:jc w:val="center"/>
        <w:outlineLvl w:val="0"/>
        <w:rPr>
          <w:rFonts w:ascii="宋体" w:hAnsi="宋体"/>
          <w:b/>
          <w:bCs/>
          <w:sz w:val="36"/>
        </w:rPr>
      </w:pPr>
      <w:bookmarkStart w:id="166" w:name="_Toc20080"/>
      <w:r>
        <w:rPr>
          <w:rFonts w:ascii="宋体" w:hAnsi="宋体" w:hint="eastAsia"/>
          <w:b/>
          <w:bCs/>
          <w:sz w:val="36"/>
        </w:rPr>
        <w:t>调整申请表</w:t>
      </w:r>
      <w:bookmarkEnd w:id="166"/>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E93666" w14:paraId="19BEC81A" w14:textId="77777777">
        <w:trPr>
          <w:cantSplit/>
          <w:trHeight w:hRule="exact" w:val="749"/>
          <w:jc w:val="center"/>
        </w:trPr>
        <w:tc>
          <w:tcPr>
            <w:tcW w:w="1654" w:type="dxa"/>
            <w:gridSpan w:val="2"/>
            <w:tcBorders>
              <w:top w:val="single" w:sz="4" w:space="0" w:color="auto"/>
            </w:tcBorders>
            <w:vAlign w:val="center"/>
          </w:tcPr>
          <w:p w14:paraId="69B413CE"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3C68C0F2" w14:textId="77777777" w:rsidR="00E93666" w:rsidRDefault="00E93666">
            <w:pPr>
              <w:jc w:val="center"/>
              <w:rPr>
                <w:rFonts w:ascii="仿宋" w:eastAsia="仿宋" w:hAnsi="仿宋" w:cs="仿宋"/>
                <w:sz w:val="28"/>
                <w:szCs w:val="28"/>
              </w:rPr>
            </w:pPr>
          </w:p>
        </w:tc>
      </w:tr>
      <w:tr w:rsidR="00E93666" w14:paraId="5CA574B8" w14:textId="77777777">
        <w:trPr>
          <w:cantSplit/>
          <w:trHeight w:hRule="exact" w:val="734"/>
          <w:jc w:val="center"/>
        </w:trPr>
        <w:tc>
          <w:tcPr>
            <w:tcW w:w="1654" w:type="dxa"/>
            <w:gridSpan w:val="2"/>
            <w:vAlign w:val="center"/>
          </w:tcPr>
          <w:p w14:paraId="470F4C29"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30E99C02" w14:textId="77777777" w:rsidR="00E93666" w:rsidRDefault="00E93666">
            <w:pPr>
              <w:jc w:val="center"/>
              <w:rPr>
                <w:rFonts w:ascii="仿宋" w:eastAsia="仿宋" w:hAnsi="仿宋" w:cs="仿宋"/>
                <w:sz w:val="28"/>
                <w:szCs w:val="28"/>
              </w:rPr>
            </w:pPr>
          </w:p>
        </w:tc>
        <w:tc>
          <w:tcPr>
            <w:tcW w:w="1556" w:type="dxa"/>
            <w:gridSpan w:val="2"/>
            <w:vAlign w:val="center"/>
          </w:tcPr>
          <w:p w14:paraId="0D12CDC6"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256CDEA0" w14:textId="77777777" w:rsidR="00E93666" w:rsidRDefault="00E93666">
            <w:pPr>
              <w:jc w:val="center"/>
              <w:rPr>
                <w:rFonts w:ascii="仿宋" w:eastAsia="仿宋" w:hAnsi="仿宋" w:cs="仿宋"/>
                <w:sz w:val="28"/>
                <w:szCs w:val="28"/>
              </w:rPr>
            </w:pPr>
          </w:p>
        </w:tc>
      </w:tr>
      <w:tr w:rsidR="00E93666" w14:paraId="015F0AE6" w14:textId="77777777">
        <w:trPr>
          <w:cantSplit/>
          <w:trHeight w:hRule="exact" w:val="980"/>
          <w:jc w:val="center"/>
        </w:trPr>
        <w:tc>
          <w:tcPr>
            <w:tcW w:w="1654" w:type="dxa"/>
            <w:gridSpan w:val="2"/>
            <w:tcBorders>
              <w:top w:val="single" w:sz="4" w:space="0" w:color="auto"/>
            </w:tcBorders>
            <w:vAlign w:val="center"/>
          </w:tcPr>
          <w:p w14:paraId="527B9374"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69D4B675"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2068A73C"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69E45E85"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790AF738"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34BB168E" w14:textId="77777777" w:rsidR="00E93666" w:rsidRDefault="00CE011E">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085D1F21" w14:textId="77777777" w:rsidR="00E93666" w:rsidRDefault="00CE011E">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777FEAC9"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授课单位</w:t>
            </w:r>
          </w:p>
        </w:tc>
      </w:tr>
      <w:tr w:rsidR="00E93666" w14:paraId="134EBEE9" w14:textId="77777777">
        <w:trPr>
          <w:cantSplit/>
          <w:trHeight w:hRule="exact" w:val="680"/>
          <w:jc w:val="center"/>
        </w:trPr>
        <w:tc>
          <w:tcPr>
            <w:tcW w:w="1654" w:type="dxa"/>
            <w:gridSpan w:val="2"/>
            <w:vMerge w:val="restart"/>
            <w:tcBorders>
              <w:top w:val="single" w:sz="4" w:space="0" w:color="auto"/>
            </w:tcBorders>
            <w:vAlign w:val="center"/>
          </w:tcPr>
          <w:p w14:paraId="3631BFFE"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2D9F5415" w14:textId="77777777" w:rsidR="00E93666" w:rsidRDefault="00E9366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46982A5"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EC5C5B0"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43DD14C"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2931ADD" w14:textId="77777777" w:rsidR="00E93666" w:rsidRDefault="00E9366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07A6A5A" w14:textId="77777777" w:rsidR="00E93666" w:rsidRDefault="00E93666">
            <w:pPr>
              <w:jc w:val="center"/>
              <w:rPr>
                <w:rFonts w:ascii="仿宋" w:eastAsia="仿宋" w:hAnsi="仿宋" w:cs="仿宋"/>
                <w:sz w:val="28"/>
                <w:szCs w:val="28"/>
              </w:rPr>
            </w:pPr>
          </w:p>
        </w:tc>
      </w:tr>
      <w:tr w:rsidR="00E93666" w14:paraId="6BDA8BBA" w14:textId="77777777">
        <w:trPr>
          <w:cantSplit/>
          <w:trHeight w:hRule="exact" w:val="680"/>
          <w:jc w:val="center"/>
        </w:trPr>
        <w:tc>
          <w:tcPr>
            <w:tcW w:w="1654" w:type="dxa"/>
            <w:gridSpan w:val="2"/>
            <w:vMerge/>
            <w:tcBorders>
              <w:top w:val="single" w:sz="4" w:space="0" w:color="auto"/>
            </w:tcBorders>
            <w:vAlign w:val="center"/>
          </w:tcPr>
          <w:p w14:paraId="4EFEBDAC" w14:textId="77777777" w:rsidR="00E93666" w:rsidRDefault="00E9366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1DBF3ED6" w14:textId="77777777" w:rsidR="00E93666" w:rsidRDefault="00E9366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CDA58EE"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F927D59"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1DFA5D5"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BE9C8CC" w14:textId="77777777" w:rsidR="00E93666" w:rsidRDefault="00E9366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2C933F2" w14:textId="77777777" w:rsidR="00E93666" w:rsidRDefault="00E93666">
            <w:pPr>
              <w:jc w:val="center"/>
              <w:rPr>
                <w:rFonts w:ascii="仿宋" w:eastAsia="仿宋" w:hAnsi="仿宋" w:cs="仿宋"/>
                <w:sz w:val="28"/>
                <w:szCs w:val="28"/>
              </w:rPr>
            </w:pPr>
          </w:p>
        </w:tc>
      </w:tr>
      <w:tr w:rsidR="00E93666" w14:paraId="1A746955" w14:textId="77777777">
        <w:trPr>
          <w:cantSplit/>
          <w:trHeight w:hRule="exact" w:val="680"/>
          <w:jc w:val="center"/>
        </w:trPr>
        <w:tc>
          <w:tcPr>
            <w:tcW w:w="1654" w:type="dxa"/>
            <w:gridSpan w:val="2"/>
            <w:vMerge w:val="restart"/>
            <w:tcBorders>
              <w:top w:val="single" w:sz="4" w:space="0" w:color="auto"/>
            </w:tcBorders>
            <w:vAlign w:val="center"/>
          </w:tcPr>
          <w:p w14:paraId="3A2F3CFB"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41433DEE" w14:textId="77777777" w:rsidR="00E93666" w:rsidRDefault="00E9366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BAB97A5"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0E57A06"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E86ECEE"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93C3B82" w14:textId="77777777" w:rsidR="00E93666" w:rsidRDefault="00E9366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6C3A3ED" w14:textId="77777777" w:rsidR="00E93666" w:rsidRDefault="00E93666">
            <w:pPr>
              <w:jc w:val="center"/>
              <w:rPr>
                <w:rFonts w:ascii="仿宋" w:eastAsia="仿宋" w:hAnsi="仿宋" w:cs="仿宋"/>
                <w:sz w:val="28"/>
                <w:szCs w:val="28"/>
              </w:rPr>
            </w:pPr>
          </w:p>
        </w:tc>
      </w:tr>
      <w:tr w:rsidR="00E93666" w14:paraId="32492414" w14:textId="77777777">
        <w:trPr>
          <w:cantSplit/>
          <w:trHeight w:hRule="exact" w:val="680"/>
          <w:jc w:val="center"/>
        </w:trPr>
        <w:tc>
          <w:tcPr>
            <w:tcW w:w="1654" w:type="dxa"/>
            <w:gridSpan w:val="2"/>
            <w:vMerge/>
            <w:tcBorders>
              <w:top w:val="single" w:sz="4" w:space="0" w:color="auto"/>
            </w:tcBorders>
            <w:vAlign w:val="center"/>
          </w:tcPr>
          <w:p w14:paraId="7EF99820" w14:textId="77777777" w:rsidR="00E93666" w:rsidRDefault="00E9366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84DF0F2" w14:textId="77777777" w:rsidR="00E93666" w:rsidRDefault="00E9366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1214E5A"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5C7B5C1"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99465AE"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D0DC9BC" w14:textId="77777777" w:rsidR="00E93666" w:rsidRDefault="00E9366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500FF26" w14:textId="77777777" w:rsidR="00E93666" w:rsidRDefault="00E93666">
            <w:pPr>
              <w:jc w:val="center"/>
              <w:rPr>
                <w:rFonts w:ascii="仿宋" w:eastAsia="仿宋" w:hAnsi="仿宋" w:cs="仿宋"/>
                <w:sz w:val="28"/>
                <w:szCs w:val="28"/>
              </w:rPr>
            </w:pPr>
          </w:p>
        </w:tc>
      </w:tr>
      <w:tr w:rsidR="00E93666" w14:paraId="29565428" w14:textId="77777777">
        <w:trPr>
          <w:cantSplit/>
          <w:trHeight w:hRule="exact" w:val="680"/>
          <w:jc w:val="center"/>
        </w:trPr>
        <w:tc>
          <w:tcPr>
            <w:tcW w:w="814" w:type="dxa"/>
            <w:vMerge w:val="restart"/>
            <w:textDirection w:val="tbLrV"/>
            <w:vAlign w:val="center"/>
          </w:tcPr>
          <w:p w14:paraId="3AF9F3D9"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220CAAD8"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5B02E03B" w14:textId="77777777" w:rsidR="00E93666" w:rsidRDefault="00E93666">
            <w:pPr>
              <w:jc w:val="center"/>
              <w:rPr>
                <w:rFonts w:ascii="仿宋" w:eastAsia="仿宋" w:hAnsi="仿宋" w:cs="仿宋"/>
                <w:sz w:val="28"/>
                <w:szCs w:val="28"/>
              </w:rPr>
            </w:pPr>
          </w:p>
        </w:tc>
        <w:tc>
          <w:tcPr>
            <w:tcW w:w="1432" w:type="dxa"/>
            <w:gridSpan w:val="2"/>
            <w:tcBorders>
              <w:bottom w:val="single" w:sz="4" w:space="0" w:color="auto"/>
            </w:tcBorders>
            <w:vAlign w:val="center"/>
          </w:tcPr>
          <w:p w14:paraId="18612761"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623075F3"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7829D094"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7733ADC8" w14:textId="77777777" w:rsidR="00E93666" w:rsidRDefault="00E93666">
            <w:pPr>
              <w:jc w:val="center"/>
              <w:rPr>
                <w:rFonts w:ascii="仿宋" w:eastAsia="仿宋" w:hAnsi="仿宋" w:cs="仿宋"/>
                <w:sz w:val="28"/>
                <w:szCs w:val="28"/>
              </w:rPr>
            </w:pPr>
          </w:p>
        </w:tc>
        <w:tc>
          <w:tcPr>
            <w:tcW w:w="1755" w:type="dxa"/>
            <w:tcBorders>
              <w:bottom w:val="single" w:sz="4" w:space="0" w:color="auto"/>
            </w:tcBorders>
            <w:vAlign w:val="center"/>
          </w:tcPr>
          <w:p w14:paraId="149EC0C7" w14:textId="77777777" w:rsidR="00E93666" w:rsidRDefault="00E93666">
            <w:pPr>
              <w:jc w:val="center"/>
              <w:rPr>
                <w:rFonts w:ascii="仿宋" w:eastAsia="仿宋" w:hAnsi="仿宋" w:cs="仿宋"/>
                <w:sz w:val="28"/>
                <w:szCs w:val="28"/>
              </w:rPr>
            </w:pPr>
          </w:p>
        </w:tc>
      </w:tr>
      <w:tr w:rsidR="00E93666" w14:paraId="26D0794D" w14:textId="77777777">
        <w:trPr>
          <w:cantSplit/>
          <w:trHeight w:hRule="exact" w:val="680"/>
          <w:jc w:val="center"/>
        </w:trPr>
        <w:tc>
          <w:tcPr>
            <w:tcW w:w="814" w:type="dxa"/>
            <w:vMerge/>
            <w:vAlign w:val="center"/>
          </w:tcPr>
          <w:p w14:paraId="6FE74F68" w14:textId="77777777" w:rsidR="00E93666" w:rsidRDefault="00E93666">
            <w:pPr>
              <w:jc w:val="center"/>
              <w:rPr>
                <w:rFonts w:ascii="仿宋" w:eastAsia="仿宋" w:hAnsi="仿宋" w:cs="仿宋"/>
                <w:sz w:val="28"/>
                <w:szCs w:val="28"/>
              </w:rPr>
            </w:pPr>
          </w:p>
        </w:tc>
        <w:tc>
          <w:tcPr>
            <w:tcW w:w="840" w:type="dxa"/>
            <w:vMerge/>
            <w:vAlign w:val="center"/>
          </w:tcPr>
          <w:p w14:paraId="17DE308F" w14:textId="77777777" w:rsidR="00E93666" w:rsidRDefault="00E93666">
            <w:pPr>
              <w:jc w:val="center"/>
              <w:rPr>
                <w:rFonts w:ascii="仿宋" w:eastAsia="仿宋" w:hAnsi="仿宋" w:cs="仿宋"/>
                <w:sz w:val="28"/>
                <w:szCs w:val="28"/>
              </w:rPr>
            </w:pPr>
          </w:p>
        </w:tc>
        <w:tc>
          <w:tcPr>
            <w:tcW w:w="2010" w:type="dxa"/>
            <w:tcBorders>
              <w:bottom w:val="single" w:sz="4" w:space="0" w:color="auto"/>
            </w:tcBorders>
            <w:vAlign w:val="center"/>
          </w:tcPr>
          <w:p w14:paraId="41F9A774" w14:textId="77777777" w:rsidR="00E93666" w:rsidRDefault="00E93666">
            <w:pPr>
              <w:jc w:val="center"/>
              <w:rPr>
                <w:rFonts w:ascii="仿宋" w:eastAsia="仿宋" w:hAnsi="仿宋" w:cs="仿宋"/>
                <w:sz w:val="28"/>
                <w:szCs w:val="28"/>
              </w:rPr>
            </w:pPr>
          </w:p>
        </w:tc>
        <w:tc>
          <w:tcPr>
            <w:tcW w:w="1432" w:type="dxa"/>
            <w:gridSpan w:val="2"/>
            <w:tcBorders>
              <w:bottom w:val="single" w:sz="4" w:space="0" w:color="auto"/>
            </w:tcBorders>
            <w:vAlign w:val="center"/>
          </w:tcPr>
          <w:p w14:paraId="2199EE40"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2955D050"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5C255657"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1F6E3A2C" w14:textId="77777777" w:rsidR="00E93666" w:rsidRDefault="00E93666">
            <w:pPr>
              <w:jc w:val="center"/>
              <w:rPr>
                <w:rFonts w:ascii="仿宋" w:eastAsia="仿宋" w:hAnsi="仿宋" w:cs="仿宋"/>
                <w:sz w:val="28"/>
                <w:szCs w:val="28"/>
              </w:rPr>
            </w:pPr>
          </w:p>
        </w:tc>
        <w:tc>
          <w:tcPr>
            <w:tcW w:w="1755" w:type="dxa"/>
            <w:tcBorders>
              <w:bottom w:val="single" w:sz="4" w:space="0" w:color="auto"/>
            </w:tcBorders>
            <w:vAlign w:val="center"/>
          </w:tcPr>
          <w:p w14:paraId="62BA7968" w14:textId="77777777" w:rsidR="00E93666" w:rsidRDefault="00E93666">
            <w:pPr>
              <w:jc w:val="center"/>
              <w:rPr>
                <w:rFonts w:ascii="仿宋" w:eastAsia="仿宋" w:hAnsi="仿宋" w:cs="仿宋"/>
                <w:sz w:val="28"/>
                <w:szCs w:val="28"/>
              </w:rPr>
            </w:pPr>
          </w:p>
        </w:tc>
      </w:tr>
      <w:tr w:rsidR="00E93666" w14:paraId="37AB5187" w14:textId="77777777">
        <w:trPr>
          <w:cantSplit/>
          <w:trHeight w:hRule="exact" w:val="680"/>
          <w:jc w:val="center"/>
        </w:trPr>
        <w:tc>
          <w:tcPr>
            <w:tcW w:w="814" w:type="dxa"/>
            <w:vMerge/>
            <w:vAlign w:val="center"/>
          </w:tcPr>
          <w:p w14:paraId="26CA55BE" w14:textId="77777777" w:rsidR="00E93666" w:rsidRDefault="00E93666">
            <w:pPr>
              <w:jc w:val="center"/>
              <w:rPr>
                <w:rFonts w:ascii="仿宋" w:eastAsia="仿宋" w:hAnsi="仿宋" w:cs="仿宋"/>
                <w:sz w:val="28"/>
                <w:szCs w:val="28"/>
              </w:rPr>
            </w:pPr>
          </w:p>
        </w:tc>
        <w:tc>
          <w:tcPr>
            <w:tcW w:w="840" w:type="dxa"/>
            <w:vMerge/>
            <w:vAlign w:val="center"/>
          </w:tcPr>
          <w:p w14:paraId="3B481A8A" w14:textId="77777777" w:rsidR="00E93666" w:rsidRDefault="00E93666">
            <w:pPr>
              <w:jc w:val="center"/>
              <w:rPr>
                <w:rFonts w:ascii="仿宋" w:eastAsia="仿宋" w:hAnsi="仿宋" w:cs="仿宋"/>
                <w:sz w:val="28"/>
                <w:szCs w:val="28"/>
              </w:rPr>
            </w:pPr>
          </w:p>
        </w:tc>
        <w:tc>
          <w:tcPr>
            <w:tcW w:w="2010" w:type="dxa"/>
            <w:tcBorders>
              <w:bottom w:val="single" w:sz="4" w:space="0" w:color="auto"/>
            </w:tcBorders>
            <w:vAlign w:val="center"/>
          </w:tcPr>
          <w:p w14:paraId="582EE2AB" w14:textId="77777777" w:rsidR="00E93666" w:rsidRDefault="00E93666">
            <w:pPr>
              <w:jc w:val="center"/>
              <w:rPr>
                <w:rFonts w:ascii="仿宋" w:eastAsia="仿宋" w:hAnsi="仿宋" w:cs="仿宋"/>
                <w:sz w:val="28"/>
                <w:szCs w:val="28"/>
              </w:rPr>
            </w:pPr>
          </w:p>
        </w:tc>
        <w:tc>
          <w:tcPr>
            <w:tcW w:w="1432" w:type="dxa"/>
            <w:gridSpan w:val="2"/>
            <w:tcBorders>
              <w:bottom w:val="single" w:sz="4" w:space="0" w:color="auto"/>
            </w:tcBorders>
            <w:vAlign w:val="center"/>
          </w:tcPr>
          <w:p w14:paraId="19BA9F5A"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27800262"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74E83666"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0B7BEE3B" w14:textId="77777777" w:rsidR="00E93666" w:rsidRDefault="00E93666">
            <w:pPr>
              <w:jc w:val="center"/>
              <w:rPr>
                <w:rFonts w:ascii="仿宋" w:eastAsia="仿宋" w:hAnsi="仿宋" w:cs="仿宋"/>
                <w:sz w:val="28"/>
                <w:szCs w:val="28"/>
              </w:rPr>
            </w:pPr>
          </w:p>
        </w:tc>
        <w:tc>
          <w:tcPr>
            <w:tcW w:w="1755" w:type="dxa"/>
            <w:tcBorders>
              <w:bottom w:val="single" w:sz="4" w:space="0" w:color="auto"/>
            </w:tcBorders>
            <w:vAlign w:val="center"/>
          </w:tcPr>
          <w:p w14:paraId="2C6EF49F" w14:textId="77777777" w:rsidR="00E93666" w:rsidRDefault="00E93666">
            <w:pPr>
              <w:jc w:val="center"/>
              <w:rPr>
                <w:rFonts w:ascii="仿宋" w:eastAsia="仿宋" w:hAnsi="仿宋" w:cs="仿宋"/>
                <w:sz w:val="28"/>
                <w:szCs w:val="28"/>
              </w:rPr>
            </w:pPr>
          </w:p>
        </w:tc>
      </w:tr>
      <w:tr w:rsidR="00E93666" w14:paraId="27277D32" w14:textId="77777777">
        <w:trPr>
          <w:cantSplit/>
          <w:trHeight w:hRule="exact" w:val="680"/>
          <w:jc w:val="center"/>
        </w:trPr>
        <w:tc>
          <w:tcPr>
            <w:tcW w:w="814" w:type="dxa"/>
            <w:vMerge/>
            <w:tcBorders>
              <w:top w:val="single" w:sz="4" w:space="0" w:color="auto"/>
            </w:tcBorders>
            <w:vAlign w:val="center"/>
          </w:tcPr>
          <w:p w14:paraId="426372BF" w14:textId="77777777" w:rsidR="00E93666" w:rsidRDefault="00E93666">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7C35E6E5"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3AE7D368" w14:textId="77777777" w:rsidR="00E93666" w:rsidRDefault="00E9366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AA60C21"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F2C3589"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E0ECA05"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8690864" w14:textId="77777777" w:rsidR="00E93666" w:rsidRDefault="00E9366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073D7B7" w14:textId="77777777" w:rsidR="00E93666" w:rsidRDefault="00E93666">
            <w:pPr>
              <w:jc w:val="center"/>
              <w:rPr>
                <w:rFonts w:ascii="仿宋" w:eastAsia="仿宋" w:hAnsi="仿宋" w:cs="仿宋"/>
                <w:sz w:val="28"/>
                <w:szCs w:val="28"/>
              </w:rPr>
            </w:pPr>
          </w:p>
        </w:tc>
      </w:tr>
      <w:tr w:rsidR="00E93666" w14:paraId="4FE9905D" w14:textId="77777777">
        <w:trPr>
          <w:cantSplit/>
          <w:trHeight w:hRule="exact" w:val="680"/>
          <w:jc w:val="center"/>
        </w:trPr>
        <w:tc>
          <w:tcPr>
            <w:tcW w:w="814" w:type="dxa"/>
            <w:vMerge/>
            <w:tcBorders>
              <w:top w:val="single" w:sz="4" w:space="0" w:color="auto"/>
            </w:tcBorders>
            <w:vAlign w:val="center"/>
          </w:tcPr>
          <w:p w14:paraId="30FAA86E" w14:textId="77777777" w:rsidR="00E93666" w:rsidRDefault="00E93666">
            <w:pPr>
              <w:jc w:val="center"/>
              <w:rPr>
                <w:rFonts w:ascii="仿宋" w:eastAsia="仿宋" w:hAnsi="仿宋" w:cs="仿宋"/>
                <w:sz w:val="28"/>
                <w:szCs w:val="28"/>
              </w:rPr>
            </w:pPr>
          </w:p>
        </w:tc>
        <w:tc>
          <w:tcPr>
            <w:tcW w:w="840" w:type="dxa"/>
            <w:vMerge/>
            <w:tcBorders>
              <w:top w:val="single" w:sz="4" w:space="0" w:color="auto"/>
            </w:tcBorders>
            <w:vAlign w:val="center"/>
          </w:tcPr>
          <w:p w14:paraId="1B1C3F75" w14:textId="77777777" w:rsidR="00E93666" w:rsidRDefault="00E9366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5BB2786" w14:textId="77777777" w:rsidR="00E93666" w:rsidRDefault="00E9366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7E8061D"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B3F567C"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7E5A59F"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00F7EAF" w14:textId="77777777" w:rsidR="00E93666" w:rsidRDefault="00E9366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D7BC2B6" w14:textId="77777777" w:rsidR="00E93666" w:rsidRDefault="00E93666">
            <w:pPr>
              <w:jc w:val="center"/>
              <w:rPr>
                <w:rFonts w:ascii="仿宋" w:eastAsia="仿宋" w:hAnsi="仿宋" w:cs="仿宋"/>
                <w:sz w:val="28"/>
                <w:szCs w:val="28"/>
              </w:rPr>
            </w:pPr>
          </w:p>
        </w:tc>
      </w:tr>
      <w:tr w:rsidR="00E93666" w14:paraId="1AF8BC74" w14:textId="77777777">
        <w:trPr>
          <w:cantSplit/>
          <w:trHeight w:hRule="exact" w:val="680"/>
          <w:jc w:val="center"/>
        </w:trPr>
        <w:tc>
          <w:tcPr>
            <w:tcW w:w="814" w:type="dxa"/>
            <w:vMerge/>
            <w:vAlign w:val="center"/>
          </w:tcPr>
          <w:p w14:paraId="4E542E3B" w14:textId="77777777" w:rsidR="00E93666" w:rsidRDefault="00E93666">
            <w:pPr>
              <w:jc w:val="center"/>
              <w:rPr>
                <w:rFonts w:ascii="仿宋" w:eastAsia="仿宋" w:hAnsi="仿宋" w:cs="仿宋"/>
                <w:sz w:val="28"/>
                <w:szCs w:val="28"/>
              </w:rPr>
            </w:pPr>
          </w:p>
        </w:tc>
        <w:tc>
          <w:tcPr>
            <w:tcW w:w="840" w:type="dxa"/>
            <w:vMerge/>
            <w:vAlign w:val="center"/>
          </w:tcPr>
          <w:p w14:paraId="0E7E5D3C" w14:textId="77777777" w:rsidR="00E93666" w:rsidRDefault="00E9366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0CB8B6F" w14:textId="77777777" w:rsidR="00E93666" w:rsidRDefault="00E9366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BB0E37D"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C13F4CD"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4A30D66" w14:textId="77777777" w:rsidR="00E93666" w:rsidRDefault="00E9366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E45F359" w14:textId="77777777" w:rsidR="00E93666" w:rsidRDefault="00E9366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C956962" w14:textId="77777777" w:rsidR="00E93666" w:rsidRDefault="00E93666">
            <w:pPr>
              <w:jc w:val="center"/>
              <w:rPr>
                <w:rFonts w:ascii="仿宋" w:eastAsia="仿宋" w:hAnsi="仿宋" w:cs="仿宋"/>
                <w:sz w:val="28"/>
                <w:szCs w:val="28"/>
              </w:rPr>
            </w:pPr>
          </w:p>
        </w:tc>
      </w:tr>
      <w:tr w:rsidR="00E93666" w14:paraId="57C4ADC2" w14:textId="77777777">
        <w:trPr>
          <w:cantSplit/>
          <w:trHeight w:hRule="exact" w:val="680"/>
          <w:jc w:val="center"/>
        </w:trPr>
        <w:tc>
          <w:tcPr>
            <w:tcW w:w="1654" w:type="dxa"/>
            <w:gridSpan w:val="2"/>
            <w:vMerge w:val="restart"/>
            <w:vAlign w:val="center"/>
          </w:tcPr>
          <w:p w14:paraId="53627E8A"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049D4A28" w14:textId="77777777" w:rsidR="00E93666" w:rsidRDefault="00E93666">
            <w:pPr>
              <w:jc w:val="center"/>
              <w:rPr>
                <w:rFonts w:ascii="仿宋" w:eastAsia="仿宋" w:hAnsi="仿宋" w:cs="仿宋"/>
                <w:sz w:val="28"/>
                <w:szCs w:val="28"/>
              </w:rPr>
            </w:pPr>
          </w:p>
        </w:tc>
        <w:tc>
          <w:tcPr>
            <w:tcW w:w="1432" w:type="dxa"/>
            <w:gridSpan w:val="2"/>
            <w:tcBorders>
              <w:bottom w:val="single" w:sz="4" w:space="0" w:color="auto"/>
            </w:tcBorders>
            <w:vAlign w:val="center"/>
          </w:tcPr>
          <w:p w14:paraId="213281BA"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29A781F5"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1A314F20"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70B53E29" w14:textId="77777777" w:rsidR="00E93666" w:rsidRDefault="00E93666">
            <w:pPr>
              <w:jc w:val="center"/>
              <w:rPr>
                <w:rFonts w:ascii="仿宋" w:eastAsia="仿宋" w:hAnsi="仿宋" w:cs="仿宋"/>
                <w:sz w:val="28"/>
                <w:szCs w:val="28"/>
              </w:rPr>
            </w:pPr>
          </w:p>
        </w:tc>
        <w:tc>
          <w:tcPr>
            <w:tcW w:w="1755" w:type="dxa"/>
            <w:tcBorders>
              <w:bottom w:val="single" w:sz="4" w:space="0" w:color="auto"/>
            </w:tcBorders>
            <w:vAlign w:val="center"/>
          </w:tcPr>
          <w:p w14:paraId="741EAC4B" w14:textId="77777777" w:rsidR="00E93666" w:rsidRDefault="00E93666">
            <w:pPr>
              <w:jc w:val="center"/>
              <w:rPr>
                <w:rFonts w:ascii="仿宋" w:eastAsia="仿宋" w:hAnsi="仿宋" w:cs="仿宋"/>
                <w:sz w:val="28"/>
                <w:szCs w:val="28"/>
              </w:rPr>
            </w:pPr>
          </w:p>
        </w:tc>
      </w:tr>
      <w:tr w:rsidR="00E93666" w14:paraId="75AB1235" w14:textId="77777777">
        <w:trPr>
          <w:cantSplit/>
          <w:trHeight w:hRule="exact" w:val="680"/>
          <w:jc w:val="center"/>
        </w:trPr>
        <w:tc>
          <w:tcPr>
            <w:tcW w:w="1654" w:type="dxa"/>
            <w:gridSpan w:val="2"/>
            <w:vMerge/>
            <w:tcBorders>
              <w:bottom w:val="single" w:sz="4" w:space="0" w:color="auto"/>
            </w:tcBorders>
            <w:vAlign w:val="center"/>
          </w:tcPr>
          <w:p w14:paraId="2F4AD6B3" w14:textId="77777777" w:rsidR="00E93666" w:rsidRDefault="00E93666">
            <w:pPr>
              <w:jc w:val="center"/>
              <w:rPr>
                <w:rFonts w:ascii="仿宋" w:eastAsia="仿宋" w:hAnsi="仿宋" w:cs="仿宋"/>
                <w:sz w:val="28"/>
                <w:szCs w:val="28"/>
              </w:rPr>
            </w:pPr>
          </w:p>
        </w:tc>
        <w:tc>
          <w:tcPr>
            <w:tcW w:w="2010" w:type="dxa"/>
            <w:tcBorders>
              <w:bottom w:val="single" w:sz="4" w:space="0" w:color="auto"/>
            </w:tcBorders>
            <w:vAlign w:val="center"/>
          </w:tcPr>
          <w:p w14:paraId="651B6818" w14:textId="77777777" w:rsidR="00E93666" w:rsidRDefault="00E93666">
            <w:pPr>
              <w:jc w:val="center"/>
              <w:rPr>
                <w:rFonts w:ascii="仿宋" w:eastAsia="仿宋" w:hAnsi="仿宋" w:cs="仿宋"/>
                <w:sz w:val="28"/>
                <w:szCs w:val="28"/>
              </w:rPr>
            </w:pPr>
          </w:p>
        </w:tc>
        <w:tc>
          <w:tcPr>
            <w:tcW w:w="1432" w:type="dxa"/>
            <w:gridSpan w:val="2"/>
            <w:tcBorders>
              <w:bottom w:val="single" w:sz="4" w:space="0" w:color="auto"/>
            </w:tcBorders>
            <w:vAlign w:val="center"/>
          </w:tcPr>
          <w:p w14:paraId="67753D1A"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17B60D3A"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3E262A6F" w14:textId="77777777" w:rsidR="00E93666" w:rsidRDefault="00E93666">
            <w:pPr>
              <w:jc w:val="center"/>
              <w:rPr>
                <w:rFonts w:ascii="仿宋" w:eastAsia="仿宋" w:hAnsi="仿宋" w:cs="仿宋"/>
                <w:sz w:val="28"/>
                <w:szCs w:val="28"/>
              </w:rPr>
            </w:pPr>
          </w:p>
        </w:tc>
        <w:tc>
          <w:tcPr>
            <w:tcW w:w="778" w:type="dxa"/>
            <w:tcBorders>
              <w:bottom w:val="single" w:sz="4" w:space="0" w:color="auto"/>
            </w:tcBorders>
            <w:vAlign w:val="center"/>
          </w:tcPr>
          <w:p w14:paraId="5936BF49" w14:textId="77777777" w:rsidR="00E93666" w:rsidRDefault="00E93666">
            <w:pPr>
              <w:jc w:val="center"/>
              <w:rPr>
                <w:rFonts w:ascii="仿宋" w:eastAsia="仿宋" w:hAnsi="仿宋" w:cs="仿宋"/>
                <w:sz w:val="28"/>
                <w:szCs w:val="28"/>
              </w:rPr>
            </w:pPr>
          </w:p>
        </w:tc>
        <w:tc>
          <w:tcPr>
            <w:tcW w:w="1755" w:type="dxa"/>
            <w:tcBorders>
              <w:bottom w:val="single" w:sz="4" w:space="0" w:color="auto"/>
            </w:tcBorders>
            <w:vAlign w:val="center"/>
          </w:tcPr>
          <w:p w14:paraId="245540FE" w14:textId="77777777" w:rsidR="00E93666" w:rsidRDefault="00E93666">
            <w:pPr>
              <w:jc w:val="center"/>
              <w:rPr>
                <w:rFonts w:ascii="仿宋" w:eastAsia="仿宋" w:hAnsi="仿宋" w:cs="仿宋"/>
                <w:sz w:val="28"/>
                <w:szCs w:val="28"/>
              </w:rPr>
            </w:pPr>
          </w:p>
        </w:tc>
      </w:tr>
      <w:tr w:rsidR="00E93666" w14:paraId="46575D39" w14:textId="77777777">
        <w:trPr>
          <w:cantSplit/>
          <w:trHeight w:hRule="exact" w:val="680"/>
          <w:jc w:val="center"/>
        </w:trPr>
        <w:tc>
          <w:tcPr>
            <w:tcW w:w="1654" w:type="dxa"/>
            <w:gridSpan w:val="2"/>
            <w:vMerge w:val="restart"/>
            <w:vAlign w:val="center"/>
          </w:tcPr>
          <w:p w14:paraId="3EE67576"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总学分、</w:t>
            </w:r>
          </w:p>
          <w:p w14:paraId="2A351399"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513DA55B"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44FD668E" w14:textId="77777777" w:rsidR="00E93666" w:rsidRDefault="00E93666">
            <w:pPr>
              <w:jc w:val="center"/>
              <w:rPr>
                <w:rFonts w:ascii="仿宋" w:eastAsia="仿宋" w:hAnsi="仿宋" w:cs="仿宋"/>
                <w:sz w:val="28"/>
                <w:szCs w:val="28"/>
              </w:rPr>
            </w:pPr>
          </w:p>
        </w:tc>
        <w:tc>
          <w:tcPr>
            <w:tcW w:w="2334" w:type="dxa"/>
            <w:gridSpan w:val="3"/>
            <w:tcBorders>
              <w:bottom w:val="single" w:sz="4" w:space="0" w:color="auto"/>
            </w:tcBorders>
            <w:vAlign w:val="center"/>
          </w:tcPr>
          <w:p w14:paraId="48542EE6"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60981B2C" w14:textId="77777777" w:rsidR="00E93666" w:rsidRDefault="00E93666">
            <w:pPr>
              <w:jc w:val="center"/>
              <w:rPr>
                <w:rFonts w:ascii="仿宋" w:eastAsia="仿宋" w:hAnsi="仿宋" w:cs="仿宋"/>
                <w:sz w:val="28"/>
                <w:szCs w:val="28"/>
              </w:rPr>
            </w:pPr>
          </w:p>
        </w:tc>
      </w:tr>
      <w:tr w:rsidR="00E93666" w14:paraId="785B4763" w14:textId="77777777">
        <w:trPr>
          <w:cantSplit/>
          <w:trHeight w:hRule="exact" w:val="680"/>
          <w:jc w:val="center"/>
        </w:trPr>
        <w:tc>
          <w:tcPr>
            <w:tcW w:w="1654" w:type="dxa"/>
            <w:gridSpan w:val="2"/>
            <w:vMerge/>
            <w:tcBorders>
              <w:bottom w:val="single" w:sz="4" w:space="0" w:color="auto"/>
            </w:tcBorders>
            <w:vAlign w:val="center"/>
          </w:tcPr>
          <w:p w14:paraId="20A01F50" w14:textId="77777777" w:rsidR="00E93666" w:rsidRDefault="00E93666">
            <w:pPr>
              <w:jc w:val="center"/>
              <w:rPr>
                <w:rFonts w:ascii="仿宋" w:eastAsia="仿宋" w:hAnsi="仿宋" w:cs="仿宋"/>
                <w:sz w:val="28"/>
                <w:szCs w:val="28"/>
              </w:rPr>
            </w:pPr>
          </w:p>
        </w:tc>
        <w:tc>
          <w:tcPr>
            <w:tcW w:w="2010" w:type="dxa"/>
            <w:tcBorders>
              <w:bottom w:val="single" w:sz="4" w:space="0" w:color="auto"/>
            </w:tcBorders>
            <w:vAlign w:val="center"/>
          </w:tcPr>
          <w:p w14:paraId="39DDFE1B"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146A1493" w14:textId="77777777" w:rsidR="00E93666" w:rsidRDefault="00E93666">
            <w:pPr>
              <w:jc w:val="center"/>
              <w:rPr>
                <w:rFonts w:ascii="仿宋" w:eastAsia="仿宋" w:hAnsi="仿宋" w:cs="仿宋"/>
                <w:sz w:val="28"/>
                <w:szCs w:val="28"/>
              </w:rPr>
            </w:pPr>
          </w:p>
        </w:tc>
        <w:tc>
          <w:tcPr>
            <w:tcW w:w="2334" w:type="dxa"/>
            <w:gridSpan w:val="3"/>
            <w:tcBorders>
              <w:bottom w:val="single" w:sz="4" w:space="0" w:color="auto"/>
            </w:tcBorders>
            <w:vAlign w:val="center"/>
          </w:tcPr>
          <w:p w14:paraId="44A3F8CF"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618CF9E2" w14:textId="77777777" w:rsidR="00E93666" w:rsidRDefault="00E93666">
            <w:pPr>
              <w:jc w:val="center"/>
              <w:rPr>
                <w:rFonts w:ascii="仿宋" w:eastAsia="仿宋" w:hAnsi="仿宋" w:cs="仿宋"/>
                <w:sz w:val="28"/>
                <w:szCs w:val="28"/>
              </w:rPr>
            </w:pPr>
          </w:p>
        </w:tc>
      </w:tr>
      <w:tr w:rsidR="00E93666" w14:paraId="2F5E905F" w14:textId="77777777">
        <w:trPr>
          <w:cantSplit/>
          <w:trHeight w:val="618"/>
          <w:jc w:val="center"/>
        </w:trPr>
        <w:tc>
          <w:tcPr>
            <w:tcW w:w="1654" w:type="dxa"/>
            <w:gridSpan w:val="2"/>
            <w:tcBorders>
              <w:bottom w:val="single" w:sz="4" w:space="0" w:color="auto"/>
            </w:tcBorders>
            <w:vAlign w:val="center"/>
          </w:tcPr>
          <w:p w14:paraId="60CE9D92"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717FC693"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4DF1DBC1" w14:textId="77777777" w:rsidR="00E93666" w:rsidRDefault="00E93666">
            <w:pPr>
              <w:jc w:val="center"/>
              <w:rPr>
                <w:rFonts w:ascii="仿宋" w:eastAsia="仿宋" w:hAnsi="仿宋" w:cs="仿宋"/>
                <w:sz w:val="28"/>
                <w:szCs w:val="28"/>
              </w:rPr>
            </w:pPr>
          </w:p>
          <w:p w14:paraId="528859BF" w14:textId="77777777" w:rsidR="00E93666" w:rsidRDefault="00E93666">
            <w:pPr>
              <w:jc w:val="center"/>
              <w:rPr>
                <w:rFonts w:ascii="仿宋" w:eastAsia="仿宋" w:hAnsi="仿宋" w:cs="仿宋"/>
                <w:sz w:val="28"/>
                <w:szCs w:val="28"/>
              </w:rPr>
            </w:pPr>
          </w:p>
          <w:p w14:paraId="53E7DE09" w14:textId="77777777" w:rsidR="00E93666" w:rsidRDefault="00E93666">
            <w:pPr>
              <w:jc w:val="center"/>
              <w:rPr>
                <w:rFonts w:ascii="仿宋" w:eastAsia="仿宋" w:hAnsi="仿宋" w:cs="仿宋"/>
                <w:sz w:val="28"/>
                <w:szCs w:val="28"/>
              </w:rPr>
            </w:pPr>
          </w:p>
          <w:p w14:paraId="013DDD75" w14:textId="77777777" w:rsidR="00E93666" w:rsidRDefault="00E93666">
            <w:pPr>
              <w:jc w:val="center"/>
              <w:rPr>
                <w:rFonts w:ascii="仿宋" w:eastAsia="仿宋" w:hAnsi="仿宋" w:cs="仿宋"/>
                <w:sz w:val="28"/>
                <w:szCs w:val="28"/>
              </w:rPr>
            </w:pPr>
          </w:p>
          <w:p w14:paraId="3D659158" w14:textId="77777777" w:rsidR="00E93666" w:rsidRDefault="00E93666">
            <w:pPr>
              <w:jc w:val="center"/>
              <w:rPr>
                <w:rFonts w:ascii="仿宋" w:eastAsia="仿宋" w:hAnsi="仿宋" w:cs="仿宋"/>
                <w:sz w:val="28"/>
                <w:szCs w:val="28"/>
              </w:rPr>
            </w:pPr>
          </w:p>
          <w:p w14:paraId="7C85AD84" w14:textId="77777777" w:rsidR="00E93666" w:rsidRDefault="00E93666">
            <w:pPr>
              <w:jc w:val="center"/>
              <w:rPr>
                <w:rFonts w:ascii="仿宋" w:eastAsia="仿宋" w:hAnsi="仿宋" w:cs="仿宋"/>
                <w:sz w:val="28"/>
                <w:szCs w:val="28"/>
              </w:rPr>
            </w:pPr>
          </w:p>
        </w:tc>
      </w:tr>
      <w:tr w:rsidR="00E93666" w14:paraId="1D571505" w14:textId="77777777">
        <w:trPr>
          <w:cantSplit/>
          <w:trHeight w:val="618"/>
          <w:jc w:val="center"/>
        </w:trPr>
        <w:tc>
          <w:tcPr>
            <w:tcW w:w="4484" w:type="dxa"/>
            <w:gridSpan w:val="4"/>
            <w:tcBorders>
              <w:bottom w:val="single" w:sz="4" w:space="0" w:color="auto"/>
            </w:tcBorders>
            <w:vAlign w:val="center"/>
          </w:tcPr>
          <w:p w14:paraId="59D56A3F" w14:textId="77777777" w:rsidR="00E93666" w:rsidRDefault="00CE011E">
            <w:pPr>
              <w:rPr>
                <w:rFonts w:ascii="仿宋" w:eastAsia="仿宋" w:hAnsi="仿宋" w:cs="仿宋"/>
                <w:b/>
                <w:bCs/>
                <w:sz w:val="28"/>
                <w:szCs w:val="28"/>
              </w:rPr>
            </w:pPr>
            <w:r>
              <w:rPr>
                <w:rFonts w:ascii="仿宋" w:eastAsia="仿宋" w:hAnsi="仿宋" w:cs="仿宋" w:hint="eastAsia"/>
                <w:b/>
                <w:bCs/>
                <w:sz w:val="28"/>
                <w:szCs w:val="28"/>
              </w:rPr>
              <w:t>申请学院意见：</w:t>
            </w:r>
          </w:p>
          <w:p w14:paraId="6B59D5A4" w14:textId="77777777" w:rsidR="00E93666" w:rsidRDefault="00E93666">
            <w:pPr>
              <w:jc w:val="center"/>
              <w:rPr>
                <w:rFonts w:ascii="仿宋" w:eastAsia="仿宋" w:hAnsi="仿宋" w:cs="仿宋"/>
                <w:sz w:val="28"/>
                <w:szCs w:val="28"/>
              </w:rPr>
            </w:pPr>
          </w:p>
          <w:p w14:paraId="7065DDDA"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负责人签字：</w:t>
            </w:r>
          </w:p>
          <w:p w14:paraId="0EFCD5FB"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（公章）</w:t>
            </w:r>
          </w:p>
          <w:p w14:paraId="14A9B350"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tc>
        <w:tc>
          <w:tcPr>
            <w:tcW w:w="4701" w:type="dxa"/>
            <w:gridSpan w:val="5"/>
            <w:tcBorders>
              <w:bottom w:val="single" w:sz="4" w:space="0" w:color="auto"/>
            </w:tcBorders>
          </w:tcPr>
          <w:p w14:paraId="4D50AF39" w14:textId="77777777" w:rsidR="00E93666" w:rsidRDefault="00CE011E">
            <w:pPr>
              <w:rPr>
                <w:rFonts w:ascii="仿宋" w:eastAsia="仿宋" w:hAnsi="仿宋" w:cs="仿宋"/>
                <w:b/>
                <w:bCs/>
                <w:sz w:val="28"/>
                <w:szCs w:val="28"/>
              </w:rPr>
            </w:pPr>
            <w:r>
              <w:rPr>
                <w:rFonts w:ascii="仿宋" w:eastAsia="仿宋" w:hAnsi="仿宋" w:cs="仿宋" w:hint="eastAsia"/>
                <w:b/>
                <w:bCs/>
                <w:sz w:val="28"/>
                <w:szCs w:val="28"/>
              </w:rPr>
              <w:t>授课单位意见：</w:t>
            </w:r>
          </w:p>
          <w:p w14:paraId="2B5EE929" w14:textId="77777777" w:rsidR="00E93666" w:rsidRDefault="00E93666">
            <w:pPr>
              <w:jc w:val="center"/>
              <w:rPr>
                <w:rFonts w:ascii="仿宋" w:eastAsia="仿宋" w:hAnsi="仿宋" w:cs="仿宋"/>
                <w:sz w:val="28"/>
                <w:szCs w:val="28"/>
              </w:rPr>
            </w:pPr>
          </w:p>
          <w:p w14:paraId="7323A05C"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负责人签字：</w:t>
            </w:r>
          </w:p>
          <w:p w14:paraId="38CBDACA"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（公章）</w:t>
            </w:r>
          </w:p>
          <w:p w14:paraId="7F954A7A"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tc>
      </w:tr>
      <w:tr w:rsidR="00E93666" w14:paraId="2D840CE5" w14:textId="77777777">
        <w:trPr>
          <w:cantSplit/>
          <w:trHeight w:val="618"/>
          <w:jc w:val="center"/>
        </w:trPr>
        <w:tc>
          <w:tcPr>
            <w:tcW w:w="9185" w:type="dxa"/>
            <w:gridSpan w:val="9"/>
            <w:tcBorders>
              <w:bottom w:val="single" w:sz="4" w:space="0" w:color="auto"/>
            </w:tcBorders>
            <w:vAlign w:val="center"/>
          </w:tcPr>
          <w:p w14:paraId="30CE2D78" w14:textId="77777777" w:rsidR="00E93666" w:rsidRDefault="00CE011E">
            <w:pPr>
              <w:rPr>
                <w:rFonts w:ascii="仿宋" w:eastAsia="仿宋" w:hAnsi="仿宋" w:cs="仿宋"/>
                <w:b/>
                <w:bCs/>
                <w:sz w:val="28"/>
                <w:szCs w:val="28"/>
              </w:rPr>
            </w:pPr>
            <w:r>
              <w:rPr>
                <w:rFonts w:ascii="仿宋" w:eastAsia="仿宋" w:hAnsi="仿宋" w:cs="仿宋" w:hint="eastAsia"/>
                <w:b/>
                <w:bCs/>
                <w:sz w:val="28"/>
                <w:szCs w:val="28"/>
              </w:rPr>
              <w:t>教务处意见：</w:t>
            </w:r>
          </w:p>
          <w:p w14:paraId="70B32776" w14:textId="77777777" w:rsidR="00E93666" w:rsidRDefault="00E93666">
            <w:pPr>
              <w:jc w:val="center"/>
              <w:rPr>
                <w:rFonts w:ascii="仿宋" w:eastAsia="仿宋" w:hAnsi="仿宋" w:cs="仿宋"/>
                <w:sz w:val="28"/>
                <w:szCs w:val="28"/>
              </w:rPr>
            </w:pPr>
          </w:p>
          <w:p w14:paraId="23FDD607"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负责人签字：</w:t>
            </w:r>
          </w:p>
          <w:p w14:paraId="5C087D45"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（公章）</w:t>
            </w:r>
          </w:p>
          <w:p w14:paraId="4CBA98C8"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tc>
      </w:tr>
      <w:tr w:rsidR="00E93666" w14:paraId="34D4E531" w14:textId="77777777">
        <w:trPr>
          <w:cantSplit/>
          <w:trHeight w:val="618"/>
          <w:jc w:val="center"/>
        </w:trPr>
        <w:tc>
          <w:tcPr>
            <w:tcW w:w="9185" w:type="dxa"/>
            <w:gridSpan w:val="9"/>
            <w:tcBorders>
              <w:bottom w:val="single" w:sz="4" w:space="0" w:color="auto"/>
            </w:tcBorders>
            <w:vAlign w:val="center"/>
          </w:tcPr>
          <w:p w14:paraId="3DEF77AC" w14:textId="77777777" w:rsidR="00E93666" w:rsidRDefault="00CE011E">
            <w:pPr>
              <w:rPr>
                <w:rFonts w:ascii="仿宋" w:eastAsia="仿宋" w:hAnsi="仿宋" w:cs="仿宋"/>
                <w:sz w:val="28"/>
                <w:szCs w:val="28"/>
              </w:rPr>
            </w:pPr>
            <w:r>
              <w:rPr>
                <w:rFonts w:ascii="仿宋" w:eastAsia="仿宋" w:hAnsi="仿宋" w:cs="仿宋" w:hint="eastAsia"/>
                <w:b/>
                <w:bCs/>
                <w:sz w:val="28"/>
                <w:szCs w:val="28"/>
              </w:rPr>
              <w:t>主管校长审批意见：</w:t>
            </w:r>
          </w:p>
          <w:p w14:paraId="26CECA17"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主管校长签字：</w:t>
            </w:r>
          </w:p>
          <w:p w14:paraId="662BAE91" w14:textId="77777777" w:rsidR="00E93666" w:rsidRDefault="00CE011E">
            <w:pPr>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tc>
      </w:tr>
    </w:tbl>
    <w:p w14:paraId="66694D95" w14:textId="77777777" w:rsidR="00E93666" w:rsidRDefault="00CE011E">
      <w:pPr>
        <w:ind w:right="360"/>
        <w:rPr>
          <w:rFonts w:ascii="仿宋" w:eastAsia="仿宋" w:hAnsi="仿宋"/>
          <w:szCs w:val="32"/>
        </w:rPr>
      </w:pPr>
      <w:r>
        <w:rPr>
          <w:rFonts w:ascii="宋体" w:eastAsia="宋体" w:hAnsi="宋体" w:cs="宋体" w:hint="eastAsia"/>
          <w:sz w:val="24"/>
          <w:szCs w:val="24"/>
        </w:rPr>
        <w:t>注：此表正反面打印，一式一份。</w:t>
      </w:r>
    </w:p>
    <w:sectPr w:rsidR="00E93666">
      <w:footerReference w:type="default" r:id="rId9"/>
      <w:pgSz w:w="11906" w:h="16838"/>
      <w:pgMar w:top="1440" w:right="850" w:bottom="1440" w:left="85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1C8E9" w14:textId="77777777" w:rsidR="00CE011E" w:rsidRDefault="00CE011E">
      <w:r>
        <w:separator/>
      </w:r>
    </w:p>
  </w:endnote>
  <w:endnote w:type="continuationSeparator" w:id="0">
    <w:p w14:paraId="65680C6B" w14:textId="77777777" w:rsidR="00CE011E" w:rsidRDefault="00CE0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FzBookMaker3DlFont30536872523">
    <w:altName w:val="Times New Roman"/>
    <w:charset w:val="00"/>
    <w:family w:val="roman"/>
    <w:pitch w:val="default"/>
  </w:font>
  <w:font w:name="FzBookMaker4DlFont40536872524">
    <w:altName w:val="Times New Roman"/>
    <w:charset w:val="00"/>
    <w:family w:val="roman"/>
    <w:pitch w:val="default"/>
  </w:font>
  <w:font w:name="FzBookMaker5DlFont5">
    <w:altName w:val="Times New Roman"/>
    <w:charset w:val="00"/>
    <w:family w:val="roman"/>
    <w:pitch w:val="default"/>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光小标宋_CNKI">
    <w:altName w:val="微软雅黑"/>
    <w:charset w:val="86"/>
    <w:family w:val="auto"/>
    <w:pitch w:val="default"/>
    <w:sig w:usb0="00000000" w:usb1="00000000" w:usb2="00000016" w:usb3="00000000" w:csb0="0004000F" w:csb1="00000000"/>
  </w:font>
  <w:font w:name="新宋体">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52AE" w14:textId="77777777" w:rsidR="00E93666" w:rsidRDefault="00E93666">
    <w:pPr>
      <w:spacing w:line="198" w:lineRule="auto"/>
      <w:ind w:firstLine="99"/>
      <w:rPr>
        <w:rFonts w:ascii="Arial" w:eastAsia="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6C0E" w14:textId="77777777" w:rsidR="00E93666" w:rsidRDefault="00CE011E">
    <w:pPr>
      <w:spacing w:line="198" w:lineRule="auto"/>
      <w:ind w:firstLine="99"/>
      <w:rPr>
        <w:rFonts w:ascii="Arial" w:eastAsia="Arial" w:hAnsi="Arial" w:cs="Arial"/>
        <w:sz w:val="18"/>
        <w:szCs w:val="18"/>
      </w:rPr>
    </w:pPr>
    <w:r>
      <w:rPr>
        <w:noProof/>
        <w:sz w:val="18"/>
      </w:rPr>
      <mc:AlternateContent>
        <mc:Choice Requires="wps">
          <w:drawing>
            <wp:anchor distT="0" distB="0" distL="114300" distR="114300" simplePos="0" relativeHeight="251659264" behindDoc="0" locked="0" layoutInCell="1" allowOverlap="1" wp14:anchorId="69F3F8CD" wp14:editId="4F9CB9E5">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9475D6" w14:textId="77777777" w:rsidR="00E93666" w:rsidRDefault="00CE011E">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9F3F8CD"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A9475D6" w14:textId="77777777" w:rsidR="00E93666" w:rsidRDefault="00CE011E">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4177C" w14:textId="77777777" w:rsidR="00CE011E" w:rsidRDefault="00CE011E">
      <w:r>
        <w:separator/>
      </w:r>
    </w:p>
  </w:footnote>
  <w:footnote w:type="continuationSeparator" w:id="0">
    <w:p w14:paraId="489564F8" w14:textId="77777777" w:rsidR="00CE011E" w:rsidRDefault="00CE01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71625"/>
    <w:rsid w:val="00074991"/>
    <w:rsid w:val="000B0CCC"/>
    <w:rsid w:val="000B1D1B"/>
    <w:rsid w:val="000E642A"/>
    <w:rsid w:val="00113F4A"/>
    <w:rsid w:val="00116397"/>
    <w:rsid w:val="00163598"/>
    <w:rsid w:val="0018212C"/>
    <w:rsid w:val="001A2541"/>
    <w:rsid w:val="001E3898"/>
    <w:rsid w:val="00205BAF"/>
    <w:rsid w:val="00255667"/>
    <w:rsid w:val="002756C2"/>
    <w:rsid w:val="002B1E90"/>
    <w:rsid w:val="002B7E88"/>
    <w:rsid w:val="0033076E"/>
    <w:rsid w:val="0039010C"/>
    <w:rsid w:val="003C0FEB"/>
    <w:rsid w:val="003D3CE1"/>
    <w:rsid w:val="00402BE6"/>
    <w:rsid w:val="004334FE"/>
    <w:rsid w:val="004528AF"/>
    <w:rsid w:val="004D17F3"/>
    <w:rsid w:val="004E4724"/>
    <w:rsid w:val="00506BD1"/>
    <w:rsid w:val="00506EE5"/>
    <w:rsid w:val="005320E1"/>
    <w:rsid w:val="00534C14"/>
    <w:rsid w:val="00534D01"/>
    <w:rsid w:val="00557D55"/>
    <w:rsid w:val="005918AD"/>
    <w:rsid w:val="00612EAC"/>
    <w:rsid w:val="00616D7B"/>
    <w:rsid w:val="006253F4"/>
    <w:rsid w:val="00635648"/>
    <w:rsid w:val="006535DC"/>
    <w:rsid w:val="00687821"/>
    <w:rsid w:val="006C43A0"/>
    <w:rsid w:val="007010A5"/>
    <w:rsid w:val="00724A4F"/>
    <w:rsid w:val="00730328"/>
    <w:rsid w:val="00732FF3"/>
    <w:rsid w:val="00735740"/>
    <w:rsid w:val="00817164"/>
    <w:rsid w:val="00857F1B"/>
    <w:rsid w:val="008A232F"/>
    <w:rsid w:val="008C0DA9"/>
    <w:rsid w:val="008E20A1"/>
    <w:rsid w:val="008E78A8"/>
    <w:rsid w:val="00923B7C"/>
    <w:rsid w:val="00962B5F"/>
    <w:rsid w:val="00967877"/>
    <w:rsid w:val="009A3053"/>
    <w:rsid w:val="009A6F27"/>
    <w:rsid w:val="009F7590"/>
    <w:rsid w:val="00A274D0"/>
    <w:rsid w:val="00A27E12"/>
    <w:rsid w:val="00A57F3D"/>
    <w:rsid w:val="00AA0658"/>
    <w:rsid w:val="00B244ED"/>
    <w:rsid w:val="00B41674"/>
    <w:rsid w:val="00B81D99"/>
    <w:rsid w:val="00BB670F"/>
    <w:rsid w:val="00BC049A"/>
    <w:rsid w:val="00BE545B"/>
    <w:rsid w:val="00BE5C2F"/>
    <w:rsid w:val="00C04F09"/>
    <w:rsid w:val="00C1597C"/>
    <w:rsid w:val="00C41172"/>
    <w:rsid w:val="00C4375A"/>
    <w:rsid w:val="00C9501C"/>
    <w:rsid w:val="00CA216D"/>
    <w:rsid w:val="00CC4470"/>
    <w:rsid w:val="00CD6A69"/>
    <w:rsid w:val="00CE011E"/>
    <w:rsid w:val="00D2068A"/>
    <w:rsid w:val="00D26A9C"/>
    <w:rsid w:val="00D505C8"/>
    <w:rsid w:val="00D54F88"/>
    <w:rsid w:val="00DB1842"/>
    <w:rsid w:val="00DE423F"/>
    <w:rsid w:val="00DF7E9B"/>
    <w:rsid w:val="00E02A08"/>
    <w:rsid w:val="00E20A3A"/>
    <w:rsid w:val="00E24386"/>
    <w:rsid w:val="00E548B2"/>
    <w:rsid w:val="00E93666"/>
    <w:rsid w:val="00EB0CC1"/>
    <w:rsid w:val="00EB722F"/>
    <w:rsid w:val="00EE3938"/>
    <w:rsid w:val="00F23FBF"/>
    <w:rsid w:val="00F66733"/>
    <w:rsid w:val="00F76F67"/>
    <w:rsid w:val="00FB5295"/>
    <w:rsid w:val="00FC4010"/>
    <w:rsid w:val="00FE1103"/>
    <w:rsid w:val="02160F0D"/>
    <w:rsid w:val="02A55974"/>
    <w:rsid w:val="02AB0D25"/>
    <w:rsid w:val="02E54EC2"/>
    <w:rsid w:val="0765758F"/>
    <w:rsid w:val="07707937"/>
    <w:rsid w:val="08A234AB"/>
    <w:rsid w:val="092263E9"/>
    <w:rsid w:val="09C9038C"/>
    <w:rsid w:val="0A5E3298"/>
    <w:rsid w:val="0B794523"/>
    <w:rsid w:val="0B8262A4"/>
    <w:rsid w:val="0B8A6552"/>
    <w:rsid w:val="0C9F468C"/>
    <w:rsid w:val="0D71793F"/>
    <w:rsid w:val="0EF22E47"/>
    <w:rsid w:val="111F73B1"/>
    <w:rsid w:val="115B2DE0"/>
    <w:rsid w:val="13713219"/>
    <w:rsid w:val="13D150A9"/>
    <w:rsid w:val="1423760D"/>
    <w:rsid w:val="15071B6F"/>
    <w:rsid w:val="1573694A"/>
    <w:rsid w:val="158C32C4"/>
    <w:rsid w:val="165F2D89"/>
    <w:rsid w:val="17002C41"/>
    <w:rsid w:val="1721795E"/>
    <w:rsid w:val="1A327BC9"/>
    <w:rsid w:val="1AEB7AFE"/>
    <w:rsid w:val="1C55074D"/>
    <w:rsid w:val="1D211485"/>
    <w:rsid w:val="1E2527AC"/>
    <w:rsid w:val="1E280602"/>
    <w:rsid w:val="1E9B2A8A"/>
    <w:rsid w:val="1EE047D0"/>
    <w:rsid w:val="208465D7"/>
    <w:rsid w:val="2103528A"/>
    <w:rsid w:val="210E021F"/>
    <w:rsid w:val="21ED0105"/>
    <w:rsid w:val="21ED1832"/>
    <w:rsid w:val="22AC266E"/>
    <w:rsid w:val="231460EB"/>
    <w:rsid w:val="23EB39B6"/>
    <w:rsid w:val="24A11214"/>
    <w:rsid w:val="25E05115"/>
    <w:rsid w:val="28D70535"/>
    <w:rsid w:val="29240721"/>
    <w:rsid w:val="29565901"/>
    <w:rsid w:val="29C93557"/>
    <w:rsid w:val="2A9E2A29"/>
    <w:rsid w:val="2B5B780D"/>
    <w:rsid w:val="2B7F7BC0"/>
    <w:rsid w:val="2D1C0E06"/>
    <w:rsid w:val="2DD634E2"/>
    <w:rsid w:val="2DDF7C66"/>
    <w:rsid w:val="2DF27519"/>
    <w:rsid w:val="2E1E518C"/>
    <w:rsid w:val="2F8C0BD2"/>
    <w:rsid w:val="2FE03E5F"/>
    <w:rsid w:val="318E41E5"/>
    <w:rsid w:val="31F2079F"/>
    <w:rsid w:val="327E41AE"/>
    <w:rsid w:val="335A6B93"/>
    <w:rsid w:val="348A193A"/>
    <w:rsid w:val="357E2A76"/>
    <w:rsid w:val="35CC2815"/>
    <w:rsid w:val="360303D8"/>
    <w:rsid w:val="368F4D3F"/>
    <w:rsid w:val="36E1203E"/>
    <w:rsid w:val="37D32237"/>
    <w:rsid w:val="3A091F13"/>
    <w:rsid w:val="3ABD2F6A"/>
    <w:rsid w:val="3AF30EEA"/>
    <w:rsid w:val="3B5D2CF9"/>
    <w:rsid w:val="3BB22730"/>
    <w:rsid w:val="3C0C02C0"/>
    <w:rsid w:val="3C541D63"/>
    <w:rsid w:val="3DA10E70"/>
    <w:rsid w:val="3E1C107E"/>
    <w:rsid w:val="40093EB5"/>
    <w:rsid w:val="40C14999"/>
    <w:rsid w:val="40F4238B"/>
    <w:rsid w:val="4234222E"/>
    <w:rsid w:val="42731513"/>
    <w:rsid w:val="42D27D5B"/>
    <w:rsid w:val="43B103FC"/>
    <w:rsid w:val="43D352B5"/>
    <w:rsid w:val="442925AD"/>
    <w:rsid w:val="44524FD6"/>
    <w:rsid w:val="44793ED4"/>
    <w:rsid w:val="44C923DE"/>
    <w:rsid w:val="45186FC8"/>
    <w:rsid w:val="451A74E4"/>
    <w:rsid w:val="45860AB4"/>
    <w:rsid w:val="45BD0D6E"/>
    <w:rsid w:val="46140844"/>
    <w:rsid w:val="46E669F9"/>
    <w:rsid w:val="47972E8D"/>
    <w:rsid w:val="482D1C44"/>
    <w:rsid w:val="49A97B61"/>
    <w:rsid w:val="4B5B1ACF"/>
    <w:rsid w:val="4D61085B"/>
    <w:rsid w:val="4E2A2E04"/>
    <w:rsid w:val="4EE23C1E"/>
    <w:rsid w:val="4F381D14"/>
    <w:rsid w:val="53762B86"/>
    <w:rsid w:val="538D2022"/>
    <w:rsid w:val="54EA7388"/>
    <w:rsid w:val="558212CF"/>
    <w:rsid w:val="55C40644"/>
    <w:rsid w:val="56125DDC"/>
    <w:rsid w:val="56E22559"/>
    <w:rsid w:val="57AF58BE"/>
    <w:rsid w:val="57BD4896"/>
    <w:rsid w:val="58043EF7"/>
    <w:rsid w:val="58865E17"/>
    <w:rsid w:val="591301D4"/>
    <w:rsid w:val="5A746C80"/>
    <w:rsid w:val="5C2B780B"/>
    <w:rsid w:val="5CFA29CA"/>
    <w:rsid w:val="5D344FBD"/>
    <w:rsid w:val="5F071196"/>
    <w:rsid w:val="5F1C3E11"/>
    <w:rsid w:val="5F294F51"/>
    <w:rsid w:val="5FBA204D"/>
    <w:rsid w:val="60B17734"/>
    <w:rsid w:val="61490A69"/>
    <w:rsid w:val="614C4034"/>
    <w:rsid w:val="6174739F"/>
    <w:rsid w:val="629119A5"/>
    <w:rsid w:val="631B560D"/>
    <w:rsid w:val="63212EE7"/>
    <w:rsid w:val="634F0497"/>
    <w:rsid w:val="637F15E3"/>
    <w:rsid w:val="63F214E6"/>
    <w:rsid w:val="65A25A5D"/>
    <w:rsid w:val="65A425CD"/>
    <w:rsid w:val="67185FD7"/>
    <w:rsid w:val="673D5608"/>
    <w:rsid w:val="67C021CA"/>
    <w:rsid w:val="684F3C7A"/>
    <w:rsid w:val="697542F6"/>
    <w:rsid w:val="698C5F4C"/>
    <w:rsid w:val="69D627E0"/>
    <w:rsid w:val="6A0F753C"/>
    <w:rsid w:val="6AEB654B"/>
    <w:rsid w:val="6B2A5D00"/>
    <w:rsid w:val="6BC24763"/>
    <w:rsid w:val="6BC71D79"/>
    <w:rsid w:val="6DB122F8"/>
    <w:rsid w:val="6DD1765E"/>
    <w:rsid w:val="6DEC0455"/>
    <w:rsid w:val="6DEC68E8"/>
    <w:rsid w:val="6E8543EE"/>
    <w:rsid w:val="6E9126F0"/>
    <w:rsid w:val="6ED02BD6"/>
    <w:rsid w:val="70281692"/>
    <w:rsid w:val="7085150F"/>
    <w:rsid w:val="70F25AEA"/>
    <w:rsid w:val="71994036"/>
    <w:rsid w:val="729F60D2"/>
    <w:rsid w:val="74841968"/>
    <w:rsid w:val="74C72DEA"/>
    <w:rsid w:val="75366130"/>
    <w:rsid w:val="76F51E90"/>
    <w:rsid w:val="777212EE"/>
    <w:rsid w:val="78112CFA"/>
    <w:rsid w:val="783B3FD7"/>
    <w:rsid w:val="783D7431"/>
    <w:rsid w:val="792457E3"/>
    <w:rsid w:val="79463877"/>
    <w:rsid w:val="7B670037"/>
    <w:rsid w:val="7B682BCF"/>
    <w:rsid w:val="7B7F6AF1"/>
    <w:rsid w:val="7D6F60FF"/>
    <w:rsid w:val="7DAD571A"/>
    <w:rsid w:val="7F8A2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EEBD9C"/>
  <w15:docId w15:val="{1F44240C-2350-4C39-BB74-CB0BDBFC5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paragraph" w:styleId="ac">
    <w:name w:val="List Paragraph"/>
    <w:basedOn w:val="a"/>
    <w:uiPriority w:val="34"/>
    <w:unhideWhenUsed/>
    <w:qFormat/>
    <w:pPr>
      <w:ind w:firstLineChars="200" w:firstLine="420"/>
    </w:pPr>
  </w:style>
  <w:style w:type="character" w:customStyle="1" w:styleId="fontstyle01">
    <w:name w:val="fontstyle01"/>
    <w:basedOn w:val="a0"/>
    <w:qFormat/>
    <w:rPr>
      <w:rFonts w:ascii="FzBookMaker3DlFont30536872523" w:hAnsi="FzBookMaker3DlFont30536872523" w:hint="default"/>
      <w:color w:val="000000"/>
      <w:sz w:val="18"/>
      <w:szCs w:val="18"/>
    </w:rPr>
  </w:style>
  <w:style w:type="character" w:customStyle="1" w:styleId="fontstyle21">
    <w:name w:val="fontstyle21"/>
    <w:basedOn w:val="a0"/>
    <w:qFormat/>
    <w:rPr>
      <w:rFonts w:ascii="FzBookMaker4DlFont40536872524" w:hAnsi="FzBookMaker4DlFont40536872524" w:hint="default"/>
      <w:color w:val="000000"/>
      <w:sz w:val="18"/>
      <w:szCs w:val="18"/>
    </w:rPr>
  </w:style>
  <w:style w:type="character" w:customStyle="1" w:styleId="fontstyle31">
    <w:name w:val="fontstyle31"/>
    <w:basedOn w:val="a0"/>
    <w:qFormat/>
    <w:rPr>
      <w:rFonts w:ascii="FzBookMaker5DlFont5" w:hAnsi="FzBookMaker5DlFont5" w:hint="default"/>
      <w:color w:val="000000"/>
      <w:sz w:val="18"/>
      <w:szCs w:val="18"/>
    </w:rPr>
  </w:style>
  <w:style w:type="character" w:customStyle="1" w:styleId="font01">
    <w:name w:val="font01"/>
    <w:basedOn w:val="a0"/>
    <w:qFormat/>
    <w:rPr>
      <w:rFonts w:ascii="Times New Roman" w:hAnsi="Times New Roman" w:cs="Times New Roman" w:hint="default"/>
      <w:color w:val="FF0000"/>
      <w:sz w:val="18"/>
      <w:szCs w:val="18"/>
      <w:u w:val="none"/>
    </w:rPr>
  </w:style>
  <w:style w:type="character" w:customStyle="1" w:styleId="font41">
    <w:name w:val="font41"/>
    <w:basedOn w:val="a0"/>
    <w:qFormat/>
    <w:rPr>
      <w:rFonts w:ascii="宋体" w:eastAsia="宋体" w:hAnsi="宋体" w:cs="宋体" w:hint="eastAsia"/>
      <w:color w:val="FF0000"/>
      <w:sz w:val="18"/>
      <w:szCs w:val="18"/>
      <w:u w:val="none"/>
    </w:rPr>
  </w:style>
  <w:style w:type="character" w:customStyle="1" w:styleId="font112">
    <w:name w:val="font112"/>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1575</Words>
  <Characters>8980</Characters>
  <Application>Microsoft Office Word</Application>
  <DocSecurity>0</DocSecurity>
  <Lines>74</Lines>
  <Paragraphs>21</Paragraphs>
  <ScaleCrop>false</ScaleCrop>
  <Company>CHINA</Company>
  <LinksUpToDate>false</LinksUpToDate>
  <CharactersWithSpaces>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76</cp:revision>
  <cp:lastPrinted>2021-12-20T04:08:00Z</cp:lastPrinted>
  <dcterms:created xsi:type="dcterms:W3CDTF">2019-08-24T04:56:00Z</dcterms:created>
  <dcterms:modified xsi:type="dcterms:W3CDTF">2022-01-28T09:30:00Z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