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738E6C" w14:textId="77777777" w:rsidR="00084102" w:rsidRDefault="00084102">
      <w:pPr>
        <w:overflowPunct w:val="0"/>
        <w:adjustRightInd w:val="0"/>
        <w:snapToGrid w:val="0"/>
        <w:jc w:val="center"/>
        <w:rPr>
          <w:rFonts w:ascii="仿宋" w:eastAsia="仿宋" w:hAnsi="仿宋"/>
          <w:szCs w:val="32"/>
        </w:rPr>
      </w:pPr>
    </w:p>
    <w:p w14:paraId="152B8B72" w14:textId="77777777" w:rsidR="00084102" w:rsidRDefault="00EF7E39">
      <w:pPr>
        <w:overflowPunct w:val="0"/>
        <w:adjustRightInd w:val="0"/>
        <w:snapToGrid w:val="0"/>
        <w:jc w:val="center"/>
        <w:rPr>
          <w:rFonts w:ascii="仿宋" w:eastAsia="仿宋" w:hAnsi="仿宋"/>
          <w:szCs w:val="32"/>
        </w:rPr>
      </w:pPr>
      <w:r>
        <w:rPr>
          <w:rFonts w:ascii="仿宋" w:eastAsia="仿宋" w:hAnsi="仿宋" w:hint="eastAsia"/>
          <w:noProof/>
          <w:szCs w:val="32"/>
        </w:rPr>
        <w:drawing>
          <wp:inline distT="0" distB="0" distL="114300" distR="114300" wp14:anchorId="2FCA66B5" wp14:editId="02D30619">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9"/>
                    <a:stretch>
                      <a:fillRect/>
                    </a:stretch>
                  </pic:blipFill>
                  <pic:spPr>
                    <a:xfrm>
                      <a:off x="0" y="0"/>
                      <a:ext cx="1760220" cy="1760220"/>
                    </a:xfrm>
                    <a:prstGeom prst="rect">
                      <a:avLst/>
                    </a:prstGeom>
                  </pic:spPr>
                </pic:pic>
              </a:graphicData>
            </a:graphic>
          </wp:inline>
        </w:drawing>
      </w:r>
    </w:p>
    <w:p w14:paraId="42914F75" w14:textId="77777777" w:rsidR="00084102" w:rsidRDefault="00084102">
      <w:pPr>
        <w:overflowPunct w:val="0"/>
        <w:adjustRightInd w:val="0"/>
        <w:snapToGrid w:val="0"/>
        <w:jc w:val="center"/>
        <w:rPr>
          <w:rFonts w:ascii="仿宋" w:eastAsia="仿宋" w:hAnsi="仿宋"/>
          <w:szCs w:val="32"/>
        </w:rPr>
      </w:pPr>
    </w:p>
    <w:p w14:paraId="5BA21A70" w14:textId="77777777" w:rsidR="00084102" w:rsidRDefault="00EF7E39">
      <w:pPr>
        <w:overflowPunct w:val="0"/>
        <w:adjustRightInd w:val="0"/>
        <w:snapToGrid w:val="0"/>
        <w:jc w:val="center"/>
        <w:rPr>
          <w:rFonts w:ascii="华文新魏" w:eastAsia="华文新魏" w:hAnsi="仿宋"/>
          <w:b/>
          <w:sz w:val="100"/>
          <w:szCs w:val="100"/>
        </w:rPr>
      </w:pPr>
      <w:r>
        <w:rPr>
          <w:rFonts w:ascii="华文新魏" w:eastAsia="华文新魏" w:hAnsi="仿宋" w:hint="eastAsia"/>
          <w:b/>
          <w:sz w:val="100"/>
          <w:szCs w:val="100"/>
        </w:rPr>
        <w:t>广西工程职业学院</w:t>
      </w:r>
    </w:p>
    <w:p w14:paraId="74DD19D8" w14:textId="77777777" w:rsidR="00084102" w:rsidRDefault="00084102">
      <w:pPr>
        <w:overflowPunct w:val="0"/>
        <w:adjustRightInd w:val="0"/>
        <w:snapToGrid w:val="0"/>
        <w:jc w:val="center"/>
        <w:rPr>
          <w:rFonts w:ascii="仿宋" w:eastAsia="仿宋" w:hAnsi="仿宋"/>
          <w:szCs w:val="32"/>
        </w:rPr>
      </w:pPr>
    </w:p>
    <w:p w14:paraId="61356788" w14:textId="77777777" w:rsidR="00084102" w:rsidRDefault="00084102">
      <w:pPr>
        <w:overflowPunct w:val="0"/>
        <w:adjustRightInd w:val="0"/>
        <w:snapToGrid w:val="0"/>
        <w:jc w:val="center"/>
        <w:rPr>
          <w:rFonts w:ascii="仿宋" w:eastAsia="仿宋" w:hAnsi="仿宋"/>
          <w:szCs w:val="32"/>
        </w:rPr>
      </w:pPr>
    </w:p>
    <w:p w14:paraId="58D1B42E" w14:textId="77777777" w:rsidR="00084102" w:rsidRDefault="00084102">
      <w:pPr>
        <w:overflowPunct w:val="0"/>
        <w:adjustRightInd w:val="0"/>
        <w:snapToGrid w:val="0"/>
        <w:jc w:val="center"/>
        <w:rPr>
          <w:rFonts w:ascii="仿宋" w:eastAsia="仿宋" w:hAnsi="仿宋"/>
          <w:szCs w:val="32"/>
        </w:rPr>
      </w:pPr>
    </w:p>
    <w:p w14:paraId="7FFA3880" w14:textId="77777777" w:rsidR="00084102" w:rsidRDefault="00084102">
      <w:pPr>
        <w:overflowPunct w:val="0"/>
        <w:adjustRightInd w:val="0"/>
        <w:snapToGrid w:val="0"/>
        <w:jc w:val="center"/>
        <w:rPr>
          <w:rFonts w:ascii="仿宋" w:eastAsia="仿宋" w:hAnsi="仿宋"/>
          <w:szCs w:val="32"/>
        </w:rPr>
      </w:pPr>
    </w:p>
    <w:p w14:paraId="3D568701" w14:textId="77777777" w:rsidR="00084102" w:rsidRDefault="00084102">
      <w:pPr>
        <w:overflowPunct w:val="0"/>
        <w:adjustRightInd w:val="0"/>
        <w:snapToGrid w:val="0"/>
        <w:jc w:val="center"/>
        <w:rPr>
          <w:rFonts w:ascii="仿宋" w:eastAsia="仿宋" w:hAnsi="仿宋"/>
          <w:szCs w:val="32"/>
        </w:rPr>
      </w:pPr>
    </w:p>
    <w:p w14:paraId="3B85F89F" w14:textId="77777777" w:rsidR="00084102" w:rsidRDefault="00EF7E39">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2021级高速铁路客运服务专业</w:t>
      </w:r>
    </w:p>
    <w:p w14:paraId="1D9FBBA3" w14:textId="77777777" w:rsidR="00084102" w:rsidRDefault="00EF7E39">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人才培养方案</w:t>
      </w:r>
    </w:p>
    <w:p w14:paraId="13EE27D2" w14:textId="77777777" w:rsidR="00084102" w:rsidRDefault="00084102">
      <w:pPr>
        <w:overflowPunct w:val="0"/>
        <w:adjustRightInd w:val="0"/>
        <w:snapToGrid w:val="0"/>
        <w:jc w:val="center"/>
        <w:rPr>
          <w:rFonts w:ascii="仿宋" w:eastAsia="仿宋" w:hAnsi="仿宋"/>
          <w:szCs w:val="32"/>
        </w:rPr>
      </w:pPr>
    </w:p>
    <w:p w14:paraId="327A6155" w14:textId="77777777" w:rsidR="00084102" w:rsidRDefault="00084102">
      <w:pPr>
        <w:overflowPunct w:val="0"/>
        <w:adjustRightInd w:val="0"/>
        <w:snapToGrid w:val="0"/>
        <w:jc w:val="center"/>
        <w:rPr>
          <w:rFonts w:ascii="仿宋" w:eastAsia="仿宋" w:hAnsi="仿宋"/>
          <w:szCs w:val="32"/>
        </w:rPr>
      </w:pPr>
    </w:p>
    <w:p w14:paraId="1BF4BCA4" w14:textId="77777777" w:rsidR="00084102" w:rsidRDefault="00084102">
      <w:pPr>
        <w:overflowPunct w:val="0"/>
        <w:adjustRightInd w:val="0"/>
        <w:snapToGrid w:val="0"/>
        <w:jc w:val="center"/>
        <w:rPr>
          <w:rFonts w:ascii="仿宋" w:eastAsia="仿宋" w:hAnsi="仿宋"/>
          <w:szCs w:val="32"/>
        </w:rPr>
      </w:pPr>
    </w:p>
    <w:p w14:paraId="16F5B35A" w14:textId="77777777" w:rsidR="00084102" w:rsidRDefault="00084102">
      <w:pPr>
        <w:overflowPunct w:val="0"/>
        <w:adjustRightInd w:val="0"/>
        <w:snapToGrid w:val="0"/>
        <w:jc w:val="center"/>
        <w:rPr>
          <w:rFonts w:ascii="仿宋" w:eastAsia="仿宋" w:hAnsi="仿宋"/>
          <w:szCs w:val="32"/>
        </w:rPr>
      </w:pPr>
    </w:p>
    <w:p w14:paraId="6AEE3A04" w14:textId="77777777" w:rsidR="00084102" w:rsidRDefault="00084102">
      <w:pPr>
        <w:overflowPunct w:val="0"/>
        <w:adjustRightInd w:val="0"/>
        <w:snapToGrid w:val="0"/>
        <w:jc w:val="center"/>
        <w:rPr>
          <w:rFonts w:ascii="仿宋" w:eastAsia="仿宋" w:hAnsi="仿宋"/>
          <w:szCs w:val="32"/>
        </w:rPr>
      </w:pPr>
    </w:p>
    <w:p w14:paraId="50349FBE" w14:textId="77777777" w:rsidR="00084102" w:rsidRDefault="00084102">
      <w:pPr>
        <w:overflowPunct w:val="0"/>
        <w:adjustRightInd w:val="0"/>
        <w:snapToGrid w:val="0"/>
        <w:jc w:val="center"/>
        <w:rPr>
          <w:rFonts w:ascii="仿宋" w:eastAsia="仿宋" w:hAnsi="仿宋"/>
          <w:szCs w:val="32"/>
        </w:rPr>
      </w:pPr>
    </w:p>
    <w:p w14:paraId="0DE11245" w14:textId="77777777" w:rsidR="00084102" w:rsidRDefault="00084102">
      <w:pPr>
        <w:overflowPunct w:val="0"/>
        <w:adjustRightInd w:val="0"/>
        <w:snapToGrid w:val="0"/>
        <w:jc w:val="center"/>
        <w:rPr>
          <w:rFonts w:ascii="仿宋" w:eastAsia="仿宋" w:hAnsi="仿宋"/>
          <w:szCs w:val="32"/>
        </w:rPr>
      </w:pPr>
    </w:p>
    <w:p w14:paraId="0E86972B" w14:textId="77777777" w:rsidR="00084102" w:rsidRDefault="00084102">
      <w:pPr>
        <w:overflowPunct w:val="0"/>
        <w:adjustRightInd w:val="0"/>
        <w:snapToGrid w:val="0"/>
        <w:jc w:val="center"/>
        <w:rPr>
          <w:rFonts w:ascii="仿宋" w:eastAsia="仿宋" w:hAnsi="仿宋"/>
          <w:szCs w:val="32"/>
        </w:rPr>
      </w:pPr>
    </w:p>
    <w:p w14:paraId="5C6205A4" w14:textId="77777777" w:rsidR="00084102" w:rsidRDefault="00084102">
      <w:pPr>
        <w:overflowPunct w:val="0"/>
        <w:adjustRightInd w:val="0"/>
        <w:snapToGrid w:val="0"/>
        <w:jc w:val="center"/>
        <w:rPr>
          <w:rFonts w:ascii="仿宋" w:eastAsia="仿宋" w:hAnsi="仿宋"/>
          <w:szCs w:val="32"/>
        </w:rPr>
      </w:pPr>
    </w:p>
    <w:p w14:paraId="377F472F" w14:textId="77777777" w:rsidR="00084102" w:rsidRDefault="00084102">
      <w:pPr>
        <w:overflowPunct w:val="0"/>
        <w:adjustRightInd w:val="0"/>
        <w:snapToGrid w:val="0"/>
        <w:rPr>
          <w:rFonts w:ascii="仿宋" w:eastAsia="仿宋" w:hAnsi="仿宋"/>
          <w:szCs w:val="32"/>
        </w:rPr>
      </w:pPr>
    </w:p>
    <w:p w14:paraId="28DAB16A" w14:textId="77777777" w:rsidR="00084102" w:rsidRDefault="00084102">
      <w:pPr>
        <w:overflowPunct w:val="0"/>
        <w:adjustRightInd w:val="0"/>
        <w:snapToGrid w:val="0"/>
        <w:jc w:val="center"/>
        <w:rPr>
          <w:rFonts w:ascii="仿宋" w:eastAsia="仿宋" w:hAnsi="仿宋"/>
          <w:szCs w:val="32"/>
        </w:rPr>
      </w:pPr>
    </w:p>
    <w:p w14:paraId="68D4F317" w14:textId="77777777" w:rsidR="00084102" w:rsidRDefault="00EF7E39">
      <w:pPr>
        <w:rPr>
          <w:rFonts w:ascii="黑体" w:eastAsia="黑体" w:hAnsi="黑体"/>
          <w:color w:val="000000" w:themeColor="text1"/>
          <w:sz w:val="44"/>
          <w:szCs w:val="44"/>
        </w:rPr>
      </w:pPr>
      <w:r>
        <w:rPr>
          <w:rFonts w:ascii="黑体" w:eastAsia="黑体" w:hAnsi="黑体"/>
          <w:color w:val="000000" w:themeColor="text1"/>
          <w:sz w:val="44"/>
          <w:szCs w:val="44"/>
        </w:rPr>
        <w:br w:type="page"/>
      </w:r>
    </w:p>
    <w:p w14:paraId="3CDC1DDF" w14:textId="77777777" w:rsidR="00084102" w:rsidRDefault="00084102">
      <w:pPr>
        <w:overflowPunct w:val="0"/>
        <w:adjustRightInd w:val="0"/>
        <w:snapToGrid w:val="0"/>
        <w:jc w:val="center"/>
        <w:rPr>
          <w:rFonts w:ascii="黑体" w:eastAsia="黑体" w:hAnsi="黑体"/>
          <w:b/>
          <w:sz w:val="44"/>
          <w:szCs w:val="44"/>
        </w:rPr>
        <w:sectPr w:rsidR="00084102">
          <w:headerReference w:type="default" r:id="rId10"/>
          <w:footerReference w:type="default" r:id="rId11"/>
          <w:pgSz w:w="11906" w:h="16838"/>
          <w:pgMar w:top="1440" w:right="1800" w:bottom="1440" w:left="1800" w:header="851" w:footer="992" w:gutter="0"/>
          <w:pgNumType w:start="1"/>
          <w:cols w:space="425"/>
          <w:docGrid w:type="lines" w:linePitch="312"/>
        </w:sectPr>
      </w:pPr>
      <w:bookmarkStart w:id="0" w:name="_Toc23852"/>
      <w:bookmarkStart w:id="1" w:name="_Toc15843"/>
      <w:bookmarkStart w:id="2" w:name="_Toc2318"/>
    </w:p>
    <w:bookmarkEnd w:id="0"/>
    <w:bookmarkEnd w:id="1"/>
    <w:bookmarkEnd w:id="2"/>
    <w:p w14:paraId="6B8EEA02" w14:textId="77777777" w:rsidR="001E64F7" w:rsidRDefault="001E64F7" w:rsidP="001E64F7">
      <w:pPr>
        <w:overflowPunct w:val="0"/>
        <w:adjustRightInd w:val="0"/>
        <w:snapToGrid w:val="0"/>
        <w:jc w:val="center"/>
        <w:rPr>
          <w:rFonts w:ascii="华光小标宋_CNKI" w:eastAsia="华光小标宋_CNKI" w:hAnsi="华光小标宋_CNKI"/>
          <w:color w:val="FF0000"/>
          <w:sz w:val="44"/>
          <w:szCs w:val="44"/>
        </w:rPr>
      </w:pPr>
      <w:r>
        <w:rPr>
          <w:rFonts w:ascii="黑体" w:eastAsia="黑体" w:hAnsi="黑体" w:hint="eastAsia"/>
          <w:b/>
          <w:sz w:val="44"/>
          <w:szCs w:val="44"/>
        </w:rPr>
        <w:lastRenderedPageBreak/>
        <w:t>高速铁路客运服务</w:t>
      </w:r>
      <w:r>
        <w:rPr>
          <w:rFonts w:ascii="黑体" w:eastAsia="黑体" w:hAnsi="黑体"/>
          <w:b/>
          <w:sz w:val="44"/>
          <w:szCs w:val="44"/>
        </w:rPr>
        <w:t>专业人才培养方案</w:t>
      </w:r>
    </w:p>
    <w:p w14:paraId="64B43394" w14:textId="77777777" w:rsidR="001E64F7" w:rsidRDefault="001E64F7" w:rsidP="001E64F7">
      <w:pPr>
        <w:overflowPunct w:val="0"/>
        <w:adjustRightInd w:val="0"/>
        <w:snapToGrid w:val="0"/>
        <w:jc w:val="center"/>
        <w:rPr>
          <w:rFonts w:ascii="仿宋" w:eastAsia="仿宋" w:hAnsi="仿宋"/>
          <w:szCs w:val="32"/>
        </w:rPr>
      </w:pPr>
    </w:p>
    <w:p w14:paraId="702BA17C" w14:textId="77777777" w:rsidR="001E64F7" w:rsidRDefault="001E64F7" w:rsidP="001E64F7">
      <w:pPr>
        <w:overflowPunct w:val="0"/>
        <w:adjustRightInd w:val="0"/>
        <w:snapToGrid w:val="0"/>
        <w:ind w:firstLineChars="200" w:firstLine="720"/>
        <w:outlineLvl w:val="0"/>
        <w:rPr>
          <w:rFonts w:ascii="华光小标宋_CNKI" w:eastAsia="华光小标宋_CNKI" w:hAnsi="华光小标宋_CNKI"/>
          <w:color w:val="FF0000"/>
          <w:sz w:val="36"/>
          <w:szCs w:val="36"/>
        </w:rPr>
      </w:pPr>
      <w:bookmarkStart w:id="3" w:name="_Toc14896"/>
      <w:r>
        <w:rPr>
          <w:rFonts w:ascii="黑体" w:eastAsia="黑体" w:hAnsi="黑体"/>
          <w:sz w:val="36"/>
          <w:szCs w:val="36"/>
        </w:rPr>
        <w:t>一、专业名称及代码</w:t>
      </w:r>
      <w:bookmarkEnd w:id="3"/>
    </w:p>
    <w:p w14:paraId="54DF0164"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专业名称：高速铁路客运服务</w:t>
      </w:r>
    </w:p>
    <w:p w14:paraId="0A45302C" w14:textId="77777777" w:rsidR="001E64F7" w:rsidRDefault="001E64F7" w:rsidP="001E64F7">
      <w:pPr>
        <w:overflowPunct w:val="0"/>
        <w:adjustRightInd w:val="0"/>
        <w:snapToGrid w:val="0"/>
        <w:ind w:firstLineChars="200" w:firstLine="640"/>
        <w:rPr>
          <w:rFonts w:ascii="仿宋" w:eastAsia="仿宋" w:hAnsi="仿宋"/>
          <w:szCs w:val="32"/>
        </w:rPr>
      </w:pPr>
    </w:p>
    <w:p w14:paraId="1B55CF78"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专业代码：</w:t>
      </w:r>
      <w:r>
        <w:rPr>
          <w:rFonts w:ascii="仿宋" w:eastAsia="仿宋" w:hAnsi="仿宋"/>
          <w:szCs w:val="32"/>
        </w:rPr>
        <w:t>5</w:t>
      </w:r>
      <w:r>
        <w:rPr>
          <w:rFonts w:ascii="仿宋" w:eastAsia="仿宋" w:hAnsi="仿宋" w:hint="eastAsia"/>
          <w:szCs w:val="32"/>
        </w:rPr>
        <w:t>0011</w:t>
      </w:r>
      <w:r>
        <w:rPr>
          <w:rFonts w:ascii="仿宋" w:eastAsia="仿宋" w:hAnsi="仿宋"/>
          <w:szCs w:val="32"/>
        </w:rPr>
        <w:t>3</w:t>
      </w:r>
    </w:p>
    <w:p w14:paraId="4604ED02" w14:textId="77777777" w:rsidR="001E64F7" w:rsidRDefault="001E64F7" w:rsidP="001E64F7">
      <w:pPr>
        <w:overflowPunct w:val="0"/>
        <w:adjustRightInd w:val="0"/>
        <w:snapToGrid w:val="0"/>
        <w:ind w:firstLineChars="200" w:firstLine="720"/>
        <w:rPr>
          <w:rStyle w:val="10"/>
          <w:rFonts w:ascii="黑体" w:eastAsia="黑体" w:hAnsi="黑体" w:cs="黑体"/>
          <w:b w:val="0"/>
          <w:bCs w:val="0"/>
        </w:rPr>
      </w:pPr>
      <w:bookmarkStart w:id="4" w:name="_Toc90767024"/>
      <w:bookmarkStart w:id="5" w:name="_Toc561"/>
    </w:p>
    <w:p w14:paraId="46054B54" w14:textId="77777777" w:rsidR="001E64F7" w:rsidRDefault="001E64F7" w:rsidP="001E64F7">
      <w:pPr>
        <w:overflowPunct w:val="0"/>
        <w:adjustRightInd w:val="0"/>
        <w:snapToGrid w:val="0"/>
        <w:ind w:firstLineChars="200" w:firstLine="720"/>
        <w:rPr>
          <w:rStyle w:val="10"/>
          <w:rFonts w:ascii="黑体" w:eastAsia="黑体" w:hAnsi="黑体" w:cs="黑体"/>
          <w:b w:val="0"/>
          <w:bCs w:val="0"/>
        </w:rPr>
      </w:pPr>
      <w:r>
        <w:rPr>
          <w:rStyle w:val="10"/>
          <w:rFonts w:ascii="黑体" w:eastAsia="黑体" w:hAnsi="黑体" w:cs="黑体" w:hint="eastAsia"/>
          <w:b w:val="0"/>
          <w:bCs w:val="0"/>
        </w:rPr>
        <w:t>二、入学要求</w:t>
      </w:r>
      <w:bookmarkEnd w:id="4"/>
    </w:p>
    <w:bookmarkEnd w:id="5"/>
    <w:p w14:paraId="5427BB0B" w14:textId="77777777" w:rsidR="001E64F7" w:rsidRDefault="001E64F7" w:rsidP="001E64F7">
      <w:pPr>
        <w:overflowPunct w:val="0"/>
        <w:adjustRightInd w:val="0"/>
        <w:snapToGrid w:val="0"/>
        <w:ind w:firstLineChars="200" w:firstLine="640"/>
        <w:rPr>
          <w:rFonts w:ascii="仿宋" w:eastAsia="仿宋" w:hAnsi="仿宋"/>
          <w:szCs w:val="32"/>
        </w:rPr>
      </w:pPr>
      <w:r w:rsidRPr="006200A3">
        <w:rPr>
          <w:rFonts w:ascii="仿宋" w:eastAsia="仿宋" w:hAnsi="仿宋" w:hint="eastAsia"/>
          <w:szCs w:val="32"/>
        </w:rPr>
        <w:t>普通高级中学毕业、中等职业学校毕业或具备同等学力</w:t>
      </w:r>
    </w:p>
    <w:p w14:paraId="133F738F" w14:textId="77777777" w:rsidR="001E64F7" w:rsidRDefault="001E64F7" w:rsidP="001E64F7">
      <w:pPr>
        <w:overflowPunct w:val="0"/>
        <w:adjustRightInd w:val="0"/>
        <w:snapToGrid w:val="0"/>
        <w:ind w:firstLineChars="200" w:firstLine="720"/>
        <w:rPr>
          <w:rStyle w:val="10"/>
          <w:rFonts w:ascii="黑体" w:eastAsia="黑体" w:hAnsi="黑体" w:cs="黑体"/>
          <w:b w:val="0"/>
          <w:bCs w:val="0"/>
        </w:rPr>
      </w:pPr>
      <w:bookmarkStart w:id="6" w:name="_Toc90767025"/>
      <w:bookmarkStart w:id="7" w:name="_Toc19582"/>
    </w:p>
    <w:p w14:paraId="0440F145" w14:textId="77777777" w:rsidR="001E64F7" w:rsidRDefault="001E64F7" w:rsidP="001E64F7">
      <w:pPr>
        <w:overflowPunct w:val="0"/>
        <w:adjustRightInd w:val="0"/>
        <w:snapToGrid w:val="0"/>
        <w:ind w:firstLineChars="200" w:firstLine="720"/>
        <w:rPr>
          <w:rStyle w:val="10"/>
          <w:rFonts w:ascii="黑体" w:eastAsia="黑体" w:hAnsi="黑体" w:cs="黑体"/>
          <w:b w:val="0"/>
          <w:bCs w:val="0"/>
        </w:rPr>
      </w:pPr>
      <w:r>
        <w:rPr>
          <w:rStyle w:val="10"/>
          <w:rFonts w:ascii="黑体" w:eastAsia="黑体" w:hAnsi="黑体" w:cs="黑体" w:hint="eastAsia"/>
          <w:b w:val="0"/>
          <w:bCs w:val="0"/>
        </w:rPr>
        <w:t>三、修业年限</w:t>
      </w:r>
      <w:bookmarkEnd w:id="6"/>
    </w:p>
    <w:bookmarkEnd w:id="7"/>
    <w:p w14:paraId="4A74A002"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标准学制为3年，弹性学分学制有效年限为3</w:t>
      </w:r>
      <w:r>
        <w:rPr>
          <w:rFonts w:ascii="仿宋" w:eastAsia="仿宋" w:hAnsi="仿宋"/>
          <w:szCs w:val="32"/>
        </w:rPr>
        <w:t>-5</w:t>
      </w:r>
      <w:r>
        <w:rPr>
          <w:rFonts w:ascii="仿宋" w:eastAsia="仿宋" w:hAnsi="仿宋" w:hint="eastAsia"/>
          <w:szCs w:val="32"/>
        </w:rPr>
        <w:t>年</w:t>
      </w:r>
    </w:p>
    <w:p w14:paraId="772B528D"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bookmarkStart w:id="8" w:name="_Toc6042"/>
    </w:p>
    <w:p w14:paraId="540AE5A8"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r>
        <w:rPr>
          <w:rFonts w:ascii="黑体" w:eastAsia="黑体" w:hAnsi="黑体"/>
          <w:sz w:val="36"/>
          <w:szCs w:val="36"/>
        </w:rPr>
        <w:t>四、职业面向</w:t>
      </w:r>
      <w:bookmarkEnd w:id="8"/>
    </w:p>
    <w:p w14:paraId="41193061" w14:textId="77777777" w:rsidR="001E64F7" w:rsidRDefault="001E64F7" w:rsidP="001E64F7">
      <w:pPr>
        <w:overflowPunct w:val="0"/>
        <w:adjustRightInd w:val="0"/>
        <w:jc w:val="center"/>
        <w:rPr>
          <w:rFonts w:ascii="仿宋" w:eastAsia="仿宋" w:hAnsi="仿宋"/>
          <w:sz w:val="24"/>
          <w:szCs w:val="24"/>
        </w:rPr>
      </w:pPr>
      <w:r>
        <w:rPr>
          <w:rFonts w:ascii="仿宋" w:eastAsia="仿宋" w:hAnsi="仿宋" w:hint="eastAsia"/>
          <w:szCs w:val="32"/>
        </w:rPr>
        <w:t>表1 高速铁路客运服务专业职业岗位分析表</w:t>
      </w:r>
    </w:p>
    <w:tbl>
      <w:tblPr>
        <w:tblStyle w:val="ad"/>
        <w:tblW w:w="10236" w:type="dxa"/>
        <w:jc w:val="center"/>
        <w:tblLook w:val="04A0" w:firstRow="1" w:lastRow="0" w:firstColumn="1" w:lastColumn="0" w:noHBand="0" w:noVBand="1"/>
      </w:tblPr>
      <w:tblGrid>
        <w:gridCol w:w="1670"/>
        <w:gridCol w:w="1679"/>
        <w:gridCol w:w="1670"/>
        <w:gridCol w:w="1896"/>
        <w:gridCol w:w="1665"/>
        <w:gridCol w:w="1656"/>
      </w:tblGrid>
      <w:tr w:rsidR="001E64F7" w14:paraId="5440DEC2" w14:textId="77777777" w:rsidTr="0029480C">
        <w:trPr>
          <w:trHeight w:val="1474"/>
          <w:jc w:val="center"/>
        </w:trPr>
        <w:tc>
          <w:tcPr>
            <w:tcW w:w="1705" w:type="dxa"/>
          </w:tcPr>
          <w:p w14:paraId="7E61C49D" w14:textId="77777777" w:rsidR="001E64F7" w:rsidRDefault="001E64F7" w:rsidP="0029480C">
            <w:pPr>
              <w:overflowPunct w:val="0"/>
              <w:adjustRightInd w:val="0"/>
              <w:rPr>
                <w:rFonts w:asciiTheme="minorEastAsia" w:eastAsiaTheme="minorEastAsia" w:hAnsiTheme="minorEastAsia"/>
                <w:sz w:val="21"/>
                <w:szCs w:val="21"/>
              </w:rPr>
            </w:pPr>
            <w:r>
              <w:rPr>
                <w:rFonts w:asciiTheme="minorEastAsia" w:eastAsiaTheme="minorEastAsia" w:hAnsiTheme="minorEastAsia" w:hint="eastAsia"/>
                <w:sz w:val="21"/>
                <w:szCs w:val="21"/>
              </w:rPr>
              <w:t>所属专业大类（代码）</w:t>
            </w:r>
          </w:p>
        </w:tc>
        <w:tc>
          <w:tcPr>
            <w:tcW w:w="1705" w:type="dxa"/>
          </w:tcPr>
          <w:p w14:paraId="07C0B0E7" w14:textId="77777777" w:rsidR="001E64F7" w:rsidRDefault="001E64F7" w:rsidP="0029480C">
            <w:pPr>
              <w:overflowPunct w:val="0"/>
              <w:adjustRightInd w:val="0"/>
              <w:rPr>
                <w:rFonts w:asciiTheme="minorEastAsia" w:eastAsiaTheme="minorEastAsia" w:hAnsiTheme="minorEastAsia"/>
                <w:sz w:val="21"/>
                <w:szCs w:val="21"/>
              </w:rPr>
            </w:pPr>
            <w:r>
              <w:rPr>
                <w:rFonts w:asciiTheme="minorEastAsia" w:eastAsiaTheme="minorEastAsia" w:hAnsiTheme="minorEastAsia" w:hint="eastAsia"/>
                <w:sz w:val="21"/>
                <w:szCs w:val="21"/>
              </w:rPr>
              <w:t>所属专业类（代码）</w:t>
            </w:r>
          </w:p>
        </w:tc>
        <w:tc>
          <w:tcPr>
            <w:tcW w:w="1705" w:type="dxa"/>
          </w:tcPr>
          <w:p w14:paraId="064F36C2" w14:textId="77777777" w:rsidR="001E64F7" w:rsidRDefault="001E64F7" w:rsidP="0029480C">
            <w:pPr>
              <w:overflowPunct w:val="0"/>
              <w:adjustRightInd w:val="0"/>
              <w:rPr>
                <w:rFonts w:asciiTheme="minorEastAsia" w:eastAsiaTheme="minorEastAsia" w:hAnsiTheme="minorEastAsia"/>
                <w:sz w:val="21"/>
                <w:szCs w:val="21"/>
              </w:rPr>
            </w:pPr>
            <w:r>
              <w:rPr>
                <w:rFonts w:asciiTheme="minorEastAsia" w:eastAsiaTheme="minorEastAsia" w:hAnsiTheme="minorEastAsia" w:hint="eastAsia"/>
                <w:sz w:val="21"/>
                <w:szCs w:val="21"/>
              </w:rPr>
              <w:t>对应行业（代码）</w:t>
            </w:r>
          </w:p>
        </w:tc>
        <w:tc>
          <w:tcPr>
            <w:tcW w:w="1705" w:type="dxa"/>
          </w:tcPr>
          <w:p w14:paraId="27F463BB" w14:textId="77777777" w:rsidR="001E64F7" w:rsidRDefault="001E64F7" w:rsidP="0029480C">
            <w:pPr>
              <w:overflowPunct w:val="0"/>
              <w:adjustRightInd w:val="0"/>
              <w:rPr>
                <w:rFonts w:asciiTheme="minorEastAsia" w:eastAsiaTheme="minorEastAsia" w:hAnsiTheme="minorEastAsia"/>
                <w:sz w:val="21"/>
                <w:szCs w:val="21"/>
              </w:rPr>
            </w:pPr>
            <w:r>
              <w:rPr>
                <w:rFonts w:asciiTheme="minorEastAsia" w:eastAsiaTheme="minorEastAsia" w:hAnsiTheme="minorEastAsia" w:hint="eastAsia"/>
                <w:sz w:val="21"/>
                <w:szCs w:val="21"/>
              </w:rPr>
              <w:t>主要职业类别（代码）</w:t>
            </w:r>
          </w:p>
        </w:tc>
        <w:tc>
          <w:tcPr>
            <w:tcW w:w="1708" w:type="dxa"/>
          </w:tcPr>
          <w:p w14:paraId="65A2B9B3" w14:textId="77777777" w:rsidR="001E64F7" w:rsidRDefault="001E64F7" w:rsidP="0029480C">
            <w:pPr>
              <w:overflowPunct w:val="0"/>
              <w:adjustRightInd w:val="0"/>
              <w:rPr>
                <w:rFonts w:asciiTheme="minorEastAsia" w:eastAsiaTheme="minorEastAsia" w:hAnsiTheme="minorEastAsia"/>
                <w:sz w:val="21"/>
                <w:szCs w:val="21"/>
              </w:rPr>
            </w:pPr>
            <w:r>
              <w:rPr>
                <w:rFonts w:asciiTheme="minorEastAsia" w:eastAsiaTheme="minorEastAsia" w:hAnsiTheme="minorEastAsia" w:hint="eastAsia"/>
                <w:sz w:val="21"/>
                <w:szCs w:val="21"/>
              </w:rPr>
              <w:t>主要岗位类别（或技术领域）</w:t>
            </w:r>
          </w:p>
        </w:tc>
        <w:tc>
          <w:tcPr>
            <w:tcW w:w="1708" w:type="dxa"/>
          </w:tcPr>
          <w:p w14:paraId="2EBAEDC8" w14:textId="77777777" w:rsidR="001E64F7" w:rsidRDefault="001E64F7" w:rsidP="0029480C">
            <w:pPr>
              <w:overflowPunct w:val="0"/>
              <w:adjustRightInd w:val="0"/>
              <w:rPr>
                <w:rFonts w:asciiTheme="minorEastAsia" w:eastAsiaTheme="minorEastAsia" w:hAnsiTheme="minorEastAsia"/>
                <w:sz w:val="21"/>
                <w:szCs w:val="21"/>
              </w:rPr>
            </w:pPr>
            <w:r>
              <w:rPr>
                <w:rFonts w:asciiTheme="minorEastAsia" w:eastAsiaTheme="minorEastAsia" w:hAnsiTheme="minorEastAsia" w:hint="eastAsia"/>
                <w:sz w:val="21"/>
                <w:szCs w:val="21"/>
              </w:rPr>
              <w:t>职业资格证书或技能等级证书举例</w:t>
            </w:r>
          </w:p>
        </w:tc>
      </w:tr>
      <w:tr w:rsidR="001E64F7" w14:paraId="0A06DAE6" w14:textId="77777777" w:rsidTr="0029480C">
        <w:trPr>
          <w:trHeight w:val="995"/>
          <w:jc w:val="center"/>
        </w:trPr>
        <w:tc>
          <w:tcPr>
            <w:tcW w:w="1705" w:type="dxa"/>
            <w:vAlign w:val="center"/>
          </w:tcPr>
          <w:p w14:paraId="57AE8ECB" w14:textId="77777777" w:rsidR="001E64F7" w:rsidRDefault="001E64F7" w:rsidP="0029480C">
            <w:pPr>
              <w:overflowPunct w:val="0"/>
              <w:adjustRightInd w:val="0"/>
              <w:rPr>
                <w:rFonts w:asciiTheme="minorEastAsia" w:eastAsiaTheme="minorEastAsia" w:hAnsiTheme="minorEastAsia"/>
                <w:sz w:val="21"/>
                <w:szCs w:val="21"/>
                <w:highlight w:val="yellow"/>
              </w:rPr>
            </w:pPr>
            <w:r>
              <w:rPr>
                <w:rFonts w:asciiTheme="minorEastAsia" w:eastAsiaTheme="minorEastAsia" w:hAnsiTheme="minorEastAsia" w:cs="宋体" w:hint="eastAsia"/>
                <w:sz w:val="21"/>
                <w:szCs w:val="21"/>
              </w:rPr>
              <w:t>交通运输大类（50）</w:t>
            </w:r>
          </w:p>
        </w:tc>
        <w:tc>
          <w:tcPr>
            <w:tcW w:w="1705" w:type="dxa"/>
          </w:tcPr>
          <w:p w14:paraId="5EA8E52D" w14:textId="77777777" w:rsidR="001E64F7" w:rsidRDefault="001E64F7" w:rsidP="0029480C">
            <w:pPr>
              <w:overflowPunct w:val="0"/>
              <w:adjustRightInd w:val="0"/>
              <w:rPr>
                <w:rFonts w:asciiTheme="minorEastAsia" w:eastAsiaTheme="minorEastAsia" w:hAnsiTheme="minorEastAsia"/>
                <w:sz w:val="21"/>
                <w:szCs w:val="21"/>
              </w:rPr>
            </w:pPr>
            <w:r>
              <w:rPr>
                <w:rFonts w:asciiTheme="minorEastAsia" w:eastAsiaTheme="minorEastAsia" w:hAnsiTheme="minorEastAsia" w:hint="eastAsia"/>
                <w:sz w:val="21"/>
                <w:szCs w:val="21"/>
              </w:rPr>
              <w:t>铁道运输类（5001）</w:t>
            </w:r>
          </w:p>
        </w:tc>
        <w:tc>
          <w:tcPr>
            <w:tcW w:w="1705" w:type="dxa"/>
          </w:tcPr>
          <w:p w14:paraId="106CCA9D" w14:textId="77777777" w:rsidR="001E64F7" w:rsidRDefault="001E64F7" w:rsidP="0029480C">
            <w:pPr>
              <w:overflowPunct w:val="0"/>
              <w:adjustRightInd w:val="0"/>
              <w:rPr>
                <w:rFonts w:asciiTheme="minorEastAsia" w:eastAsiaTheme="minorEastAsia" w:hAnsiTheme="minorEastAsia"/>
                <w:sz w:val="21"/>
                <w:szCs w:val="21"/>
                <w:highlight w:val="yellow"/>
              </w:rPr>
            </w:pPr>
            <w:r w:rsidRPr="006200A3">
              <w:rPr>
                <w:rFonts w:asciiTheme="minorEastAsia" w:eastAsiaTheme="minorEastAsia" w:hAnsiTheme="minorEastAsia" w:hint="eastAsia"/>
                <w:sz w:val="21"/>
                <w:szCs w:val="21"/>
              </w:rPr>
              <w:t>铁路运输业（</w:t>
            </w:r>
            <w:r>
              <w:rPr>
                <w:rFonts w:asciiTheme="minorEastAsia" w:eastAsiaTheme="minorEastAsia" w:hAnsiTheme="minorEastAsia" w:hint="eastAsia"/>
                <w:sz w:val="21"/>
                <w:szCs w:val="21"/>
              </w:rPr>
              <w:t>53</w:t>
            </w:r>
            <w:r w:rsidRPr="006200A3">
              <w:rPr>
                <w:rFonts w:asciiTheme="minorEastAsia" w:eastAsiaTheme="minorEastAsia" w:hAnsiTheme="minorEastAsia" w:hint="eastAsia"/>
                <w:sz w:val="21"/>
                <w:szCs w:val="21"/>
              </w:rPr>
              <w:t>）</w:t>
            </w:r>
          </w:p>
        </w:tc>
        <w:tc>
          <w:tcPr>
            <w:tcW w:w="1705" w:type="dxa"/>
          </w:tcPr>
          <w:p w14:paraId="38A5A5A7" w14:textId="77777777" w:rsidR="001E64F7" w:rsidRDefault="001E64F7" w:rsidP="0029480C">
            <w:pPr>
              <w:jc w:val="center"/>
              <w:rPr>
                <w:rFonts w:asciiTheme="minorEastAsia" w:eastAsiaTheme="minorEastAsia" w:hAnsiTheme="minorEastAsia"/>
                <w:sz w:val="21"/>
                <w:szCs w:val="21"/>
                <w:highlight w:val="yellow"/>
              </w:rPr>
            </w:pPr>
            <w:r w:rsidRPr="00801FD0">
              <w:rPr>
                <w:rFonts w:asciiTheme="minorEastAsia" w:eastAsiaTheme="minorEastAsia" w:hAnsiTheme="minorEastAsia" w:cs="宋体" w:hint="eastAsia"/>
                <w:sz w:val="21"/>
                <w:szCs w:val="21"/>
              </w:rPr>
              <w:t>铁路列车乘务员 （</w:t>
            </w:r>
            <w:r>
              <w:rPr>
                <w:rFonts w:asciiTheme="minorEastAsia" w:eastAsiaTheme="minorEastAsia" w:hAnsiTheme="minorEastAsia" w:cs="宋体" w:hint="eastAsia"/>
                <w:sz w:val="21"/>
                <w:szCs w:val="21"/>
              </w:rPr>
              <w:t>4-02-01-02</w:t>
            </w:r>
            <w:r w:rsidRPr="00801FD0">
              <w:rPr>
                <w:rFonts w:asciiTheme="minorEastAsia" w:eastAsiaTheme="minorEastAsia" w:hAnsiTheme="minorEastAsia" w:cs="宋体" w:hint="eastAsia"/>
                <w:sz w:val="21"/>
                <w:szCs w:val="21"/>
              </w:rPr>
              <w:t>）； 铁路车站客运服务员 （</w:t>
            </w:r>
            <w:r>
              <w:rPr>
                <w:rFonts w:asciiTheme="minorEastAsia" w:eastAsiaTheme="minorEastAsia" w:hAnsiTheme="minorEastAsia" w:cs="宋体" w:hint="eastAsia"/>
                <w:sz w:val="21"/>
                <w:szCs w:val="21"/>
              </w:rPr>
              <w:t>4-02-01-03</w:t>
            </w:r>
            <w:r w:rsidRPr="00801FD0">
              <w:rPr>
                <w:rFonts w:asciiTheme="minorEastAsia" w:eastAsiaTheme="minorEastAsia" w:hAnsiTheme="minorEastAsia" w:cs="宋体" w:hint="eastAsia"/>
                <w:sz w:val="21"/>
                <w:szCs w:val="21"/>
              </w:rPr>
              <w:t>）</w:t>
            </w:r>
          </w:p>
        </w:tc>
        <w:tc>
          <w:tcPr>
            <w:tcW w:w="1708" w:type="dxa"/>
          </w:tcPr>
          <w:p w14:paraId="45D0CF7C" w14:textId="77777777" w:rsidR="001E64F7" w:rsidRPr="006C4347" w:rsidRDefault="001E64F7" w:rsidP="0029480C">
            <w:pPr>
              <w:overflowPunct w:val="0"/>
              <w:adjustRightInd w:val="0"/>
              <w:rPr>
                <w:rFonts w:asciiTheme="minorEastAsia" w:eastAsiaTheme="minorEastAsia" w:hAnsiTheme="minorEastAsia"/>
                <w:sz w:val="21"/>
                <w:szCs w:val="21"/>
              </w:rPr>
            </w:pPr>
            <w:r w:rsidRPr="00801FD0">
              <w:rPr>
                <w:rFonts w:asciiTheme="minorEastAsia" w:eastAsiaTheme="minorEastAsia" w:hAnsiTheme="minorEastAsia" w:hint="eastAsia"/>
                <w:sz w:val="21"/>
                <w:szCs w:val="21"/>
              </w:rPr>
              <w:t>列车员</w:t>
            </w:r>
            <w:r>
              <w:rPr>
                <w:rFonts w:asciiTheme="minorEastAsia" w:eastAsiaTheme="minorEastAsia" w:hAnsiTheme="minorEastAsia" w:hint="eastAsia"/>
                <w:sz w:val="21"/>
                <w:szCs w:val="21"/>
              </w:rPr>
              <w:t>、</w:t>
            </w:r>
            <w:r w:rsidRPr="00801FD0">
              <w:rPr>
                <w:rFonts w:asciiTheme="minorEastAsia" w:eastAsiaTheme="minorEastAsia" w:hAnsiTheme="minorEastAsia" w:hint="eastAsia"/>
                <w:sz w:val="21"/>
                <w:szCs w:val="21"/>
              </w:rPr>
              <w:t>列车长； 列车值班员； 售票员； 售票值班员； 铁路客运员； 客运值班员； 铁路客户服务员</w:t>
            </w:r>
          </w:p>
        </w:tc>
        <w:tc>
          <w:tcPr>
            <w:tcW w:w="1708" w:type="dxa"/>
            <w:vAlign w:val="center"/>
          </w:tcPr>
          <w:p w14:paraId="76B49D63" w14:textId="77777777" w:rsidR="001E64F7" w:rsidRPr="006C4347" w:rsidRDefault="001E64F7" w:rsidP="0029480C">
            <w:pPr>
              <w:overflowPunct w:val="0"/>
              <w:adjustRightInd w:val="0"/>
              <w:rPr>
                <w:rFonts w:asciiTheme="minorEastAsia" w:eastAsiaTheme="minorEastAsia" w:hAnsiTheme="minorEastAsia"/>
                <w:sz w:val="21"/>
                <w:szCs w:val="21"/>
              </w:rPr>
            </w:pPr>
            <w:r w:rsidRPr="006C4347">
              <w:rPr>
                <w:rFonts w:asciiTheme="minorEastAsia" w:eastAsiaTheme="minorEastAsia" w:hAnsiTheme="minorEastAsia" w:hint="eastAsia"/>
                <w:sz w:val="21"/>
                <w:szCs w:val="21"/>
              </w:rPr>
              <w:t>高铁</w:t>
            </w:r>
            <w:proofErr w:type="gramStart"/>
            <w:r w:rsidRPr="006C4347">
              <w:rPr>
                <w:rFonts w:asciiTheme="minorEastAsia" w:eastAsiaTheme="minorEastAsia" w:hAnsiTheme="minorEastAsia" w:hint="eastAsia"/>
                <w:sz w:val="21"/>
                <w:szCs w:val="21"/>
              </w:rPr>
              <w:t>乘务师证</w:t>
            </w:r>
            <w:proofErr w:type="gramEnd"/>
          </w:p>
        </w:tc>
      </w:tr>
    </w:tbl>
    <w:p w14:paraId="44086DD0" w14:textId="77777777" w:rsidR="001E64F7" w:rsidRDefault="001E64F7" w:rsidP="001E64F7">
      <w:pPr>
        <w:overflowPunct w:val="0"/>
        <w:adjustRightInd w:val="0"/>
        <w:snapToGrid w:val="0"/>
        <w:outlineLvl w:val="0"/>
        <w:rPr>
          <w:rFonts w:ascii="黑体" w:eastAsia="黑体" w:hAnsi="黑体"/>
          <w:sz w:val="36"/>
          <w:szCs w:val="36"/>
        </w:rPr>
      </w:pPr>
    </w:p>
    <w:p w14:paraId="1269B09D"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bookmarkStart w:id="9" w:name="_Toc17778"/>
      <w:r>
        <w:rPr>
          <w:rFonts w:ascii="黑体" w:eastAsia="黑体" w:hAnsi="黑体"/>
          <w:sz w:val="36"/>
          <w:szCs w:val="36"/>
        </w:rPr>
        <w:t>五、培养目标与培养规格</w:t>
      </w:r>
      <w:bookmarkEnd w:id="9"/>
    </w:p>
    <w:p w14:paraId="7BA927A9" w14:textId="77777777" w:rsidR="001E64F7" w:rsidRDefault="001E64F7" w:rsidP="001E64F7">
      <w:pPr>
        <w:overflowPunct w:val="0"/>
        <w:adjustRightInd w:val="0"/>
        <w:ind w:firstLineChars="200" w:firstLine="643"/>
        <w:outlineLvl w:val="1"/>
        <w:rPr>
          <w:rFonts w:ascii="华光小标宋_CNKI" w:eastAsia="华光小标宋_CNKI" w:hAnsi="华光小标宋_CNKI"/>
          <w:b/>
          <w:color w:val="FF0000"/>
          <w:szCs w:val="32"/>
        </w:rPr>
      </w:pPr>
      <w:bookmarkStart w:id="10" w:name="_Toc9943"/>
      <w:r>
        <w:rPr>
          <w:rFonts w:ascii="仿宋" w:eastAsia="仿宋" w:hAnsi="仿宋"/>
          <w:b/>
          <w:szCs w:val="32"/>
        </w:rPr>
        <w:t>（一）培养目标</w:t>
      </w:r>
      <w:bookmarkEnd w:id="10"/>
    </w:p>
    <w:p w14:paraId="23637A2E"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本专业培养理想信念坚定，德、智、体、美、</w:t>
      </w:r>
      <w:proofErr w:type="gramStart"/>
      <w:r>
        <w:rPr>
          <w:rFonts w:ascii="仿宋" w:eastAsia="仿宋" w:hAnsi="仿宋" w:hint="eastAsia"/>
          <w:szCs w:val="32"/>
        </w:rPr>
        <w:t>劳</w:t>
      </w:r>
      <w:proofErr w:type="gramEnd"/>
      <w:r>
        <w:rPr>
          <w:rFonts w:ascii="仿宋" w:eastAsia="仿宋" w:hAnsi="仿宋" w:hint="eastAsia"/>
          <w:szCs w:val="32"/>
        </w:rPr>
        <w:t>全面发展，具有一定的科学文化水平，良好的人文素养、职业道德和创新意识，精益求精的工匠精神，较强的就业能力和可持</w:t>
      </w:r>
      <w:r>
        <w:rPr>
          <w:rFonts w:ascii="仿宋" w:eastAsia="仿宋" w:hAnsi="仿宋" w:hint="eastAsia"/>
          <w:szCs w:val="32"/>
        </w:rPr>
        <w:lastRenderedPageBreak/>
        <w:t>续发展的能力，掌握本专业知识和技术技能，</w:t>
      </w:r>
      <w:r w:rsidRPr="006C4347">
        <w:rPr>
          <w:rFonts w:ascii="仿宋" w:eastAsia="仿宋" w:hAnsi="仿宋" w:hint="eastAsia"/>
          <w:szCs w:val="32"/>
        </w:rPr>
        <w:t>面向铁路运输业的铁路列车乘务员、铁路车站客运服务员等职业群，能够从事高速铁路客运乘务工作的高素质技术技能人才。</w:t>
      </w:r>
    </w:p>
    <w:p w14:paraId="3A52ECE3" w14:textId="77777777" w:rsidR="001E64F7" w:rsidRDefault="001E64F7" w:rsidP="001E64F7">
      <w:pPr>
        <w:overflowPunct w:val="0"/>
        <w:adjustRightInd w:val="0"/>
        <w:ind w:firstLineChars="200" w:firstLine="643"/>
        <w:outlineLvl w:val="1"/>
        <w:rPr>
          <w:rFonts w:ascii="仿宋" w:eastAsia="仿宋" w:hAnsi="仿宋"/>
          <w:b/>
          <w:szCs w:val="32"/>
        </w:rPr>
      </w:pPr>
      <w:bookmarkStart w:id="11" w:name="_Toc14477"/>
      <w:r>
        <w:rPr>
          <w:rFonts w:ascii="仿宋" w:eastAsia="仿宋" w:hAnsi="仿宋"/>
          <w:b/>
          <w:szCs w:val="32"/>
        </w:rPr>
        <w:t>（二）培养规格</w:t>
      </w:r>
      <w:bookmarkEnd w:id="11"/>
    </w:p>
    <w:p w14:paraId="1A568075"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038AC0A1"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1.素质</w:t>
      </w:r>
    </w:p>
    <w:p w14:paraId="7D0C95D5"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w:t>
      </w:r>
      <w:proofErr w:type="gramStart"/>
      <w:r>
        <w:rPr>
          <w:rFonts w:ascii="仿宋" w:eastAsia="仿宋" w:hAnsi="仿宋" w:hint="eastAsia"/>
          <w:szCs w:val="32"/>
        </w:rPr>
        <w:t>践行</w:t>
      </w:r>
      <w:proofErr w:type="gramEnd"/>
      <w:r>
        <w:rPr>
          <w:rFonts w:ascii="仿宋" w:eastAsia="仿宋" w:hAnsi="仿宋" w:hint="eastAsia"/>
          <w:szCs w:val="32"/>
        </w:rPr>
        <w:t>社会主义核心价值观，具有深厚的爱国情感和中华民族自豪感。</w:t>
      </w:r>
    </w:p>
    <w:p w14:paraId="66DD192B"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4B1B6C2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7610CC5C"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7D7CEE7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3CD52D9D"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（6）具有一定的审美和人文素养，能够形成1—2项艺术特长或爱好。</w:t>
      </w:r>
    </w:p>
    <w:p w14:paraId="5943A68B"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2.知识</w:t>
      </w:r>
    </w:p>
    <w:p w14:paraId="1358F96A"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576525F5"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（2）熟悉与本专业相关的法律法规以及环境保护、安全消防、文明生产等知识。</w:t>
      </w:r>
    </w:p>
    <w:p w14:paraId="5E6E08A9"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（3）</w:t>
      </w:r>
      <w:r w:rsidRPr="00987F3C">
        <w:rPr>
          <w:rFonts w:ascii="仿宋" w:eastAsia="仿宋" w:hAnsi="仿宋" w:hint="eastAsia"/>
          <w:szCs w:val="32"/>
        </w:rPr>
        <w:t>熟悉国内外高速铁路运营组织基本情况、高速铁路客流组织方法和综合运输计划等相关知识。</w:t>
      </w:r>
    </w:p>
    <w:p w14:paraId="3E4F215F"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（4）</w:t>
      </w:r>
      <w:r w:rsidRPr="00987F3C">
        <w:rPr>
          <w:rFonts w:ascii="仿宋" w:eastAsia="仿宋" w:hAnsi="仿宋" w:hint="eastAsia"/>
          <w:szCs w:val="32"/>
        </w:rPr>
        <w:t>熟悉高速铁路线路站场、动车组、通信信号等运输设备知识。</w:t>
      </w:r>
    </w:p>
    <w:p w14:paraId="7CC01B84"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（5）</w:t>
      </w:r>
      <w:r w:rsidRPr="00987F3C">
        <w:rPr>
          <w:rFonts w:ascii="仿宋" w:eastAsia="仿宋" w:hAnsi="仿宋" w:hint="eastAsia"/>
          <w:szCs w:val="32"/>
        </w:rPr>
        <w:t>掌握铁路客运规章及相关知识。</w:t>
      </w:r>
    </w:p>
    <w:p w14:paraId="70EC8745"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（6）</w:t>
      </w:r>
      <w:r w:rsidRPr="00987F3C">
        <w:rPr>
          <w:rFonts w:ascii="仿宋" w:eastAsia="仿宋" w:hAnsi="仿宋" w:hint="eastAsia"/>
          <w:szCs w:val="32"/>
        </w:rPr>
        <w:t>掌握高速铁路客运安全管理相关规定和突发应急</w:t>
      </w:r>
      <w:r w:rsidRPr="00987F3C">
        <w:rPr>
          <w:rFonts w:ascii="仿宋" w:eastAsia="仿宋" w:hAnsi="仿宋" w:hint="eastAsia"/>
          <w:szCs w:val="32"/>
        </w:rPr>
        <w:lastRenderedPageBreak/>
        <w:t>处理知识。</w:t>
      </w:r>
    </w:p>
    <w:p w14:paraId="3D0E46B2"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（7）</w:t>
      </w:r>
      <w:r w:rsidRPr="00987F3C">
        <w:rPr>
          <w:rFonts w:ascii="仿宋" w:eastAsia="仿宋" w:hAnsi="仿宋" w:hint="eastAsia"/>
          <w:szCs w:val="32"/>
        </w:rPr>
        <w:t>掌握高速铁路客运组织基本理论及客运服务知识。</w:t>
      </w:r>
    </w:p>
    <w:p w14:paraId="67BAF267"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（8）</w:t>
      </w:r>
      <w:r w:rsidRPr="00987F3C">
        <w:rPr>
          <w:rFonts w:ascii="仿宋" w:eastAsia="仿宋" w:hAnsi="仿宋" w:hint="eastAsia"/>
          <w:szCs w:val="32"/>
        </w:rPr>
        <w:t>掌握高速铁路乘务组织基本理论及列车服务知识。</w:t>
      </w:r>
    </w:p>
    <w:p w14:paraId="09F24E29"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（9）</w:t>
      </w:r>
      <w:r w:rsidRPr="00987F3C">
        <w:rPr>
          <w:rFonts w:ascii="仿宋" w:eastAsia="仿宋" w:hAnsi="仿宋" w:hint="eastAsia"/>
          <w:szCs w:val="32"/>
        </w:rPr>
        <w:t>掌握形象设计及形体塑造的基本知识。</w:t>
      </w:r>
    </w:p>
    <w:p w14:paraId="2FAD2E39"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（10）</w:t>
      </w:r>
      <w:r w:rsidRPr="00987F3C">
        <w:rPr>
          <w:rFonts w:ascii="仿宋" w:eastAsia="仿宋" w:hAnsi="仿宋" w:hint="eastAsia"/>
          <w:szCs w:val="32"/>
        </w:rPr>
        <w:t>掌握高速铁路行车组织方式和行车技术规章相关知识。</w:t>
      </w:r>
    </w:p>
    <w:p w14:paraId="21D30472" w14:textId="77777777" w:rsidR="001E64F7" w:rsidRPr="00987F3C"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（11）</w:t>
      </w:r>
      <w:r w:rsidRPr="00987F3C">
        <w:rPr>
          <w:rFonts w:ascii="仿宋" w:eastAsia="仿宋" w:hAnsi="仿宋" w:hint="eastAsia"/>
          <w:szCs w:val="32"/>
        </w:rPr>
        <w:t>了解最新发布的涉及本专业的铁路行业相关规划、铁路行业标准、国家标准和国 际标准。</w:t>
      </w:r>
    </w:p>
    <w:p w14:paraId="375E44AF"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3.能力</w:t>
      </w:r>
    </w:p>
    <w:p w14:paraId="367DBB0D"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107DB48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41832124"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（3）</w:t>
      </w:r>
      <w:r w:rsidRPr="00F675B2">
        <w:rPr>
          <w:rFonts w:ascii="仿宋" w:eastAsia="仿宋" w:hAnsi="仿宋" w:hint="eastAsia"/>
          <w:szCs w:val="32"/>
        </w:rPr>
        <w:t>具有团队合作能力。</w:t>
      </w:r>
    </w:p>
    <w:p w14:paraId="5E9B3F3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（4）</w:t>
      </w:r>
      <w:r w:rsidRPr="00F675B2">
        <w:rPr>
          <w:rFonts w:ascii="仿宋" w:eastAsia="仿宋" w:hAnsi="仿宋" w:hint="eastAsia"/>
          <w:szCs w:val="32"/>
        </w:rPr>
        <w:t>能够使用高速铁路车站客运服务设施设备、高速铁路售票系统、动车组常用客运 服务设施设备。</w:t>
      </w:r>
    </w:p>
    <w:p w14:paraId="04D4F25B"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（5）</w:t>
      </w:r>
      <w:r w:rsidRPr="00567E4C">
        <w:rPr>
          <w:rFonts w:ascii="仿宋" w:eastAsia="仿宋" w:hAnsi="仿宋" w:hint="eastAsia"/>
          <w:szCs w:val="32"/>
        </w:rPr>
        <w:t>能够组织旅客进站安检、候车、站台乘降、出站等车站客运服务工作</w:t>
      </w:r>
      <w:r>
        <w:rPr>
          <w:rFonts w:ascii="仿宋" w:eastAsia="仿宋" w:hAnsi="仿宋" w:hint="eastAsia"/>
          <w:szCs w:val="32"/>
        </w:rPr>
        <w:t>。</w:t>
      </w:r>
    </w:p>
    <w:p w14:paraId="78624A92"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（6）</w:t>
      </w:r>
      <w:r w:rsidRPr="00567E4C">
        <w:rPr>
          <w:rFonts w:ascii="仿宋" w:eastAsia="仿宋" w:hAnsi="仿宋" w:hint="eastAsia"/>
          <w:szCs w:val="32"/>
        </w:rPr>
        <w:t>能够按照规定、作业程序办理售票、换（取）票、改签、退票、挂失补票及用户 核验等业务</w:t>
      </w:r>
      <w:r>
        <w:rPr>
          <w:rFonts w:ascii="仿宋" w:eastAsia="仿宋" w:hAnsi="仿宋" w:hint="eastAsia"/>
          <w:szCs w:val="32"/>
        </w:rPr>
        <w:t>。</w:t>
      </w:r>
    </w:p>
    <w:p w14:paraId="6DD3C81C"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 xml:space="preserve"> （7）</w:t>
      </w:r>
      <w:r w:rsidRPr="00567E4C">
        <w:rPr>
          <w:rFonts w:ascii="仿宋" w:eastAsia="仿宋" w:hAnsi="仿宋" w:hint="eastAsia"/>
          <w:szCs w:val="32"/>
        </w:rPr>
        <w:t>能够组织旅客上、下车，办理旅客补票及旅行变更手续等列车乘务服务工作。</w:t>
      </w:r>
      <w:r>
        <w:rPr>
          <w:rFonts w:ascii="仿宋" w:eastAsia="仿宋" w:hAnsi="仿宋" w:hint="eastAsia"/>
          <w:szCs w:val="32"/>
        </w:rPr>
        <w:t xml:space="preserve"> </w:t>
      </w:r>
    </w:p>
    <w:p w14:paraId="70B0CAC9"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 xml:space="preserve"> （8）</w:t>
      </w:r>
      <w:r w:rsidRPr="00CB397C">
        <w:rPr>
          <w:rFonts w:ascii="仿宋" w:eastAsia="仿宋" w:hAnsi="仿宋" w:hint="eastAsia"/>
          <w:szCs w:val="32"/>
        </w:rPr>
        <w:t>能够处理旅客问询、投诉及非正常情况下的突发应急事件。</w:t>
      </w:r>
    </w:p>
    <w:p w14:paraId="49608185"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 xml:space="preserve"> （9）</w:t>
      </w:r>
      <w:r w:rsidRPr="00CB397C">
        <w:rPr>
          <w:rFonts w:ascii="仿宋" w:eastAsia="仿宋" w:hAnsi="仿宋" w:hint="eastAsia"/>
          <w:szCs w:val="32"/>
        </w:rPr>
        <w:t>具有医疗常识和急救的基本技能</w:t>
      </w:r>
    </w:p>
    <w:p w14:paraId="1655B8F0"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szCs w:val="32"/>
        </w:rPr>
        <w:t xml:space="preserve"> </w:t>
      </w:r>
      <w:r>
        <w:rPr>
          <w:rFonts w:ascii="仿宋" w:eastAsia="仿宋" w:hAnsi="仿宋" w:hint="eastAsia"/>
          <w:szCs w:val="32"/>
        </w:rPr>
        <w:t>（10）</w:t>
      </w:r>
      <w:r w:rsidRPr="00CB397C">
        <w:rPr>
          <w:rFonts w:ascii="仿宋" w:eastAsia="仿宋" w:hAnsi="仿宋" w:hint="eastAsia"/>
          <w:szCs w:val="32"/>
        </w:rPr>
        <w:t>能够开展高速铁路行车组织及调度指挥。</w:t>
      </w:r>
    </w:p>
    <w:p w14:paraId="71A49F0F"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 xml:space="preserve"> （11）</w:t>
      </w:r>
      <w:r w:rsidRPr="00CB397C">
        <w:rPr>
          <w:rFonts w:ascii="仿宋" w:eastAsia="仿宋" w:hAnsi="仿宋" w:hint="eastAsia"/>
          <w:szCs w:val="32"/>
        </w:rPr>
        <w:t>能够阅读和翻译简单的专业英语资料，用英语与旅客交流沟通。</w:t>
      </w:r>
    </w:p>
    <w:p w14:paraId="5376F46A" w14:textId="77777777" w:rsidR="001E64F7" w:rsidRPr="00CB397C" w:rsidRDefault="001E64F7" w:rsidP="001E64F7">
      <w:pPr>
        <w:overflowPunct w:val="0"/>
        <w:adjustRightInd w:val="0"/>
        <w:snapToGrid w:val="0"/>
        <w:ind w:firstLineChars="200" w:firstLine="640"/>
        <w:rPr>
          <w:rFonts w:ascii="仿宋" w:eastAsia="仿宋" w:hAnsi="仿宋"/>
          <w:szCs w:val="32"/>
        </w:rPr>
      </w:pPr>
      <w:r>
        <w:rPr>
          <w:rFonts w:ascii="仿宋" w:eastAsia="仿宋" w:hAnsi="仿宋"/>
          <w:szCs w:val="32"/>
        </w:rPr>
        <w:t xml:space="preserve"> </w:t>
      </w:r>
      <w:r>
        <w:rPr>
          <w:rFonts w:ascii="仿宋" w:eastAsia="仿宋" w:hAnsi="仿宋" w:hint="eastAsia"/>
          <w:szCs w:val="32"/>
        </w:rPr>
        <w:t>（12）</w:t>
      </w:r>
      <w:r w:rsidRPr="00CB397C">
        <w:rPr>
          <w:rFonts w:ascii="仿宋" w:eastAsia="仿宋" w:hAnsi="仿宋" w:hint="eastAsia"/>
          <w:szCs w:val="32"/>
        </w:rPr>
        <w:t>具有较强的服务意识和较好的职业形象意识，能够为旅客提供优质服务。</w:t>
      </w:r>
    </w:p>
    <w:p w14:paraId="158B6AFD" w14:textId="77777777" w:rsidR="001E64F7" w:rsidRDefault="001E64F7" w:rsidP="001E64F7">
      <w:pPr>
        <w:overflowPunct w:val="0"/>
        <w:adjustRightInd w:val="0"/>
        <w:snapToGrid w:val="0"/>
        <w:ind w:firstLineChars="200" w:firstLine="640"/>
        <w:rPr>
          <w:rFonts w:ascii="仿宋" w:eastAsia="仿宋" w:hAnsi="仿宋"/>
          <w:szCs w:val="32"/>
          <w:highlight w:val="green"/>
        </w:rPr>
      </w:pPr>
    </w:p>
    <w:p w14:paraId="209435A4"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bookmarkStart w:id="12" w:name="_Toc15785"/>
    </w:p>
    <w:p w14:paraId="70DAA439"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p>
    <w:p w14:paraId="0EDB2222"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p>
    <w:p w14:paraId="07B93CE9"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r>
        <w:rPr>
          <w:rFonts w:ascii="黑体" w:eastAsia="黑体" w:hAnsi="黑体"/>
          <w:sz w:val="36"/>
          <w:szCs w:val="36"/>
        </w:rPr>
        <w:lastRenderedPageBreak/>
        <w:t>六、课程设置及要求</w:t>
      </w:r>
      <w:bookmarkEnd w:id="12"/>
    </w:p>
    <w:p w14:paraId="68625FDA" w14:textId="77777777" w:rsidR="001E64F7" w:rsidRDefault="001E64F7" w:rsidP="001E64F7">
      <w:pPr>
        <w:overflowPunct w:val="0"/>
        <w:adjustRightInd w:val="0"/>
        <w:ind w:firstLineChars="200" w:firstLine="640"/>
        <w:rPr>
          <w:rFonts w:ascii="仿宋" w:eastAsia="仿宋" w:hAnsi="仿宋"/>
          <w:szCs w:val="32"/>
        </w:rPr>
      </w:pPr>
      <w:r>
        <w:rPr>
          <w:rFonts w:ascii="仿宋" w:eastAsia="仿宋" w:hAnsi="仿宋" w:hint="eastAsia"/>
          <w:szCs w:val="32"/>
        </w:rPr>
        <w:t>主要包括公共基础课程和专业（技能）课程。</w:t>
      </w:r>
    </w:p>
    <w:p w14:paraId="21042AA7" w14:textId="77777777" w:rsidR="001E64F7" w:rsidRDefault="001E64F7" w:rsidP="001E64F7">
      <w:pPr>
        <w:overflowPunct w:val="0"/>
        <w:adjustRightInd w:val="0"/>
        <w:ind w:firstLineChars="200" w:firstLine="643"/>
        <w:outlineLvl w:val="1"/>
        <w:rPr>
          <w:rFonts w:ascii="仿宋" w:eastAsia="仿宋" w:hAnsi="仿宋"/>
          <w:b/>
          <w:szCs w:val="32"/>
        </w:rPr>
      </w:pPr>
      <w:bookmarkStart w:id="13" w:name="_Toc11214"/>
      <w:r>
        <w:rPr>
          <w:rFonts w:ascii="仿宋" w:eastAsia="仿宋" w:hAnsi="仿宋"/>
          <w:b/>
          <w:szCs w:val="32"/>
        </w:rPr>
        <w:t>（一）公共基础课程</w:t>
      </w:r>
      <w:bookmarkEnd w:id="13"/>
    </w:p>
    <w:p w14:paraId="37E51732"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根据党和国家有关文件规定，将思想政治理论课、体育、军事理论与军训、心理健康教育等课程列为公共基础必修课程。并将马克思主义理论类课程、党史国史、中华优秀传统文化、职业发展与就业指导、创新创业教育、信息技术、语文、数学、外语、健康教育、美育课程、职业素养等列为必修课或限定选修课。</w:t>
      </w:r>
    </w:p>
    <w:p w14:paraId="6AB79A6D"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1.思想政治理论课（144学时，9学分）</w:t>
      </w:r>
    </w:p>
    <w:p w14:paraId="20AC2975"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（1）思想道德与法治</w:t>
      </w:r>
    </w:p>
    <w:p w14:paraId="07BF298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帮助学生筑牢理想信念之基，培育和</w:t>
      </w:r>
      <w:proofErr w:type="gramStart"/>
      <w:r>
        <w:rPr>
          <w:rFonts w:ascii="仿宋" w:eastAsia="仿宋" w:hAnsi="仿宋" w:hint="eastAsia"/>
          <w:szCs w:val="32"/>
        </w:rPr>
        <w:t>践行</w:t>
      </w:r>
      <w:proofErr w:type="gramEnd"/>
      <w:r>
        <w:rPr>
          <w:rFonts w:ascii="仿宋" w:eastAsia="仿宋" w:hAnsi="仿宋" w:hint="eastAsia"/>
          <w:szCs w:val="32"/>
        </w:rPr>
        <w:t>社会主义核心价值观，传承中华美德，弘扬中国精神，尊重和维护宪法权威，提升思想道德素质和法律素质。课程为3学分。</w:t>
      </w:r>
    </w:p>
    <w:p w14:paraId="4BA8C01D"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23DEE87C"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3989AF9E"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（3）形势与政策</w:t>
      </w:r>
    </w:p>
    <w:p w14:paraId="722320AE"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48A99CB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2.体育1.2.3（108学时，6学分）</w:t>
      </w:r>
    </w:p>
    <w:p w14:paraId="2DEDC25E"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1546583B"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46B39F3B"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lastRenderedPageBreak/>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73F0856E"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6D3BB57C"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26AE3EE0"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5.大学英语（144学时，8学分）</w:t>
      </w:r>
    </w:p>
    <w:p w14:paraId="05AECF5A"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1E55571C"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6.计算机基础（64学时，4学分）</w:t>
      </w:r>
    </w:p>
    <w:p w14:paraId="4AFB957A"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30A24E0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5D981AD0"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2F49873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lastRenderedPageBreak/>
        <w:t>8.大学生安全教育（18学时，1学分）</w:t>
      </w:r>
    </w:p>
    <w:p w14:paraId="32D500CE"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激发大学生树立</w:t>
      </w:r>
      <w:proofErr w:type="gramStart"/>
      <w:r>
        <w:rPr>
          <w:rFonts w:ascii="仿宋" w:eastAsia="仿宋" w:hAnsi="仿宋" w:hint="eastAsia"/>
          <w:szCs w:val="32"/>
        </w:rPr>
        <w:t>安全第一</w:t>
      </w:r>
      <w:proofErr w:type="gramEnd"/>
      <w:r>
        <w:rPr>
          <w:rFonts w:ascii="仿宋" w:eastAsia="仿宋" w:hAnsi="仿宋" w:hint="eastAsia"/>
          <w:szCs w:val="32"/>
        </w:rPr>
        <w:t>的意识，确立正确的安全观。培养正确避灾、避险和防骗、</w:t>
      </w:r>
      <w:proofErr w:type="gramStart"/>
      <w:r>
        <w:rPr>
          <w:rFonts w:ascii="仿宋" w:eastAsia="仿宋" w:hAnsi="仿宋" w:hint="eastAsia"/>
          <w:szCs w:val="32"/>
        </w:rPr>
        <w:t>识骗技能</w:t>
      </w:r>
      <w:proofErr w:type="gramEnd"/>
      <w:r>
        <w:rPr>
          <w:rFonts w:ascii="仿宋" w:eastAsia="仿宋" w:hAnsi="仿宋" w:hint="eastAsia"/>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308C9EAD"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9.大学生文化修养（18学时，1学分）</w:t>
      </w:r>
    </w:p>
    <w:p w14:paraId="1DB0236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094ABDA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10.应用文写作（18学时，1学分）</w:t>
      </w:r>
    </w:p>
    <w:p w14:paraId="135A489F"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09A0C1E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11.职业素质养成（18学时，1学分）</w:t>
      </w:r>
    </w:p>
    <w:p w14:paraId="773B48A0"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385E2B8B"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12.演讲与口才（18学时，1学分）</w:t>
      </w:r>
    </w:p>
    <w:p w14:paraId="0FB9526F"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备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539C251E"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13.中国共产党党史（16学时，1学分）</w:t>
      </w:r>
    </w:p>
    <w:p w14:paraId="2848E3F7"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lastRenderedPageBreak/>
        <w:t>帮助大学生</w:t>
      </w:r>
      <w:proofErr w:type="gramStart"/>
      <w:r>
        <w:rPr>
          <w:rFonts w:ascii="仿宋" w:eastAsia="仿宋" w:hAnsi="仿宋" w:hint="eastAsia"/>
          <w:szCs w:val="32"/>
        </w:rPr>
        <w:t>认识近</w:t>
      </w:r>
      <w:proofErr w:type="gramEnd"/>
      <w:r>
        <w:rPr>
          <w:rFonts w:ascii="仿宋" w:eastAsia="仿宋" w:hAnsi="仿宋" w:hint="eastAsia"/>
          <w:szCs w:val="32"/>
        </w:rPr>
        <w:t xml:space="preserve">现代中国社会发展和革命发展的历史进程及其内在的规律性，了解国史、国情，深刻领会历史和人民怎样选择了中国共产党。怎样选择了社会主义道路。  </w:t>
      </w:r>
    </w:p>
    <w:p w14:paraId="0F5E3C12"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w:t>
      </w:r>
      <w:r>
        <w:rPr>
          <w:rFonts w:ascii="仿宋" w:eastAsia="仿宋" w:hAnsi="仿宋"/>
          <w:szCs w:val="32"/>
        </w:rPr>
        <w:t>4.</w:t>
      </w:r>
      <w:r>
        <w:rPr>
          <w:rFonts w:ascii="仿宋" w:eastAsia="仿宋" w:hAnsi="仿宋" w:hint="eastAsia"/>
          <w:szCs w:val="32"/>
        </w:rPr>
        <w:t>就业创业指导课（40学时，2.5学分）</w:t>
      </w:r>
    </w:p>
    <w:p w14:paraId="2D334100" w14:textId="77777777" w:rsidR="001E64F7" w:rsidRDefault="001E64F7" w:rsidP="001E64F7">
      <w:pPr>
        <w:overflowPunct w:val="0"/>
        <w:adjustRightInd w:val="0"/>
        <w:snapToGrid w:val="0"/>
        <w:ind w:firstLineChars="200" w:firstLine="640"/>
        <w:rPr>
          <w:rFonts w:ascii="仿宋" w:eastAsia="仿宋" w:hAnsi="仿宋"/>
          <w:b/>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22517B43" w14:textId="77777777" w:rsidR="001E64F7" w:rsidRDefault="001E64F7" w:rsidP="001E64F7">
      <w:pPr>
        <w:overflowPunct w:val="0"/>
        <w:adjustRightInd w:val="0"/>
        <w:ind w:firstLineChars="200" w:firstLine="643"/>
        <w:outlineLvl w:val="1"/>
        <w:rPr>
          <w:rFonts w:ascii="仿宋" w:eastAsia="仿宋" w:hAnsi="仿宋"/>
          <w:b/>
          <w:szCs w:val="32"/>
        </w:rPr>
      </w:pPr>
      <w:bookmarkStart w:id="14" w:name="_Toc9316"/>
      <w:r>
        <w:rPr>
          <w:rFonts w:ascii="仿宋" w:eastAsia="仿宋" w:hAnsi="仿宋"/>
          <w:b/>
          <w:szCs w:val="32"/>
        </w:rPr>
        <w:t>（二）专业（技能）课程</w:t>
      </w:r>
      <w:bookmarkEnd w:id="14"/>
    </w:p>
    <w:p w14:paraId="2AF2802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专业（技能）课程一般包括专业基础课程、专业核心课程、专业限选课程，并涵盖有关实践性教学环节。</w:t>
      </w:r>
    </w:p>
    <w:p w14:paraId="342AFE3C"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（1）主要专业基础课程：</w:t>
      </w:r>
    </w:p>
    <w:p w14:paraId="706801C3" w14:textId="77777777" w:rsidR="001E64F7" w:rsidRDefault="001E64F7" w:rsidP="001E64F7">
      <w:pPr>
        <w:overflowPunct w:val="0"/>
        <w:adjustRightInd w:val="0"/>
        <w:snapToGrid w:val="0"/>
        <w:jc w:val="center"/>
        <w:rPr>
          <w:rFonts w:ascii="仿宋" w:eastAsia="仿宋" w:hAnsi="仿宋"/>
          <w:szCs w:val="32"/>
        </w:rPr>
      </w:pPr>
      <w:r>
        <w:rPr>
          <w:rFonts w:ascii="仿宋" w:eastAsia="仿宋" w:hAnsi="仿宋" w:hint="eastAsia"/>
          <w:szCs w:val="32"/>
        </w:rPr>
        <w:t>主要专业基础课程描述表</w:t>
      </w:r>
    </w:p>
    <w:tbl>
      <w:tblPr>
        <w:tblW w:w="5000" w:type="pct"/>
        <w:tblLook w:val="04A0" w:firstRow="1" w:lastRow="0" w:firstColumn="1" w:lastColumn="0" w:noHBand="0" w:noVBand="1"/>
      </w:tblPr>
      <w:tblGrid>
        <w:gridCol w:w="594"/>
        <w:gridCol w:w="1410"/>
        <w:gridCol w:w="3600"/>
        <w:gridCol w:w="2918"/>
      </w:tblGrid>
      <w:tr w:rsidR="001E64F7" w14:paraId="3D4C971F" w14:textId="77777777" w:rsidTr="0029480C">
        <w:trPr>
          <w:trHeight w:val="405"/>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14:paraId="611877FF"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序号</w:t>
            </w:r>
          </w:p>
        </w:tc>
        <w:tc>
          <w:tcPr>
            <w:tcW w:w="827" w:type="pct"/>
            <w:tcBorders>
              <w:top w:val="single" w:sz="4" w:space="0" w:color="auto"/>
              <w:left w:val="nil"/>
              <w:bottom w:val="single" w:sz="4" w:space="0" w:color="auto"/>
              <w:right w:val="single" w:sz="4" w:space="0" w:color="auto"/>
            </w:tcBorders>
            <w:shd w:val="clear" w:color="auto" w:fill="auto"/>
            <w:vAlign w:val="center"/>
          </w:tcPr>
          <w:p w14:paraId="02C049AE"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课程名称</w:t>
            </w:r>
          </w:p>
        </w:tc>
        <w:tc>
          <w:tcPr>
            <w:tcW w:w="2112" w:type="pct"/>
            <w:tcBorders>
              <w:top w:val="single" w:sz="4" w:space="0" w:color="auto"/>
              <w:left w:val="nil"/>
              <w:bottom w:val="single" w:sz="4" w:space="0" w:color="auto"/>
              <w:right w:val="single" w:sz="4" w:space="0" w:color="auto"/>
            </w:tcBorders>
            <w:shd w:val="clear" w:color="auto" w:fill="auto"/>
            <w:vAlign w:val="center"/>
          </w:tcPr>
          <w:p w14:paraId="25D75C19"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课程目标</w:t>
            </w:r>
          </w:p>
        </w:tc>
        <w:tc>
          <w:tcPr>
            <w:tcW w:w="1712" w:type="pct"/>
            <w:tcBorders>
              <w:top w:val="single" w:sz="4" w:space="0" w:color="auto"/>
              <w:left w:val="nil"/>
              <w:bottom w:val="single" w:sz="4" w:space="0" w:color="auto"/>
              <w:right w:val="single" w:sz="4" w:space="0" w:color="auto"/>
            </w:tcBorders>
            <w:shd w:val="clear" w:color="auto" w:fill="auto"/>
            <w:vAlign w:val="center"/>
          </w:tcPr>
          <w:p w14:paraId="51F4F44A"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课程内容</w:t>
            </w:r>
          </w:p>
        </w:tc>
      </w:tr>
      <w:tr w:rsidR="001E64F7" w14:paraId="75FFDD47" w14:textId="77777777" w:rsidTr="0029480C">
        <w:trPr>
          <w:trHeight w:val="144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3E4E4ABE"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827" w:type="pct"/>
            <w:tcBorders>
              <w:top w:val="nil"/>
              <w:left w:val="nil"/>
              <w:bottom w:val="single" w:sz="4" w:space="0" w:color="auto"/>
              <w:right w:val="single" w:sz="4" w:space="0" w:color="auto"/>
            </w:tcBorders>
            <w:shd w:val="clear" w:color="auto" w:fill="auto"/>
            <w:vAlign w:val="center"/>
          </w:tcPr>
          <w:p w14:paraId="5C9623A1"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高速铁路概论</w:t>
            </w:r>
          </w:p>
        </w:tc>
        <w:tc>
          <w:tcPr>
            <w:tcW w:w="2112" w:type="pct"/>
            <w:tcBorders>
              <w:top w:val="nil"/>
              <w:left w:val="nil"/>
              <w:bottom w:val="single" w:sz="4" w:space="0" w:color="auto"/>
              <w:right w:val="single" w:sz="4" w:space="0" w:color="auto"/>
            </w:tcBorders>
            <w:shd w:val="clear" w:color="auto" w:fill="auto"/>
            <w:vAlign w:val="center"/>
          </w:tcPr>
          <w:p w14:paraId="06E1B1B5"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让学生对铁道交通运输设备及运输组织方法有整体认识，了解铁道交通运输的作用和运行。 使学生能了解铁道交通运输基本设备和基本原理知识， 为后续课程的学习打好专业基础。</w:t>
            </w:r>
          </w:p>
        </w:tc>
        <w:tc>
          <w:tcPr>
            <w:tcW w:w="1712" w:type="pct"/>
            <w:tcBorders>
              <w:top w:val="nil"/>
              <w:left w:val="nil"/>
              <w:bottom w:val="single" w:sz="4" w:space="0" w:color="auto"/>
              <w:right w:val="single" w:sz="4" w:space="0" w:color="auto"/>
            </w:tcBorders>
            <w:shd w:val="clear" w:color="auto" w:fill="auto"/>
            <w:vAlign w:val="center"/>
          </w:tcPr>
          <w:p w14:paraId="1B6B148B"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铁路基本知识与基本原理；运输业的性质与种类；铁路发展概况和发展趋势；铁路线路、 站场、 车辆、 机车、 动车组、 信号、 通信等运输设备知识及原理；铁路客货运与行车组织；高速和重载铁路运输知识</w:t>
            </w:r>
          </w:p>
        </w:tc>
      </w:tr>
      <w:tr w:rsidR="001E64F7" w14:paraId="170DC002" w14:textId="77777777" w:rsidTr="0029480C">
        <w:trPr>
          <w:trHeight w:val="72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73D8E340"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p>
        </w:tc>
        <w:tc>
          <w:tcPr>
            <w:tcW w:w="827" w:type="pct"/>
            <w:tcBorders>
              <w:top w:val="nil"/>
              <w:left w:val="nil"/>
              <w:bottom w:val="single" w:sz="4" w:space="0" w:color="auto"/>
              <w:right w:val="single" w:sz="4" w:space="0" w:color="auto"/>
            </w:tcBorders>
            <w:shd w:val="clear" w:color="auto" w:fill="auto"/>
            <w:vAlign w:val="center"/>
          </w:tcPr>
          <w:p w14:paraId="62931532"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舞蹈与形体训练</w:t>
            </w:r>
          </w:p>
        </w:tc>
        <w:tc>
          <w:tcPr>
            <w:tcW w:w="2112" w:type="pct"/>
            <w:tcBorders>
              <w:top w:val="nil"/>
              <w:left w:val="nil"/>
              <w:bottom w:val="single" w:sz="4" w:space="0" w:color="auto"/>
              <w:right w:val="single" w:sz="4" w:space="0" w:color="auto"/>
            </w:tcBorders>
            <w:shd w:val="clear" w:color="auto" w:fill="auto"/>
            <w:vAlign w:val="center"/>
          </w:tcPr>
          <w:p w14:paraId="3FA0FE40"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学习使学生了解形体训练的概念、特点、内容及作用，基本的生理解剖知识，人体的测量的基本内容和方法，掌握形体训练的基础知识，基本技能和基本技术，培养学生具备良好的仪容、仪表、服务意识和职业素养，为学生从事服务工作塑造良好形象奠定基础。</w:t>
            </w:r>
          </w:p>
        </w:tc>
        <w:tc>
          <w:tcPr>
            <w:tcW w:w="1712" w:type="pct"/>
            <w:tcBorders>
              <w:top w:val="nil"/>
              <w:left w:val="nil"/>
              <w:bottom w:val="single" w:sz="4" w:space="0" w:color="auto"/>
              <w:right w:val="single" w:sz="4" w:space="0" w:color="auto"/>
            </w:tcBorders>
            <w:shd w:val="clear" w:color="auto" w:fill="auto"/>
            <w:vAlign w:val="center"/>
          </w:tcPr>
          <w:p w14:paraId="1E46A3FC"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拉伸动作组合；芭蕾基础入门（手型，手位、脚位，绷腿、勾脚、擦地等等）； 交际舞（音律练习）；成品舞教学 5、形体纠正，姿态训练</w:t>
            </w:r>
          </w:p>
        </w:tc>
      </w:tr>
      <w:tr w:rsidR="001E64F7" w14:paraId="6EC5321A" w14:textId="77777777" w:rsidTr="0029480C">
        <w:trPr>
          <w:trHeight w:val="480"/>
        </w:trPr>
        <w:tc>
          <w:tcPr>
            <w:tcW w:w="3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8BCED1"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w:t>
            </w:r>
          </w:p>
        </w:tc>
        <w:tc>
          <w:tcPr>
            <w:tcW w:w="827" w:type="pct"/>
            <w:tcBorders>
              <w:top w:val="nil"/>
              <w:left w:val="nil"/>
              <w:bottom w:val="single" w:sz="4" w:space="0" w:color="auto"/>
              <w:right w:val="single" w:sz="4" w:space="0" w:color="auto"/>
            </w:tcBorders>
            <w:shd w:val="clear" w:color="auto" w:fill="auto"/>
            <w:vAlign w:val="center"/>
          </w:tcPr>
          <w:p w14:paraId="5F89E358"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美容化妆与职业形象设计</w:t>
            </w:r>
          </w:p>
        </w:tc>
        <w:tc>
          <w:tcPr>
            <w:tcW w:w="2112" w:type="pct"/>
            <w:tcBorders>
              <w:top w:val="nil"/>
              <w:left w:val="nil"/>
              <w:bottom w:val="single" w:sz="4" w:space="0" w:color="auto"/>
              <w:right w:val="single" w:sz="4" w:space="0" w:color="auto"/>
            </w:tcBorders>
            <w:shd w:val="clear" w:color="auto" w:fill="auto"/>
            <w:vAlign w:val="center"/>
          </w:tcPr>
          <w:p w14:paraId="47E38262"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通过学习本课程使学生掌握各种</w:t>
            </w:r>
            <w:proofErr w:type="gramStart"/>
            <w:r>
              <w:rPr>
                <w:rFonts w:asciiTheme="minorEastAsia" w:eastAsiaTheme="minorEastAsia" w:hAnsiTheme="minorEastAsia" w:hint="eastAsia"/>
                <w:sz w:val="21"/>
                <w:szCs w:val="21"/>
              </w:rPr>
              <w:t>妆</w:t>
            </w:r>
            <w:proofErr w:type="gramEnd"/>
            <w:r>
              <w:rPr>
                <w:rFonts w:asciiTheme="minorEastAsia" w:eastAsiaTheme="minorEastAsia" w:hAnsiTheme="minorEastAsia" w:hint="eastAsia"/>
                <w:sz w:val="21"/>
                <w:szCs w:val="21"/>
              </w:rPr>
              <w:t>面的特点和化妆技巧；熟悉面部化妆的基本知识和矫正化妆的基本技巧；了解化妆品的种类、性能、化妆工具的使用和保护；充分利用图表、模型、幻灯片等各种形象教学手段深入浅出地阐述教学内容，注意启发和循序渐进。</w:t>
            </w:r>
          </w:p>
        </w:tc>
        <w:tc>
          <w:tcPr>
            <w:tcW w:w="1712" w:type="pct"/>
            <w:tcBorders>
              <w:top w:val="nil"/>
              <w:left w:val="nil"/>
              <w:bottom w:val="single" w:sz="4" w:space="0" w:color="auto"/>
              <w:right w:val="single" w:sz="4" w:space="0" w:color="auto"/>
            </w:tcBorders>
            <w:shd w:val="clear" w:color="auto" w:fill="auto"/>
            <w:vAlign w:val="center"/>
          </w:tcPr>
          <w:p w14:paraId="7E0DB427"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了解化妆的重要性；掌握妆前准备步骤；认识并熟悉护肤品和化妆品、化妆工具；</w:t>
            </w:r>
            <w:proofErr w:type="gramStart"/>
            <w:r>
              <w:rPr>
                <w:rFonts w:asciiTheme="minorEastAsia" w:eastAsiaTheme="minorEastAsia" w:hAnsiTheme="minorEastAsia" w:hint="eastAsia"/>
                <w:sz w:val="21"/>
                <w:szCs w:val="21"/>
              </w:rPr>
              <w:t>全妆的</w:t>
            </w:r>
            <w:proofErr w:type="gramEnd"/>
            <w:r>
              <w:rPr>
                <w:rFonts w:asciiTheme="minorEastAsia" w:eastAsiaTheme="minorEastAsia" w:hAnsiTheme="minorEastAsia" w:hint="eastAsia"/>
                <w:sz w:val="21"/>
                <w:szCs w:val="21"/>
              </w:rPr>
              <w:t>步骤：底妆、眼妆、唇妆、发型等的技巧；针对不同脸型、不同肤质选择合适的化妆品和化妆工具，整体妆容自然、妆面协调，符合日常</w:t>
            </w:r>
            <w:proofErr w:type="gramStart"/>
            <w:r>
              <w:rPr>
                <w:rFonts w:asciiTheme="minorEastAsia" w:eastAsiaTheme="minorEastAsia" w:hAnsiTheme="minorEastAsia" w:hint="eastAsia"/>
                <w:sz w:val="21"/>
                <w:szCs w:val="21"/>
              </w:rPr>
              <w:t>妆</w:t>
            </w:r>
            <w:proofErr w:type="gramEnd"/>
            <w:r>
              <w:rPr>
                <w:rFonts w:asciiTheme="minorEastAsia" w:eastAsiaTheme="minorEastAsia" w:hAnsiTheme="minorEastAsia" w:hint="eastAsia"/>
                <w:sz w:val="21"/>
                <w:szCs w:val="21"/>
              </w:rPr>
              <w:t>要求</w:t>
            </w:r>
          </w:p>
        </w:tc>
      </w:tr>
      <w:tr w:rsidR="001E64F7" w14:paraId="3BB0CDB6" w14:textId="77777777" w:rsidTr="0029480C">
        <w:trPr>
          <w:trHeight w:val="27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1E200C0E"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w:t>
            </w:r>
          </w:p>
        </w:tc>
        <w:tc>
          <w:tcPr>
            <w:tcW w:w="827" w:type="pct"/>
            <w:tcBorders>
              <w:top w:val="nil"/>
              <w:left w:val="nil"/>
              <w:bottom w:val="single" w:sz="4" w:space="0" w:color="auto"/>
              <w:right w:val="single" w:sz="4" w:space="0" w:color="auto"/>
            </w:tcBorders>
            <w:shd w:val="clear" w:color="auto" w:fill="auto"/>
            <w:vAlign w:val="center"/>
          </w:tcPr>
          <w:p w14:paraId="4E7B2B42"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高速铁路客</w:t>
            </w:r>
            <w:r>
              <w:rPr>
                <w:rFonts w:asciiTheme="minorEastAsia" w:eastAsiaTheme="minorEastAsia" w:hAnsiTheme="minorEastAsia" w:cs="宋体" w:hint="eastAsia"/>
                <w:kern w:val="0"/>
                <w:sz w:val="21"/>
                <w:szCs w:val="21"/>
              </w:rPr>
              <w:lastRenderedPageBreak/>
              <w:t>运英语口语</w:t>
            </w:r>
          </w:p>
        </w:tc>
        <w:tc>
          <w:tcPr>
            <w:tcW w:w="2112" w:type="pct"/>
            <w:tcBorders>
              <w:top w:val="nil"/>
              <w:left w:val="nil"/>
              <w:bottom w:val="single" w:sz="4" w:space="0" w:color="auto"/>
              <w:right w:val="single" w:sz="4" w:space="0" w:color="auto"/>
            </w:tcBorders>
            <w:shd w:val="clear" w:color="auto" w:fill="auto"/>
            <w:vAlign w:val="center"/>
          </w:tcPr>
          <w:p w14:paraId="66376954"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lastRenderedPageBreak/>
              <w:t>掌握英语基础运用能力，具备一定的</w:t>
            </w:r>
            <w:r>
              <w:rPr>
                <w:rFonts w:asciiTheme="minorEastAsia" w:eastAsiaTheme="minorEastAsia" w:hAnsiTheme="minorEastAsia" w:hint="eastAsia"/>
                <w:sz w:val="21"/>
                <w:szCs w:val="21"/>
              </w:rPr>
              <w:lastRenderedPageBreak/>
              <w:t>英语交流能力；具备一定的写作能力、口头表达能力、组织能力</w:t>
            </w:r>
          </w:p>
        </w:tc>
        <w:tc>
          <w:tcPr>
            <w:tcW w:w="1712" w:type="pct"/>
            <w:tcBorders>
              <w:top w:val="nil"/>
              <w:left w:val="nil"/>
              <w:bottom w:val="single" w:sz="4" w:space="0" w:color="auto"/>
              <w:right w:val="single" w:sz="4" w:space="0" w:color="auto"/>
            </w:tcBorders>
            <w:shd w:val="clear" w:color="auto" w:fill="auto"/>
            <w:vAlign w:val="center"/>
          </w:tcPr>
          <w:p w14:paraId="76D099FF"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lastRenderedPageBreak/>
              <w:t>高速铁路概述；列车设备系统</w:t>
            </w:r>
            <w:r>
              <w:rPr>
                <w:rFonts w:asciiTheme="minorEastAsia" w:eastAsiaTheme="minorEastAsia" w:hAnsiTheme="minorEastAsia" w:hint="eastAsia"/>
                <w:sz w:val="21"/>
                <w:szCs w:val="21"/>
              </w:rPr>
              <w:lastRenderedPageBreak/>
              <w:t>介绍；高铁客运服务；乘务服务演练</w:t>
            </w:r>
          </w:p>
        </w:tc>
      </w:tr>
      <w:tr w:rsidR="001E64F7" w14:paraId="2AD917B6" w14:textId="77777777" w:rsidTr="0029480C">
        <w:trPr>
          <w:trHeight w:val="144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08D0A58C"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5</w:t>
            </w:r>
          </w:p>
        </w:tc>
        <w:tc>
          <w:tcPr>
            <w:tcW w:w="827" w:type="pct"/>
            <w:tcBorders>
              <w:top w:val="nil"/>
              <w:left w:val="nil"/>
              <w:bottom w:val="single" w:sz="4" w:space="0" w:color="auto"/>
              <w:right w:val="single" w:sz="4" w:space="0" w:color="auto"/>
            </w:tcBorders>
            <w:shd w:val="clear" w:color="auto" w:fill="auto"/>
            <w:vAlign w:val="center"/>
          </w:tcPr>
          <w:p w14:paraId="476BAAF3"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铁路交通通信信号基础</w:t>
            </w:r>
          </w:p>
        </w:tc>
        <w:tc>
          <w:tcPr>
            <w:tcW w:w="2112" w:type="pct"/>
            <w:tcBorders>
              <w:top w:val="nil"/>
              <w:left w:val="nil"/>
              <w:bottom w:val="single" w:sz="4" w:space="0" w:color="auto"/>
              <w:right w:val="single" w:sz="4" w:space="0" w:color="auto"/>
            </w:tcBorders>
            <w:shd w:val="clear" w:color="auto" w:fill="auto"/>
            <w:vAlign w:val="center"/>
          </w:tcPr>
          <w:p w14:paraId="088A03DF"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对本课程的学习，学生应知道铁路信号基础设备的构成、功能及工作原理，熟练掌握铁路信号基础设备：继电器、信号机、转辙机、轨道电路的相关知识。了解铁路信号自动控制系统的构成及功能，为后续专业课程的学习奠定良好的基础。</w:t>
            </w:r>
          </w:p>
        </w:tc>
        <w:tc>
          <w:tcPr>
            <w:tcW w:w="1712" w:type="pct"/>
            <w:tcBorders>
              <w:top w:val="nil"/>
              <w:left w:val="nil"/>
              <w:bottom w:val="single" w:sz="4" w:space="0" w:color="auto"/>
              <w:right w:val="single" w:sz="4" w:space="0" w:color="auto"/>
            </w:tcBorders>
            <w:shd w:val="clear" w:color="auto" w:fill="auto"/>
            <w:vAlign w:val="center"/>
          </w:tcPr>
          <w:p w14:paraId="31C34274"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传统信号设备的构成、功能及原理；介绍铁路信号；自动控制系统的基本组成及原理</w:t>
            </w:r>
          </w:p>
        </w:tc>
      </w:tr>
      <w:tr w:rsidR="001E64F7" w14:paraId="364FAC40" w14:textId="77777777" w:rsidTr="0029480C">
        <w:trPr>
          <w:trHeight w:val="27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656F641A"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w:t>
            </w:r>
          </w:p>
        </w:tc>
        <w:tc>
          <w:tcPr>
            <w:tcW w:w="827" w:type="pct"/>
            <w:tcBorders>
              <w:top w:val="nil"/>
              <w:left w:val="nil"/>
              <w:bottom w:val="single" w:sz="4" w:space="0" w:color="auto"/>
              <w:right w:val="single" w:sz="4" w:space="0" w:color="auto"/>
            </w:tcBorders>
            <w:shd w:val="clear" w:color="auto" w:fill="auto"/>
            <w:vAlign w:val="center"/>
          </w:tcPr>
          <w:p w14:paraId="7D60221E"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公共场所安检</w:t>
            </w:r>
          </w:p>
        </w:tc>
        <w:tc>
          <w:tcPr>
            <w:tcW w:w="2112" w:type="pct"/>
            <w:tcBorders>
              <w:top w:val="nil"/>
              <w:left w:val="nil"/>
              <w:bottom w:val="single" w:sz="4" w:space="0" w:color="auto"/>
              <w:right w:val="single" w:sz="4" w:space="0" w:color="auto"/>
            </w:tcBorders>
            <w:shd w:val="clear" w:color="auto" w:fill="auto"/>
            <w:vAlign w:val="center"/>
          </w:tcPr>
          <w:p w14:paraId="6C09CF95"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对本课程的学习使学生了解到安检的重要性，使学生熟记和识别哪些是违禁品、危险品，掌握安检设备的使用操作，掌握证件检查、人身检查、开箱包检查的技巧，以及掌握如何应对安检紧急情况，为毕业就能胜任岗位工作打下坚实的基础。</w:t>
            </w:r>
          </w:p>
        </w:tc>
        <w:tc>
          <w:tcPr>
            <w:tcW w:w="1712" w:type="pct"/>
            <w:tcBorders>
              <w:top w:val="nil"/>
              <w:left w:val="nil"/>
              <w:bottom w:val="single" w:sz="4" w:space="0" w:color="auto"/>
              <w:right w:val="single" w:sz="4" w:space="0" w:color="auto"/>
            </w:tcBorders>
            <w:shd w:val="clear" w:color="auto" w:fill="auto"/>
            <w:vAlign w:val="center"/>
          </w:tcPr>
          <w:p w14:paraId="4F6D7C8A"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安检工作概述；安检设备设施；违禁品、危险品的认知；安检礼仪与岗位职责；证件检查；人身检查；开箱包检查；安检紧急情况应急处置</w:t>
            </w:r>
          </w:p>
        </w:tc>
      </w:tr>
      <w:tr w:rsidR="001E64F7" w14:paraId="035D7C37" w14:textId="77777777" w:rsidTr="0029480C">
        <w:trPr>
          <w:trHeight w:val="240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298FDF3B"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7</w:t>
            </w:r>
          </w:p>
        </w:tc>
        <w:tc>
          <w:tcPr>
            <w:tcW w:w="827" w:type="pct"/>
            <w:tcBorders>
              <w:top w:val="nil"/>
              <w:left w:val="nil"/>
              <w:bottom w:val="single" w:sz="4" w:space="0" w:color="auto"/>
              <w:right w:val="single" w:sz="4" w:space="0" w:color="auto"/>
            </w:tcBorders>
            <w:shd w:val="clear" w:color="auto" w:fill="auto"/>
            <w:vAlign w:val="center"/>
          </w:tcPr>
          <w:p w14:paraId="0F7394F5"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列车运行控制系统 </w:t>
            </w:r>
          </w:p>
        </w:tc>
        <w:tc>
          <w:tcPr>
            <w:tcW w:w="2112" w:type="pct"/>
            <w:tcBorders>
              <w:top w:val="nil"/>
              <w:left w:val="nil"/>
              <w:bottom w:val="single" w:sz="4" w:space="0" w:color="auto"/>
              <w:right w:val="single" w:sz="4" w:space="0" w:color="auto"/>
            </w:tcBorders>
            <w:shd w:val="clear" w:color="auto" w:fill="auto"/>
            <w:vAlign w:val="center"/>
          </w:tcPr>
          <w:p w14:paraId="60262928"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通过对本课程的学习， 培养学生使用、维护或者调试列车运行控制系统的能力，使学生掌握列车运行控制系统设备使用的基本知识和常见故障的检测与维护，成为一名熟练的列车运行控制系统设备的使用与维护人员。继而获得岗位所需的实际知识和技能，为将来走向社会从事列车运行控制系统设备的使用、安装、调试及维护等工作，打下坚实的基础。</w:t>
            </w:r>
          </w:p>
        </w:tc>
        <w:tc>
          <w:tcPr>
            <w:tcW w:w="1712" w:type="pct"/>
            <w:tcBorders>
              <w:top w:val="nil"/>
              <w:left w:val="nil"/>
              <w:bottom w:val="single" w:sz="4" w:space="0" w:color="auto"/>
              <w:right w:val="single" w:sz="4" w:space="0" w:color="auto"/>
            </w:tcBorders>
            <w:shd w:val="clear" w:color="auto" w:fill="auto"/>
            <w:vAlign w:val="center"/>
          </w:tcPr>
          <w:p w14:paraId="3305DF8A"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机车信号车载设备；车站电码化的组成和工作原理； LKJ 车载设备、 CTCS-2 级与 CTCS-3 级列控系统组成与工作原理；应答器、</w:t>
            </w:r>
            <w:proofErr w:type="gramStart"/>
            <w:r>
              <w:rPr>
                <w:rFonts w:asciiTheme="minorEastAsia" w:eastAsiaTheme="minorEastAsia" w:hAnsiTheme="minorEastAsia" w:hint="eastAsia"/>
                <w:sz w:val="21"/>
                <w:szCs w:val="21"/>
              </w:rPr>
              <w:t>车站列控中心</w:t>
            </w:r>
            <w:proofErr w:type="gramEnd"/>
            <w:r>
              <w:rPr>
                <w:rFonts w:asciiTheme="minorEastAsia" w:eastAsiaTheme="minorEastAsia" w:hAnsiTheme="minorEastAsia" w:hint="eastAsia"/>
                <w:sz w:val="21"/>
                <w:szCs w:val="21"/>
              </w:rPr>
              <w:t>、</w:t>
            </w:r>
            <w:proofErr w:type="gramStart"/>
            <w:r>
              <w:rPr>
                <w:rFonts w:asciiTheme="minorEastAsia" w:eastAsiaTheme="minorEastAsia" w:hAnsiTheme="minorEastAsia" w:hint="eastAsia"/>
                <w:sz w:val="21"/>
                <w:szCs w:val="21"/>
              </w:rPr>
              <w:t>列控车载</w:t>
            </w:r>
            <w:proofErr w:type="gramEnd"/>
            <w:r>
              <w:rPr>
                <w:rFonts w:asciiTheme="minorEastAsia" w:eastAsiaTheme="minorEastAsia" w:hAnsiTheme="minorEastAsia" w:hint="eastAsia"/>
                <w:sz w:val="21"/>
                <w:szCs w:val="21"/>
              </w:rPr>
              <w:t>设备组成和工作原理</w:t>
            </w:r>
          </w:p>
        </w:tc>
      </w:tr>
      <w:tr w:rsidR="001E64F7" w14:paraId="2490FCF5" w14:textId="77777777" w:rsidTr="0029480C">
        <w:trPr>
          <w:trHeight w:val="72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3472FD9B"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w:t>
            </w:r>
          </w:p>
        </w:tc>
        <w:tc>
          <w:tcPr>
            <w:tcW w:w="827" w:type="pct"/>
            <w:tcBorders>
              <w:top w:val="nil"/>
              <w:left w:val="nil"/>
              <w:bottom w:val="single" w:sz="4" w:space="0" w:color="auto"/>
              <w:right w:val="single" w:sz="4" w:space="0" w:color="auto"/>
            </w:tcBorders>
            <w:shd w:val="clear" w:color="auto" w:fill="auto"/>
            <w:vAlign w:val="center"/>
          </w:tcPr>
          <w:p w14:paraId="3A7802EB"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铁路客运规章教程</w:t>
            </w:r>
          </w:p>
        </w:tc>
        <w:tc>
          <w:tcPr>
            <w:tcW w:w="2112" w:type="pct"/>
            <w:tcBorders>
              <w:top w:val="nil"/>
              <w:left w:val="nil"/>
              <w:bottom w:val="single" w:sz="4" w:space="0" w:color="auto"/>
              <w:right w:val="single" w:sz="4" w:space="0" w:color="auto"/>
            </w:tcBorders>
            <w:shd w:val="clear" w:color="auto" w:fill="auto"/>
            <w:vAlign w:val="center"/>
          </w:tcPr>
          <w:p w14:paraId="2914C285"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培养学生了解并掌握高速铁路客运规章业务相关知识、技能，铁路客运规章业务是高铁客运工作人员最基本的业务素质之一。</w:t>
            </w:r>
          </w:p>
        </w:tc>
        <w:tc>
          <w:tcPr>
            <w:tcW w:w="1712" w:type="pct"/>
            <w:tcBorders>
              <w:top w:val="nil"/>
              <w:left w:val="nil"/>
              <w:bottom w:val="single" w:sz="4" w:space="0" w:color="auto"/>
              <w:right w:val="single" w:sz="4" w:space="0" w:color="auto"/>
            </w:tcBorders>
            <w:shd w:val="clear" w:color="auto" w:fill="auto"/>
            <w:vAlign w:val="center"/>
          </w:tcPr>
          <w:p w14:paraId="1C77374B" w14:textId="77777777" w:rsidR="001E64F7" w:rsidRDefault="001E64F7" w:rsidP="0029480C">
            <w:pPr>
              <w:widowControl/>
              <w:jc w:val="center"/>
              <w:textAlignment w:val="center"/>
              <w:rPr>
                <w:rFonts w:asciiTheme="minorEastAsia" w:eastAsiaTheme="minorEastAsia" w:hAnsiTheme="minorEastAsia" w:cs="Courier New"/>
                <w:kern w:val="0"/>
                <w:sz w:val="21"/>
                <w:szCs w:val="21"/>
              </w:rPr>
            </w:pPr>
            <w:r>
              <w:rPr>
                <w:rFonts w:asciiTheme="minorEastAsia" w:eastAsiaTheme="minorEastAsia" w:hAnsiTheme="minorEastAsia" w:hint="eastAsia"/>
                <w:sz w:val="21"/>
                <w:szCs w:val="21"/>
              </w:rPr>
              <w:t>铁路客运运价；售票（电子客票）、补票及退票业务；旅客乘车条件及旅 行变更业务；旅客携带品业务；不符合乘车条件处理业务；铁路职工乘车证业务；行包运输业务等知识技能</w:t>
            </w:r>
          </w:p>
        </w:tc>
      </w:tr>
      <w:tr w:rsidR="001E64F7" w14:paraId="614027C1" w14:textId="77777777" w:rsidTr="0029480C">
        <w:trPr>
          <w:trHeight w:val="48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69450C22"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w:t>
            </w:r>
          </w:p>
        </w:tc>
        <w:tc>
          <w:tcPr>
            <w:tcW w:w="827" w:type="pct"/>
            <w:tcBorders>
              <w:top w:val="nil"/>
              <w:left w:val="nil"/>
              <w:bottom w:val="single" w:sz="4" w:space="0" w:color="auto"/>
              <w:right w:val="single" w:sz="4" w:space="0" w:color="auto"/>
            </w:tcBorders>
            <w:shd w:val="clear" w:color="auto" w:fill="auto"/>
            <w:vAlign w:val="center"/>
          </w:tcPr>
          <w:p w14:paraId="18EF58FC"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铁路企业质量管理（QC）</w:t>
            </w:r>
          </w:p>
        </w:tc>
        <w:tc>
          <w:tcPr>
            <w:tcW w:w="2112" w:type="pct"/>
            <w:tcBorders>
              <w:top w:val="nil"/>
              <w:left w:val="nil"/>
              <w:bottom w:val="single" w:sz="4" w:space="0" w:color="auto"/>
              <w:right w:val="single" w:sz="4" w:space="0" w:color="auto"/>
            </w:tcBorders>
            <w:shd w:val="clear" w:color="auto" w:fill="auto"/>
            <w:vAlign w:val="center"/>
          </w:tcPr>
          <w:p w14:paraId="31356CDA"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对本课程的学习，学生了解到城市轨道交通企业的组织结构，如何进行城市轨道交通的规划，怎样对城市轨道交通的运营进行有效的管理，利用科学的方法对企业的设备、财务、人力资源、营销进行科学化管理，了解企业文化、创新的作用，不断创建优秀的企业文化和研发新技术，为提高企业质量打下扎实的基础。</w:t>
            </w:r>
          </w:p>
        </w:tc>
        <w:tc>
          <w:tcPr>
            <w:tcW w:w="1712" w:type="pct"/>
            <w:tcBorders>
              <w:top w:val="nil"/>
              <w:left w:val="nil"/>
              <w:bottom w:val="single" w:sz="4" w:space="0" w:color="auto"/>
              <w:right w:val="single" w:sz="4" w:space="0" w:color="auto"/>
            </w:tcBorders>
            <w:shd w:val="clear" w:color="auto" w:fill="auto"/>
            <w:vAlign w:val="center"/>
          </w:tcPr>
          <w:p w14:paraId="699DAE9A"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城市轨道交通运输企业组织；城市轨道交通规划；城市轨道交通运营管理；城市轨道交通设备管理；城市轨道交通安全管理；城市轨道交通市场营销；城市轨道交通企业财务管理；城市轨道交通人力资源管理；城市轨道交通企业文化建设和企业创新</w:t>
            </w:r>
          </w:p>
        </w:tc>
      </w:tr>
      <w:tr w:rsidR="001E64F7" w14:paraId="355B6E4C" w14:textId="77777777" w:rsidTr="0029480C">
        <w:trPr>
          <w:trHeight w:val="27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754200D6"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w:t>
            </w:r>
          </w:p>
        </w:tc>
        <w:tc>
          <w:tcPr>
            <w:tcW w:w="827" w:type="pct"/>
            <w:tcBorders>
              <w:top w:val="nil"/>
              <w:left w:val="nil"/>
              <w:bottom w:val="single" w:sz="4" w:space="0" w:color="auto"/>
              <w:right w:val="single" w:sz="4" w:space="0" w:color="auto"/>
            </w:tcBorders>
            <w:shd w:val="clear" w:color="auto" w:fill="auto"/>
            <w:vAlign w:val="center"/>
          </w:tcPr>
          <w:p w14:paraId="0026F6E6"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铁路运输市场营销</w:t>
            </w:r>
          </w:p>
        </w:tc>
        <w:tc>
          <w:tcPr>
            <w:tcW w:w="2112" w:type="pct"/>
            <w:tcBorders>
              <w:top w:val="nil"/>
              <w:left w:val="nil"/>
              <w:bottom w:val="single" w:sz="4" w:space="0" w:color="auto"/>
              <w:right w:val="single" w:sz="4" w:space="0" w:color="auto"/>
            </w:tcBorders>
            <w:shd w:val="clear" w:color="auto" w:fill="auto"/>
            <w:vAlign w:val="center"/>
          </w:tcPr>
          <w:p w14:paraId="71DA916B"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让学生掌握运输市场营销的基本概念，了解铁路现状，铁路客货运输的</w:t>
            </w:r>
            <w:r>
              <w:rPr>
                <w:rFonts w:asciiTheme="minorEastAsia" w:eastAsiaTheme="minorEastAsia" w:hAnsiTheme="minorEastAsia" w:hint="eastAsia"/>
                <w:sz w:val="21"/>
                <w:szCs w:val="21"/>
              </w:rPr>
              <w:lastRenderedPageBreak/>
              <w:t>营销观念、市场分析、营销策略和营销管理，为铁路企业培养增强市场营销和策划能力的人才</w:t>
            </w:r>
          </w:p>
        </w:tc>
        <w:tc>
          <w:tcPr>
            <w:tcW w:w="1712" w:type="pct"/>
            <w:tcBorders>
              <w:top w:val="nil"/>
              <w:left w:val="nil"/>
              <w:bottom w:val="single" w:sz="4" w:space="0" w:color="auto"/>
              <w:right w:val="single" w:sz="4" w:space="0" w:color="auto"/>
            </w:tcBorders>
            <w:shd w:val="clear" w:color="auto" w:fill="auto"/>
            <w:vAlign w:val="center"/>
          </w:tcPr>
          <w:p w14:paraId="6909BB18"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lastRenderedPageBreak/>
              <w:t>运输市场营销基本知识；铁路运输市场分析；铁路运输市场</w:t>
            </w:r>
            <w:r>
              <w:rPr>
                <w:rFonts w:asciiTheme="minorEastAsia" w:eastAsiaTheme="minorEastAsia" w:hAnsiTheme="minorEastAsia" w:hint="eastAsia"/>
                <w:sz w:val="21"/>
                <w:szCs w:val="21"/>
              </w:rPr>
              <w:lastRenderedPageBreak/>
              <w:t>调查与预测；运输目标市场；运输产品策略；运输价格策略；运输分销渠道策略；运输市场促销策略；营销管理等</w:t>
            </w:r>
          </w:p>
        </w:tc>
      </w:tr>
      <w:tr w:rsidR="001E64F7" w14:paraId="10B4C3FE" w14:textId="77777777" w:rsidTr="0029480C">
        <w:trPr>
          <w:trHeight w:val="27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0FA326A4"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11</w:t>
            </w:r>
          </w:p>
        </w:tc>
        <w:tc>
          <w:tcPr>
            <w:tcW w:w="827" w:type="pct"/>
            <w:tcBorders>
              <w:top w:val="nil"/>
              <w:left w:val="nil"/>
              <w:bottom w:val="single" w:sz="4" w:space="0" w:color="auto"/>
              <w:right w:val="single" w:sz="4" w:space="0" w:color="auto"/>
            </w:tcBorders>
            <w:shd w:val="clear" w:color="auto" w:fill="auto"/>
            <w:vAlign w:val="center"/>
          </w:tcPr>
          <w:p w14:paraId="010E0A91"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职业安全与卫生</w:t>
            </w:r>
          </w:p>
        </w:tc>
        <w:tc>
          <w:tcPr>
            <w:tcW w:w="2112" w:type="pct"/>
            <w:tcBorders>
              <w:top w:val="nil"/>
              <w:left w:val="nil"/>
              <w:bottom w:val="single" w:sz="4" w:space="0" w:color="auto"/>
              <w:right w:val="single" w:sz="4" w:space="0" w:color="auto"/>
            </w:tcBorders>
            <w:shd w:val="clear" w:color="auto" w:fill="auto"/>
            <w:vAlign w:val="center"/>
          </w:tcPr>
          <w:p w14:paraId="12B81DDE"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高速铁路职业安全管理可分为事前的风险管理、事中的应急管以及事后与事故</w:t>
            </w:r>
            <w:proofErr w:type="gramStart"/>
            <w:r>
              <w:rPr>
                <w:rFonts w:asciiTheme="minorEastAsia" w:eastAsiaTheme="minorEastAsia" w:hAnsiTheme="minorEastAsia" w:hint="eastAsia"/>
                <w:sz w:val="21"/>
                <w:szCs w:val="21"/>
              </w:rPr>
              <w:t>征侯</w:t>
            </w:r>
            <w:proofErr w:type="gramEnd"/>
            <w:r>
              <w:rPr>
                <w:rFonts w:asciiTheme="minorEastAsia" w:eastAsiaTheme="minorEastAsia" w:hAnsiTheme="minorEastAsia" w:hint="eastAsia"/>
                <w:sz w:val="21"/>
                <w:szCs w:val="21"/>
              </w:rPr>
              <w:t>调查三个阶段，职业安全管理的主要任务是通过安全风险管理预防事故的发生，然而一旦发生事故相关人员如何迅速进行正确的处置，以防止事故蔓延或出现再生事故，通过学习本课程的学习，学习应能识别职业安全事故，有效预防安全事故的发生，当事故发生时，能正确处置，把损失降到最低。</w:t>
            </w:r>
          </w:p>
        </w:tc>
        <w:tc>
          <w:tcPr>
            <w:tcW w:w="1712" w:type="pct"/>
            <w:tcBorders>
              <w:top w:val="nil"/>
              <w:left w:val="nil"/>
              <w:bottom w:val="single" w:sz="4" w:space="0" w:color="auto"/>
              <w:right w:val="single" w:sz="4" w:space="0" w:color="auto"/>
            </w:tcBorders>
            <w:shd w:val="clear" w:color="auto" w:fill="auto"/>
            <w:vAlign w:val="center"/>
          </w:tcPr>
          <w:p w14:paraId="3C5E822D"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职业安全应急管理的技能与方法；公共轨道运输安全管理与应急处理的能力；职业安全管理与应急处置能力；控制交通服务安全管理与应急处置能力；职业管理与应急处置的知识；具有良好的服务意识和职业道德；具有健康良好的工作习惯和心态</w:t>
            </w:r>
          </w:p>
        </w:tc>
      </w:tr>
    </w:tbl>
    <w:p w14:paraId="01CF9595" w14:textId="77777777" w:rsidR="001E64F7" w:rsidRDefault="001E64F7" w:rsidP="001E64F7">
      <w:pPr>
        <w:overflowPunct w:val="0"/>
        <w:adjustRightInd w:val="0"/>
        <w:ind w:firstLineChars="200" w:firstLine="640"/>
        <w:rPr>
          <w:rFonts w:ascii="仿宋" w:eastAsia="仿宋" w:hAnsi="仿宋"/>
          <w:szCs w:val="32"/>
          <w:highlight w:val="yellow"/>
        </w:rPr>
      </w:pPr>
    </w:p>
    <w:p w14:paraId="13AA3259"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（2）主要专业核心课程：</w:t>
      </w:r>
    </w:p>
    <w:p w14:paraId="035A432D" w14:textId="77777777" w:rsidR="001E64F7" w:rsidRDefault="001E64F7" w:rsidP="001E64F7">
      <w:pPr>
        <w:overflowPunct w:val="0"/>
        <w:adjustRightInd w:val="0"/>
        <w:snapToGrid w:val="0"/>
        <w:jc w:val="center"/>
        <w:rPr>
          <w:rFonts w:ascii="仿宋" w:eastAsia="仿宋" w:hAnsi="仿宋"/>
          <w:szCs w:val="32"/>
        </w:rPr>
      </w:pPr>
      <w:r>
        <w:rPr>
          <w:rFonts w:ascii="仿宋" w:eastAsia="仿宋" w:hAnsi="仿宋" w:hint="eastAsia"/>
          <w:szCs w:val="32"/>
        </w:rPr>
        <w:t>主要专业核心课程描述表</w:t>
      </w:r>
    </w:p>
    <w:tbl>
      <w:tblPr>
        <w:tblW w:w="5008" w:type="pct"/>
        <w:tblLook w:val="04A0" w:firstRow="1" w:lastRow="0" w:firstColumn="1" w:lastColumn="0" w:noHBand="0" w:noVBand="1"/>
      </w:tblPr>
      <w:tblGrid>
        <w:gridCol w:w="594"/>
        <w:gridCol w:w="1408"/>
        <w:gridCol w:w="3587"/>
        <w:gridCol w:w="2947"/>
      </w:tblGrid>
      <w:tr w:rsidR="001E64F7" w14:paraId="6861C9BE" w14:textId="77777777" w:rsidTr="0029480C">
        <w:trPr>
          <w:trHeight w:val="405"/>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14:paraId="38CFBA5D"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序号</w:t>
            </w:r>
          </w:p>
        </w:tc>
        <w:tc>
          <w:tcPr>
            <w:tcW w:w="825" w:type="pct"/>
            <w:tcBorders>
              <w:top w:val="single" w:sz="4" w:space="0" w:color="auto"/>
              <w:left w:val="nil"/>
              <w:bottom w:val="single" w:sz="4" w:space="0" w:color="auto"/>
              <w:right w:val="single" w:sz="4" w:space="0" w:color="auto"/>
            </w:tcBorders>
            <w:shd w:val="clear" w:color="auto" w:fill="auto"/>
            <w:vAlign w:val="center"/>
          </w:tcPr>
          <w:p w14:paraId="142D5149"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课程名称</w:t>
            </w:r>
          </w:p>
        </w:tc>
        <w:tc>
          <w:tcPr>
            <w:tcW w:w="2100" w:type="pct"/>
            <w:tcBorders>
              <w:top w:val="single" w:sz="4" w:space="0" w:color="auto"/>
              <w:left w:val="nil"/>
              <w:bottom w:val="single" w:sz="4" w:space="0" w:color="auto"/>
              <w:right w:val="single" w:sz="4" w:space="0" w:color="auto"/>
            </w:tcBorders>
            <w:shd w:val="clear" w:color="auto" w:fill="auto"/>
            <w:vAlign w:val="center"/>
          </w:tcPr>
          <w:p w14:paraId="29942CA5"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课程目标</w:t>
            </w:r>
          </w:p>
        </w:tc>
        <w:tc>
          <w:tcPr>
            <w:tcW w:w="1725" w:type="pct"/>
            <w:tcBorders>
              <w:top w:val="single" w:sz="4" w:space="0" w:color="auto"/>
              <w:left w:val="nil"/>
              <w:bottom w:val="single" w:sz="4" w:space="0" w:color="auto"/>
              <w:right w:val="single" w:sz="4" w:space="0" w:color="auto"/>
            </w:tcBorders>
            <w:shd w:val="clear" w:color="auto" w:fill="auto"/>
            <w:vAlign w:val="center"/>
          </w:tcPr>
          <w:p w14:paraId="34818897"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课程内容</w:t>
            </w:r>
          </w:p>
        </w:tc>
      </w:tr>
      <w:tr w:rsidR="001E64F7" w14:paraId="7C6C83F2" w14:textId="77777777" w:rsidTr="0029480C">
        <w:trPr>
          <w:trHeight w:val="72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0A856368"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825" w:type="pct"/>
            <w:tcBorders>
              <w:top w:val="nil"/>
              <w:left w:val="nil"/>
              <w:bottom w:val="single" w:sz="4" w:space="0" w:color="auto"/>
              <w:right w:val="single" w:sz="4" w:space="0" w:color="auto"/>
            </w:tcBorders>
            <w:shd w:val="clear" w:color="auto" w:fill="auto"/>
            <w:vAlign w:val="center"/>
          </w:tcPr>
          <w:p w14:paraId="3A43370B"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高速铁路列车乘务实务*</w:t>
            </w:r>
          </w:p>
        </w:tc>
        <w:tc>
          <w:tcPr>
            <w:tcW w:w="2100" w:type="pct"/>
            <w:tcBorders>
              <w:top w:val="nil"/>
              <w:left w:val="nil"/>
              <w:bottom w:val="single" w:sz="4" w:space="0" w:color="auto"/>
              <w:right w:val="single" w:sz="4" w:space="0" w:color="auto"/>
            </w:tcBorders>
            <w:shd w:val="clear" w:color="auto" w:fill="auto"/>
            <w:vAlign w:val="center"/>
          </w:tcPr>
          <w:p w14:paraId="3FA3658E"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本课程的学生让学生了解和掌握高速铁路列车乘务服务中的各种常识和服务技能，如：列车客票的发售规定以及发售流程，行李包裹业务的处理、包车租车业务的处理、不符合乘车条件的处理以及改签退票等变更业务的处理等服务技能和服务流程的掌握。</w:t>
            </w:r>
          </w:p>
        </w:tc>
        <w:tc>
          <w:tcPr>
            <w:tcW w:w="1725" w:type="pct"/>
            <w:tcBorders>
              <w:top w:val="nil"/>
              <w:left w:val="nil"/>
              <w:bottom w:val="single" w:sz="4" w:space="0" w:color="auto"/>
              <w:right w:val="single" w:sz="4" w:space="0" w:color="auto"/>
            </w:tcBorders>
            <w:shd w:val="clear" w:color="auto" w:fill="auto"/>
            <w:vAlign w:val="center"/>
          </w:tcPr>
          <w:p w14:paraId="7A7BDA24"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列车工作流程与标准（始发、中途和终到作业）；列车移动</w:t>
            </w:r>
            <w:proofErr w:type="gramStart"/>
            <w:r>
              <w:rPr>
                <w:rFonts w:asciiTheme="minorEastAsia" w:eastAsiaTheme="minorEastAsia" w:hAnsiTheme="minorEastAsia" w:hint="eastAsia"/>
                <w:sz w:val="21"/>
                <w:szCs w:val="21"/>
              </w:rPr>
              <w:t>补票机</w:t>
            </w:r>
            <w:proofErr w:type="gramEnd"/>
            <w:r>
              <w:rPr>
                <w:rFonts w:asciiTheme="minorEastAsia" w:eastAsiaTheme="minorEastAsia" w:hAnsiTheme="minorEastAsia" w:hint="eastAsia"/>
                <w:sz w:val="21"/>
                <w:szCs w:val="21"/>
              </w:rPr>
              <w:t>操作及管理；站车无线交互系统应用；铁路运输收入管理；列车票</w:t>
            </w:r>
            <w:proofErr w:type="gramStart"/>
            <w:r>
              <w:rPr>
                <w:rFonts w:asciiTheme="minorEastAsia" w:eastAsiaTheme="minorEastAsia" w:hAnsiTheme="minorEastAsia" w:hint="eastAsia"/>
                <w:sz w:val="21"/>
                <w:szCs w:val="21"/>
              </w:rPr>
              <w:t>务</w:t>
            </w:r>
            <w:proofErr w:type="gramEnd"/>
            <w:r>
              <w:rPr>
                <w:rFonts w:asciiTheme="minorEastAsia" w:eastAsiaTheme="minorEastAsia" w:hAnsiTheme="minorEastAsia" w:hint="eastAsia"/>
                <w:sz w:val="21"/>
                <w:szCs w:val="21"/>
              </w:rPr>
              <w:t>处理；乘务安全管理等知识技能</w:t>
            </w:r>
          </w:p>
        </w:tc>
      </w:tr>
      <w:tr w:rsidR="001E64F7" w14:paraId="7ACA9C5E" w14:textId="77777777" w:rsidTr="0029480C">
        <w:trPr>
          <w:trHeight w:val="48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6A0ED844"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p>
        </w:tc>
        <w:tc>
          <w:tcPr>
            <w:tcW w:w="825" w:type="pct"/>
            <w:tcBorders>
              <w:top w:val="nil"/>
              <w:left w:val="nil"/>
              <w:bottom w:val="single" w:sz="4" w:space="0" w:color="auto"/>
              <w:right w:val="single" w:sz="4" w:space="0" w:color="auto"/>
            </w:tcBorders>
            <w:shd w:val="clear" w:color="auto" w:fill="auto"/>
            <w:vAlign w:val="center"/>
          </w:tcPr>
          <w:p w14:paraId="568BA48F"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高速铁路动车餐饮服务*</w:t>
            </w:r>
          </w:p>
        </w:tc>
        <w:tc>
          <w:tcPr>
            <w:tcW w:w="2100" w:type="pct"/>
            <w:tcBorders>
              <w:top w:val="nil"/>
              <w:left w:val="nil"/>
              <w:bottom w:val="single" w:sz="4" w:space="0" w:color="auto"/>
              <w:right w:val="single" w:sz="4" w:space="0" w:color="auto"/>
            </w:tcBorders>
            <w:shd w:val="clear" w:color="auto" w:fill="auto"/>
            <w:vAlign w:val="center"/>
          </w:tcPr>
          <w:p w14:paraId="4634E574"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掌握高速铁路动车组餐饮服务法律法规的相关知识； 高速铁路动车组</w:t>
            </w:r>
            <w:proofErr w:type="gramStart"/>
            <w:r>
              <w:rPr>
                <w:rFonts w:asciiTheme="minorEastAsia" w:eastAsiaTheme="minorEastAsia" w:hAnsiTheme="minorEastAsia" w:hint="eastAsia"/>
                <w:sz w:val="21"/>
                <w:szCs w:val="21"/>
              </w:rPr>
              <w:t>餐吧车</w:t>
            </w:r>
            <w:proofErr w:type="gramEnd"/>
            <w:r>
              <w:rPr>
                <w:rFonts w:asciiTheme="minorEastAsia" w:eastAsiaTheme="minorEastAsia" w:hAnsiTheme="minorEastAsia" w:hint="eastAsia"/>
                <w:sz w:val="21"/>
                <w:szCs w:val="21"/>
              </w:rPr>
              <w:t>的构造及设备设施的组成；</w:t>
            </w:r>
            <w:proofErr w:type="gramStart"/>
            <w:r>
              <w:rPr>
                <w:rFonts w:asciiTheme="minorEastAsia" w:eastAsiaTheme="minorEastAsia" w:hAnsiTheme="minorEastAsia" w:hint="eastAsia"/>
                <w:sz w:val="21"/>
                <w:szCs w:val="21"/>
              </w:rPr>
              <w:t>餐吧车</w:t>
            </w:r>
            <w:proofErr w:type="gramEnd"/>
            <w:r>
              <w:rPr>
                <w:rFonts w:asciiTheme="minorEastAsia" w:eastAsiaTheme="minorEastAsia" w:hAnsiTheme="minorEastAsia" w:hint="eastAsia"/>
                <w:sz w:val="21"/>
                <w:szCs w:val="21"/>
              </w:rPr>
              <w:t>设备设施的安全操作要求；各类食品的营养知识，重点旅客的膳食特点，了解我国十大菜系；我国少数民族给概况，理解和熟悉少数民族特有的着装礼仪、饮食礼仪；掌握与少数民族被外宾旅客交往时的一些禁忌</w:t>
            </w:r>
          </w:p>
        </w:tc>
        <w:tc>
          <w:tcPr>
            <w:tcW w:w="1725" w:type="pct"/>
            <w:tcBorders>
              <w:top w:val="nil"/>
              <w:left w:val="nil"/>
              <w:bottom w:val="single" w:sz="4" w:space="0" w:color="auto"/>
              <w:right w:val="single" w:sz="4" w:space="0" w:color="auto"/>
            </w:tcBorders>
            <w:shd w:val="clear" w:color="auto" w:fill="auto"/>
            <w:vAlign w:val="center"/>
          </w:tcPr>
          <w:p w14:paraId="7653755E" w14:textId="77777777" w:rsidR="001E64F7" w:rsidRDefault="001E64F7" w:rsidP="0029480C">
            <w:pPr>
              <w:widowControl/>
              <w:jc w:val="center"/>
              <w:textAlignment w:val="center"/>
              <w:rPr>
                <w:rFonts w:asciiTheme="minorEastAsia" w:eastAsiaTheme="minorEastAsia" w:hAnsiTheme="minorEastAsia" w:cs="Courier New"/>
                <w:kern w:val="0"/>
                <w:sz w:val="21"/>
                <w:szCs w:val="21"/>
              </w:rPr>
            </w:pPr>
            <w:r>
              <w:rPr>
                <w:rFonts w:asciiTheme="minorEastAsia" w:eastAsiaTheme="minorEastAsia" w:hAnsiTheme="minorEastAsia" w:hint="eastAsia"/>
                <w:sz w:val="21"/>
                <w:szCs w:val="21"/>
              </w:rPr>
              <w:t>动车组列车餐饮经营；动车组</w:t>
            </w:r>
            <w:proofErr w:type="gramStart"/>
            <w:r>
              <w:rPr>
                <w:rFonts w:asciiTheme="minorEastAsia" w:eastAsiaTheme="minorEastAsia" w:hAnsiTheme="minorEastAsia" w:hint="eastAsia"/>
                <w:sz w:val="21"/>
                <w:szCs w:val="21"/>
              </w:rPr>
              <w:t>餐吧车</w:t>
            </w:r>
            <w:proofErr w:type="gramEnd"/>
            <w:r>
              <w:rPr>
                <w:rFonts w:asciiTheme="minorEastAsia" w:eastAsiaTheme="minorEastAsia" w:hAnsiTheme="minorEastAsia" w:hint="eastAsia"/>
                <w:sz w:val="21"/>
                <w:szCs w:val="21"/>
              </w:rPr>
              <w:t>乘务作业；动车组列车餐饮供应；动车组列车餐饮服务</w:t>
            </w:r>
          </w:p>
        </w:tc>
      </w:tr>
      <w:tr w:rsidR="001E64F7" w14:paraId="0E8DAD00" w14:textId="77777777" w:rsidTr="0029480C">
        <w:trPr>
          <w:trHeight w:val="72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49DDC0DA"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w:t>
            </w:r>
          </w:p>
        </w:tc>
        <w:tc>
          <w:tcPr>
            <w:tcW w:w="825" w:type="pct"/>
            <w:tcBorders>
              <w:top w:val="nil"/>
              <w:left w:val="nil"/>
              <w:bottom w:val="single" w:sz="4" w:space="0" w:color="auto"/>
              <w:right w:val="single" w:sz="4" w:space="0" w:color="auto"/>
            </w:tcBorders>
            <w:shd w:val="clear" w:color="auto" w:fill="auto"/>
            <w:vAlign w:val="center"/>
          </w:tcPr>
          <w:p w14:paraId="5B3C4B07"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铁路旅客运输组织*</w:t>
            </w:r>
          </w:p>
        </w:tc>
        <w:tc>
          <w:tcPr>
            <w:tcW w:w="2100" w:type="pct"/>
            <w:tcBorders>
              <w:top w:val="nil"/>
              <w:left w:val="nil"/>
              <w:bottom w:val="single" w:sz="4" w:space="0" w:color="auto"/>
              <w:right w:val="single" w:sz="4" w:space="0" w:color="auto"/>
            </w:tcBorders>
            <w:shd w:val="clear" w:color="auto" w:fill="auto"/>
            <w:vAlign w:val="center"/>
          </w:tcPr>
          <w:p w14:paraId="33173199"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通过本课程的学生让学生了解和掌握高速铁路客运运输中的各种业务及技能。如：旅客运输合同的认识、旅客运输计划与站车工作组织、以及如何优化旅客列车的编组结构及开行方</w:t>
            </w:r>
            <w:r>
              <w:rPr>
                <w:rFonts w:asciiTheme="minorEastAsia" w:eastAsiaTheme="minorEastAsia" w:hAnsiTheme="minorEastAsia" w:hint="eastAsia"/>
                <w:sz w:val="21"/>
                <w:szCs w:val="21"/>
              </w:rPr>
              <w:lastRenderedPageBreak/>
              <w:t>案、运输事故的处理等技能掌握。</w:t>
            </w:r>
          </w:p>
        </w:tc>
        <w:tc>
          <w:tcPr>
            <w:tcW w:w="1725" w:type="pct"/>
            <w:tcBorders>
              <w:top w:val="nil"/>
              <w:left w:val="nil"/>
              <w:bottom w:val="single" w:sz="4" w:space="0" w:color="auto"/>
              <w:right w:val="single" w:sz="4" w:space="0" w:color="auto"/>
            </w:tcBorders>
            <w:shd w:val="clear" w:color="auto" w:fill="auto"/>
            <w:vAlign w:val="center"/>
          </w:tcPr>
          <w:p w14:paraId="1BD67D32"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lastRenderedPageBreak/>
              <w:t>高速铁路站务工作组织；高速铁路乘务工作组织；高速铁路营销工作组织；高速铁路客服系统；高速铁路客运管理系统；站车交接；客运记录与铁路电</w:t>
            </w:r>
            <w:r>
              <w:rPr>
                <w:rFonts w:asciiTheme="minorEastAsia" w:eastAsiaTheme="minorEastAsia" w:hAnsiTheme="minorEastAsia" w:hint="eastAsia"/>
                <w:sz w:val="21"/>
                <w:szCs w:val="21"/>
              </w:rPr>
              <w:lastRenderedPageBreak/>
              <w:t>报；国际联运及节假日运输组织等知识技能</w:t>
            </w:r>
          </w:p>
        </w:tc>
      </w:tr>
      <w:tr w:rsidR="001E64F7" w14:paraId="39EA4A90" w14:textId="77777777" w:rsidTr="0029480C">
        <w:trPr>
          <w:trHeight w:val="72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6C329790"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4</w:t>
            </w:r>
          </w:p>
        </w:tc>
        <w:tc>
          <w:tcPr>
            <w:tcW w:w="825" w:type="pct"/>
            <w:tcBorders>
              <w:top w:val="nil"/>
              <w:left w:val="nil"/>
              <w:bottom w:val="single" w:sz="4" w:space="0" w:color="auto"/>
              <w:right w:val="single" w:sz="4" w:space="0" w:color="auto"/>
            </w:tcBorders>
            <w:shd w:val="clear" w:color="auto" w:fill="auto"/>
            <w:vAlign w:val="center"/>
          </w:tcPr>
          <w:p w14:paraId="6BED62D9"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铁路行车组织*</w:t>
            </w:r>
          </w:p>
        </w:tc>
        <w:tc>
          <w:tcPr>
            <w:tcW w:w="2100" w:type="pct"/>
            <w:tcBorders>
              <w:top w:val="nil"/>
              <w:left w:val="nil"/>
              <w:bottom w:val="single" w:sz="4" w:space="0" w:color="auto"/>
              <w:right w:val="single" w:sz="4" w:space="0" w:color="auto"/>
            </w:tcBorders>
            <w:shd w:val="clear" w:color="auto" w:fill="auto"/>
            <w:vAlign w:val="center"/>
          </w:tcPr>
          <w:p w14:paraId="0CF622A2"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 xml:space="preserve">通过本课程的学习,培养学生较为宽广的基础理论和扎实的专业理论知识， 使运输专业的学生熟悉铁路车站、铁路局运输组织工作的业务流程和具体作业组织方法，以满足铁路运输相关工作岗位的技能要求。熟悉铁路运输生产的过程及特点，掌握铁 </w:t>
            </w:r>
            <w:proofErr w:type="gramStart"/>
            <w:r>
              <w:rPr>
                <w:rFonts w:asciiTheme="minorEastAsia" w:eastAsiaTheme="minorEastAsia" w:hAnsiTheme="minorEastAsia" w:hint="eastAsia"/>
                <w:sz w:val="21"/>
                <w:szCs w:val="21"/>
              </w:rPr>
              <w:t>路运输</w:t>
            </w:r>
            <w:proofErr w:type="gramEnd"/>
            <w:r>
              <w:rPr>
                <w:rFonts w:asciiTheme="minorEastAsia" w:eastAsiaTheme="minorEastAsia" w:hAnsiTheme="minorEastAsia" w:hint="eastAsia"/>
                <w:sz w:val="21"/>
                <w:szCs w:val="21"/>
              </w:rPr>
              <w:t>组织相关的基本概念、基本原理和主要内容,并及时关注本学科发展动态，以便于全面了解铁路客运、货运、行车组织各环节的作业过程与方法，形成铁路运输组织管理完整的、科学的概念。</w:t>
            </w:r>
          </w:p>
        </w:tc>
        <w:tc>
          <w:tcPr>
            <w:tcW w:w="1725" w:type="pct"/>
            <w:tcBorders>
              <w:top w:val="nil"/>
              <w:left w:val="nil"/>
              <w:bottom w:val="single" w:sz="4" w:space="0" w:color="auto"/>
              <w:right w:val="single" w:sz="4" w:space="0" w:color="auto"/>
            </w:tcBorders>
            <w:shd w:val="clear" w:color="auto" w:fill="auto"/>
            <w:vAlign w:val="center"/>
          </w:tcPr>
          <w:p w14:paraId="599B67CF" w14:textId="77777777" w:rsidR="001E64F7" w:rsidRDefault="001E64F7" w:rsidP="0029480C">
            <w:pPr>
              <w:widowControl/>
              <w:jc w:val="center"/>
              <w:textAlignment w:val="center"/>
              <w:rPr>
                <w:rFonts w:asciiTheme="minorEastAsia" w:eastAsiaTheme="minorEastAsia" w:hAnsiTheme="minorEastAsia" w:cs="Courier New"/>
                <w:kern w:val="0"/>
                <w:sz w:val="21"/>
                <w:szCs w:val="21"/>
              </w:rPr>
            </w:pPr>
            <w:r>
              <w:rPr>
                <w:rFonts w:asciiTheme="minorEastAsia" w:eastAsiaTheme="minorEastAsia" w:hAnsiTheme="minorEastAsia" w:hint="eastAsia"/>
                <w:sz w:val="21"/>
                <w:szCs w:val="21"/>
              </w:rPr>
              <w:t>介绍铁路运输作用和生产过程；货物列车及货车在站技术作业过程；车站作业计划；调车工作；车站统计工作；车站通过能力与改编能力；列车编组计划编制；列车运行图及区间通过能力；技术计划；铁路运输调度工作</w:t>
            </w:r>
          </w:p>
        </w:tc>
      </w:tr>
      <w:tr w:rsidR="001E64F7" w14:paraId="6139AC9B" w14:textId="77777777" w:rsidTr="0029480C">
        <w:trPr>
          <w:trHeight w:val="27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6C3B5266"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w:t>
            </w:r>
          </w:p>
        </w:tc>
        <w:tc>
          <w:tcPr>
            <w:tcW w:w="825" w:type="pct"/>
            <w:tcBorders>
              <w:top w:val="nil"/>
              <w:left w:val="nil"/>
              <w:bottom w:val="single" w:sz="4" w:space="0" w:color="auto"/>
              <w:right w:val="single" w:sz="4" w:space="0" w:color="auto"/>
            </w:tcBorders>
            <w:shd w:val="clear" w:color="auto" w:fill="auto"/>
            <w:vAlign w:val="center"/>
          </w:tcPr>
          <w:p w14:paraId="3AD4F5F6"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高速铁路票务管理*</w:t>
            </w:r>
          </w:p>
        </w:tc>
        <w:tc>
          <w:tcPr>
            <w:tcW w:w="2100" w:type="pct"/>
            <w:tcBorders>
              <w:top w:val="nil"/>
              <w:left w:val="nil"/>
              <w:bottom w:val="single" w:sz="4" w:space="0" w:color="auto"/>
              <w:right w:val="single" w:sz="4" w:space="0" w:color="auto"/>
            </w:tcBorders>
            <w:shd w:val="clear" w:color="auto" w:fill="auto"/>
            <w:vAlign w:val="center"/>
          </w:tcPr>
          <w:p w14:paraId="16ECAF38"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培养合格的高速铁路客运乘务人员，使其能够在实际工作岗位中顺利处理票务工作，进行有效的票务组织。</w:t>
            </w:r>
          </w:p>
        </w:tc>
        <w:tc>
          <w:tcPr>
            <w:tcW w:w="1725" w:type="pct"/>
            <w:tcBorders>
              <w:top w:val="nil"/>
              <w:left w:val="nil"/>
              <w:bottom w:val="single" w:sz="4" w:space="0" w:color="auto"/>
              <w:right w:val="single" w:sz="4" w:space="0" w:color="auto"/>
            </w:tcBorders>
            <w:shd w:val="clear" w:color="auto" w:fill="auto"/>
            <w:vAlign w:val="center"/>
          </w:tcPr>
          <w:p w14:paraId="110AAA73" w14:textId="77777777" w:rsidR="001E64F7" w:rsidRDefault="001E64F7" w:rsidP="0029480C">
            <w:pPr>
              <w:widowControl/>
              <w:jc w:val="center"/>
              <w:textAlignment w:val="center"/>
              <w:rPr>
                <w:rFonts w:asciiTheme="minorEastAsia" w:eastAsiaTheme="minorEastAsia" w:hAnsiTheme="minorEastAsia" w:cs="Courier New"/>
                <w:kern w:val="0"/>
                <w:sz w:val="21"/>
                <w:szCs w:val="21"/>
              </w:rPr>
            </w:pPr>
            <w:r>
              <w:rPr>
                <w:rFonts w:asciiTheme="minorEastAsia" w:eastAsiaTheme="minorEastAsia" w:hAnsiTheme="minorEastAsia" w:hint="eastAsia"/>
                <w:sz w:val="21"/>
                <w:szCs w:val="21"/>
              </w:rPr>
              <w:t>高速铁路票务管理认知；我国高速铁路旅客运输计划；高速铁路售票作业；高速铁路客运运价；计算机售票作业；高速铁路票务应急处置</w:t>
            </w:r>
          </w:p>
        </w:tc>
      </w:tr>
      <w:tr w:rsidR="001E64F7" w14:paraId="1EA0FFE0" w14:textId="77777777" w:rsidTr="0029480C">
        <w:trPr>
          <w:trHeight w:val="720"/>
        </w:trPr>
        <w:tc>
          <w:tcPr>
            <w:tcW w:w="348" w:type="pct"/>
            <w:tcBorders>
              <w:top w:val="nil"/>
              <w:left w:val="single" w:sz="4" w:space="0" w:color="auto"/>
              <w:bottom w:val="single" w:sz="4" w:space="0" w:color="auto"/>
              <w:right w:val="single" w:sz="4" w:space="0" w:color="auto"/>
            </w:tcBorders>
            <w:shd w:val="clear" w:color="auto" w:fill="auto"/>
            <w:noWrap/>
            <w:vAlign w:val="center"/>
          </w:tcPr>
          <w:p w14:paraId="7C9FA44D"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w:t>
            </w:r>
          </w:p>
        </w:tc>
        <w:tc>
          <w:tcPr>
            <w:tcW w:w="825" w:type="pct"/>
            <w:tcBorders>
              <w:top w:val="nil"/>
              <w:left w:val="nil"/>
              <w:bottom w:val="single" w:sz="4" w:space="0" w:color="auto"/>
              <w:right w:val="single" w:sz="4" w:space="0" w:color="auto"/>
            </w:tcBorders>
            <w:shd w:val="clear" w:color="auto" w:fill="auto"/>
            <w:vAlign w:val="center"/>
          </w:tcPr>
          <w:p w14:paraId="136F10B1"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铁路运输安全管理*</w:t>
            </w:r>
          </w:p>
        </w:tc>
        <w:tc>
          <w:tcPr>
            <w:tcW w:w="2100" w:type="pct"/>
            <w:tcBorders>
              <w:top w:val="nil"/>
              <w:left w:val="nil"/>
              <w:bottom w:val="single" w:sz="4" w:space="0" w:color="auto"/>
              <w:right w:val="single" w:sz="4" w:space="0" w:color="auto"/>
            </w:tcBorders>
            <w:shd w:val="clear" w:color="auto" w:fill="auto"/>
            <w:vAlign w:val="center"/>
          </w:tcPr>
          <w:p w14:paraId="26E00D60"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掌握交通安全基本理论， 学会运用交通安全分析和评价方法以及交通安全技术、 交通安全管理的理论和方法解决实际问题，具备处理各类交通安全问题的基本能力。</w:t>
            </w:r>
          </w:p>
        </w:tc>
        <w:tc>
          <w:tcPr>
            <w:tcW w:w="1725" w:type="pct"/>
            <w:tcBorders>
              <w:top w:val="nil"/>
              <w:left w:val="nil"/>
              <w:bottom w:val="single" w:sz="4" w:space="0" w:color="auto"/>
              <w:right w:val="single" w:sz="4" w:space="0" w:color="auto"/>
            </w:tcBorders>
            <w:shd w:val="clear" w:color="auto" w:fill="auto"/>
            <w:vAlign w:val="center"/>
          </w:tcPr>
          <w:p w14:paraId="7C6DE2C1" w14:textId="77777777" w:rsidR="001E64F7" w:rsidRDefault="001E64F7" w:rsidP="0029480C">
            <w:pPr>
              <w:widowControl/>
              <w:jc w:val="center"/>
              <w:textAlignment w:val="center"/>
              <w:rPr>
                <w:rFonts w:asciiTheme="minorEastAsia" w:eastAsiaTheme="minorEastAsia" w:hAnsiTheme="minorEastAsia" w:cs="Courier New"/>
                <w:kern w:val="0"/>
                <w:sz w:val="21"/>
                <w:szCs w:val="21"/>
              </w:rPr>
            </w:pPr>
            <w:r>
              <w:rPr>
                <w:rFonts w:asciiTheme="minorEastAsia" w:eastAsiaTheme="minorEastAsia" w:hAnsiTheme="minorEastAsia" w:hint="eastAsia"/>
                <w:sz w:val="21"/>
                <w:szCs w:val="21"/>
              </w:rPr>
              <w:t>高速铁路客运安全基础知识；旅客运输作业安全及人身安全；防火安全及电器安全；防恐防暴处理；携带品的查堵及处理；旅客病伤的应急处理；非正常情况应急处理等知识技能</w:t>
            </w:r>
          </w:p>
        </w:tc>
      </w:tr>
    </w:tbl>
    <w:p w14:paraId="2184EE4C" w14:textId="77777777" w:rsidR="001E64F7" w:rsidRDefault="001E64F7" w:rsidP="001E64F7">
      <w:pPr>
        <w:overflowPunct w:val="0"/>
        <w:adjustRightInd w:val="0"/>
        <w:rPr>
          <w:rFonts w:ascii="仿宋" w:eastAsia="仿宋" w:hAnsi="仿宋"/>
          <w:szCs w:val="32"/>
          <w:highlight w:val="yellow"/>
        </w:rPr>
      </w:pPr>
    </w:p>
    <w:p w14:paraId="03B69CC0" w14:textId="77777777" w:rsidR="001E64F7" w:rsidRDefault="001E64F7" w:rsidP="001E64F7">
      <w:pPr>
        <w:overflowPunct w:val="0"/>
        <w:adjustRightInd w:val="0"/>
        <w:snapToGrid w:val="0"/>
        <w:rPr>
          <w:rFonts w:ascii="仿宋" w:eastAsia="仿宋" w:hAnsi="仿宋"/>
          <w:szCs w:val="32"/>
        </w:rPr>
      </w:pPr>
      <w:r>
        <w:rPr>
          <w:rFonts w:ascii="仿宋" w:eastAsia="仿宋" w:hAnsi="仿宋" w:hint="eastAsia"/>
          <w:szCs w:val="32"/>
        </w:rPr>
        <w:t>（3）主要实践性课程：</w:t>
      </w:r>
    </w:p>
    <w:p w14:paraId="0FA81BA3" w14:textId="77777777" w:rsidR="001E64F7" w:rsidRDefault="001E64F7" w:rsidP="001E64F7">
      <w:pPr>
        <w:overflowPunct w:val="0"/>
        <w:adjustRightInd w:val="0"/>
        <w:snapToGrid w:val="0"/>
        <w:jc w:val="center"/>
        <w:rPr>
          <w:rFonts w:ascii="仿宋" w:eastAsia="仿宋" w:hAnsi="仿宋"/>
          <w:szCs w:val="32"/>
        </w:rPr>
      </w:pPr>
      <w:r>
        <w:rPr>
          <w:rFonts w:ascii="仿宋" w:eastAsia="仿宋" w:hAnsi="仿宋" w:hint="eastAsia"/>
          <w:szCs w:val="32"/>
        </w:rPr>
        <w:t>主要实践课程描述表</w:t>
      </w:r>
    </w:p>
    <w:tbl>
      <w:tblPr>
        <w:tblW w:w="5000" w:type="pct"/>
        <w:tblLook w:val="04A0" w:firstRow="1" w:lastRow="0" w:firstColumn="1" w:lastColumn="0" w:noHBand="0" w:noVBand="1"/>
      </w:tblPr>
      <w:tblGrid>
        <w:gridCol w:w="596"/>
        <w:gridCol w:w="1410"/>
        <w:gridCol w:w="3584"/>
        <w:gridCol w:w="2932"/>
      </w:tblGrid>
      <w:tr w:rsidR="001E64F7" w14:paraId="2BA78FAD" w14:textId="77777777" w:rsidTr="0029480C">
        <w:trPr>
          <w:trHeight w:val="405"/>
        </w:trPr>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3F39044C"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序号</w:t>
            </w:r>
          </w:p>
        </w:tc>
        <w:tc>
          <w:tcPr>
            <w:tcW w:w="827" w:type="pct"/>
            <w:tcBorders>
              <w:top w:val="single" w:sz="4" w:space="0" w:color="auto"/>
              <w:left w:val="nil"/>
              <w:bottom w:val="single" w:sz="4" w:space="0" w:color="auto"/>
              <w:right w:val="single" w:sz="4" w:space="0" w:color="auto"/>
            </w:tcBorders>
            <w:shd w:val="clear" w:color="auto" w:fill="auto"/>
            <w:vAlign w:val="center"/>
          </w:tcPr>
          <w:p w14:paraId="0966A769"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课程名称</w:t>
            </w:r>
          </w:p>
        </w:tc>
        <w:tc>
          <w:tcPr>
            <w:tcW w:w="2103" w:type="pct"/>
            <w:tcBorders>
              <w:top w:val="single" w:sz="4" w:space="0" w:color="auto"/>
              <w:left w:val="nil"/>
              <w:bottom w:val="single" w:sz="4" w:space="0" w:color="auto"/>
              <w:right w:val="single" w:sz="4" w:space="0" w:color="auto"/>
            </w:tcBorders>
            <w:shd w:val="clear" w:color="auto" w:fill="auto"/>
            <w:vAlign w:val="center"/>
          </w:tcPr>
          <w:p w14:paraId="42312BC7"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课程目标</w:t>
            </w:r>
          </w:p>
        </w:tc>
        <w:tc>
          <w:tcPr>
            <w:tcW w:w="1720" w:type="pct"/>
            <w:tcBorders>
              <w:top w:val="single" w:sz="4" w:space="0" w:color="auto"/>
              <w:left w:val="nil"/>
              <w:bottom w:val="single" w:sz="4" w:space="0" w:color="auto"/>
              <w:right w:val="single" w:sz="4" w:space="0" w:color="auto"/>
            </w:tcBorders>
            <w:shd w:val="clear" w:color="auto" w:fill="auto"/>
            <w:vAlign w:val="center"/>
          </w:tcPr>
          <w:p w14:paraId="736959D1"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课程内容</w:t>
            </w:r>
          </w:p>
        </w:tc>
      </w:tr>
      <w:tr w:rsidR="001E64F7" w14:paraId="67F5CB93" w14:textId="77777777" w:rsidTr="0029480C">
        <w:trPr>
          <w:trHeight w:val="48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563FB74A"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827" w:type="pct"/>
            <w:tcBorders>
              <w:top w:val="nil"/>
              <w:left w:val="nil"/>
              <w:bottom w:val="single" w:sz="4" w:space="0" w:color="auto"/>
              <w:right w:val="single" w:sz="4" w:space="0" w:color="auto"/>
            </w:tcBorders>
            <w:shd w:val="clear" w:color="auto" w:fill="auto"/>
            <w:vAlign w:val="center"/>
          </w:tcPr>
          <w:p w14:paraId="65676ABF"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高速铁路动车餐饮服务实训(4周)</w:t>
            </w:r>
          </w:p>
        </w:tc>
        <w:tc>
          <w:tcPr>
            <w:tcW w:w="2103" w:type="pct"/>
            <w:tcBorders>
              <w:top w:val="nil"/>
              <w:left w:val="nil"/>
              <w:bottom w:val="single" w:sz="4" w:space="0" w:color="auto"/>
              <w:right w:val="single" w:sz="4" w:space="0" w:color="auto"/>
            </w:tcBorders>
            <w:shd w:val="clear" w:color="auto" w:fill="auto"/>
            <w:vAlign w:val="center"/>
          </w:tcPr>
          <w:p w14:paraId="4B770B8F" w14:textId="77777777" w:rsidR="001E64F7" w:rsidRDefault="001E64F7" w:rsidP="0029480C">
            <w:pPr>
              <w:widowControl/>
              <w:jc w:val="center"/>
              <w:textAlignment w:val="center"/>
              <w:rPr>
                <w:rFonts w:asciiTheme="minorEastAsia" w:eastAsiaTheme="minorEastAsia" w:hAnsiTheme="minorEastAsia" w:cs="Courier New"/>
                <w:kern w:val="0"/>
                <w:sz w:val="21"/>
                <w:szCs w:val="21"/>
              </w:rPr>
            </w:pPr>
            <w:r>
              <w:rPr>
                <w:rFonts w:asciiTheme="minorEastAsia" w:eastAsiaTheme="minorEastAsia" w:hAnsiTheme="minorEastAsia" w:hint="eastAsia"/>
                <w:sz w:val="21"/>
                <w:szCs w:val="21"/>
              </w:rPr>
              <w:t>掌握餐饮服务人员行为礼仪；中国菜肴知识；托盘的使用、手推车的使用；餐饮服务语言用语；了解世界菜肴风味；熟悉</w:t>
            </w:r>
            <w:proofErr w:type="gramStart"/>
            <w:r>
              <w:rPr>
                <w:rFonts w:asciiTheme="minorEastAsia" w:eastAsiaTheme="minorEastAsia" w:hAnsiTheme="minorEastAsia" w:hint="eastAsia"/>
                <w:sz w:val="21"/>
                <w:szCs w:val="21"/>
              </w:rPr>
              <w:t>餐吧服务</w:t>
            </w:r>
            <w:proofErr w:type="gramEnd"/>
            <w:r>
              <w:rPr>
                <w:rFonts w:asciiTheme="minorEastAsia" w:eastAsiaTheme="minorEastAsia" w:hAnsiTheme="minorEastAsia" w:hint="eastAsia"/>
                <w:sz w:val="21"/>
                <w:szCs w:val="21"/>
              </w:rPr>
              <w:t>的知识</w:t>
            </w:r>
          </w:p>
        </w:tc>
        <w:tc>
          <w:tcPr>
            <w:tcW w:w="1720" w:type="pct"/>
            <w:tcBorders>
              <w:top w:val="nil"/>
              <w:left w:val="nil"/>
              <w:bottom w:val="single" w:sz="4" w:space="0" w:color="auto"/>
              <w:right w:val="single" w:sz="4" w:space="0" w:color="auto"/>
            </w:tcBorders>
            <w:shd w:val="clear" w:color="auto" w:fill="auto"/>
            <w:vAlign w:val="center"/>
          </w:tcPr>
          <w:p w14:paraId="3103558D"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高速铁路动车组餐饮服务基础；高速铁路动车组餐饮经营与服务管理；高速铁路动车组餐饮文化</w:t>
            </w:r>
          </w:p>
        </w:tc>
      </w:tr>
      <w:tr w:rsidR="001E64F7" w14:paraId="1492F067" w14:textId="77777777" w:rsidTr="0029480C">
        <w:trPr>
          <w:trHeight w:val="27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5B8FBFEF"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w:t>
            </w:r>
          </w:p>
        </w:tc>
        <w:tc>
          <w:tcPr>
            <w:tcW w:w="827" w:type="pct"/>
            <w:tcBorders>
              <w:top w:val="nil"/>
              <w:left w:val="nil"/>
              <w:bottom w:val="single" w:sz="4" w:space="0" w:color="auto"/>
              <w:right w:val="single" w:sz="4" w:space="0" w:color="auto"/>
            </w:tcBorders>
            <w:shd w:val="clear" w:color="auto" w:fill="auto"/>
            <w:vAlign w:val="center"/>
          </w:tcPr>
          <w:p w14:paraId="34C3257E"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车站设备实习(4周)</w:t>
            </w:r>
          </w:p>
        </w:tc>
        <w:tc>
          <w:tcPr>
            <w:tcW w:w="2103" w:type="pct"/>
            <w:tcBorders>
              <w:top w:val="nil"/>
              <w:left w:val="nil"/>
              <w:bottom w:val="single" w:sz="4" w:space="0" w:color="auto"/>
              <w:right w:val="single" w:sz="4" w:space="0" w:color="auto"/>
            </w:tcBorders>
            <w:shd w:val="clear" w:color="auto" w:fill="auto"/>
            <w:vAlign w:val="center"/>
          </w:tcPr>
          <w:p w14:paraId="3D821B4E" w14:textId="77777777" w:rsidR="001E64F7" w:rsidRDefault="001E64F7" w:rsidP="0029480C">
            <w:pPr>
              <w:widowControl/>
              <w:jc w:val="center"/>
              <w:textAlignment w:val="center"/>
              <w:rPr>
                <w:rFonts w:asciiTheme="minorEastAsia" w:eastAsiaTheme="minorEastAsia" w:hAnsiTheme="minorEastAsia" w:cs="Courier New"/>
                <w:kern w:val="0"/>
                <w:sz w:val="21"/>
                <w:szCs w:val="21"/>
              </w:rPr>
            </w:pPr>
            <w:r>
              <w:rPr>
                <w:rFonts w:asciiTheme="minorEastAsia" w:eastAsiaTheme="minorEastAsia" w:hAnsiTheme="minorEastAsia" w:hint="eastAsia"/>
                <w:sz w:val="21"/>
                <w:szCs w:val="21"/>
              </w:rPr>
              <w:t>通过车站设备</w:t>
            </w:r>
            <w:proofErr w:type="gramStart"/>
            <w:r>
              <w:rPr>
                <w:rFonts w:asciiTheme="minorEastAsia" w:eastAsiaTheme="minorEastAsia" w:hAnsiTheme="minorEastAsia" w:hint="eastAsia"/>
                <w:sz w:val="21"/>
                <w:szCs w:val="21"/>
              </w:rPr>
              <w:t>实训使学生</w:t>
            </w:r>
            <w:proofErr w:type="gramEnd"/>
            <w:r>
              <w:rPr>
                <w:rFonts w:asciiTheme="minorEastAsia" w:eastAsiaTheme="minorEastAsia" w:hAnsiTheme="minorEastAsia" w:hint="eastAsia"/>
                <w:sz w:val="21"/>
                <w:szCs w:val="21"/>
              </w:rPr>
              <w:t>掌握车站设备基本理论，会使用铁路设备，具备能够在非正常情况下综合利用车站设备，组织乘客紧急疏散的能力。</w:t>
            </w:r>
          </w:p>
        </w:tc>
        <w:tc>
          <w:tcPr>
            <w:tcW w:w="1720" w:type="pct"/>
            <w:tcBorders>
              <w:top w:val="nil"/>
              <w:left w:val="nil"/>
              <w:bottom w:val="single" w:sz="4" w:space="0" w:color="auto"/>
              <w:right w:val="single" w:sz="4" w:space="0" w:color="auto"/>
            </w:tcBorders>
            <w:shd w:val="clear" w:color="auto" w:fill="auto"/>
            <w:vAlign w:val="center"/>
          </w:tcPr>
          <w:p w14:paraId="435E5295"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设备结构及功能；设备的日常操作及故障处理；</w:t>
            </w:r>
          </w:p>
        </w:tc>
      </w:tr>
      <w:tr w:rsidR="001E64F7" w14:paraId="49BD400C" w14:textId="77777777" w:rsidTr="0029480C">
        <w:trPr>
          <w:trHeight w:val="48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641D63D3"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w:t>
            </w:r>
          </w:p>
        </w:tc>
        <w:tc>
          <w:tcPr>
            <w:tcW w:w="827" w:type="pct"/>
            <w:tcBorders>
              <w:top w:val="nil"/>
              <w:left w:val="nil"/>
              <w:bottom w:val="single" w:sz="4" w:space="0" w:color="auto"/>
              <w:right w:val="single" w:sz="4" w:space="0" w:color="auto"/>
            </w:tcBorders>
            <w:shd w:val="clear" w:color="auto" w:fill="auto"/>
            <w:vAlign w:val="center"/>
          </w:tcPr>
          <w:p w14:paraId="568B8FA2"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列车乘务服务实训(4周)</w:t>
            </w:r>
          </w:p>
        </w:tc>
        <w:tc>
          <w:tcPr>
            <w:tcW w:w="2103" w:type="pct"/>
            <w:tcBorders>
              <w:top w:val="nil"/>
              <w:left w:val="nil"/>
              <w:bottom w:val="single" w:sz="4" w:space="0" w:color="auto"/>
              <w:right w:val="single" w:sz="4" w:space="0" w:color="auto"/>
            </w:tcBorders>
            <w:shd w:val="clear" w:color="auto" w:fill="auto"/>
            <w:vAlign w:val="center"/>
          </w:tcPr>
          <w:p w14:paraId="43122EF7"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通过本课程的学习掌握不同类型车票的发售规定；并能正确发售各种不同</w:t>
            </w:r>
            <w:r>
              <w:rPr>
                <w:rFonts w:asciiTheme="minorEastAsia" w:eastAsiaTheme="minorEastAsia" w:hAnsiTheme="minorEastAsia" w:hint="eastAsia"/>
                <w:sz w:val="21"/>
                <w:szCs w:val="21"/>
              </w:rPr>
              <w:lastRenderedPageBreak/>
              <w:t>类型的客票；掌握列车运行过程中各种违章乘车行为的处理；行李包裹业务的处理流程。</w:t>
            </w:r>
          </w:p>
        </w:tc>
        <w:tc>
          <w:tcPr>
            <w:tcW w:w="1720" w:type="pct"/>
            <w:tcBorders>
              <w:top w:val="nil"/>
              <w:left w:val="nil"/>
              <w:bottom w:val="single" w:sz="4" w:space="0" w:color="auto"/>
              <w:right w:val="single" w:sz="4" w:space="0" w:color="auto"/>
            </w:tcBorders>
            <w:shd w:val="clear" w:color="auto" w:fill="auto"/>
            <w:vAlign w:val="center"/>
          </w:tcPr>
          <w:p w14:paraId="2BA08FE6"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lastRenderedPageBreak/>
              <w:t>不同类型车票的发售规定并能正确发售各种不同类型的</w:t>
            </w:r>
            <w:r>
              <w:rPr>
                <w:rFonts w:asciiTheme="minorEastAsia" w:eastAsiaTheme="minorEastAsia" w:hAnsiTheme="minorEastAsia" w:hint="eastAsia"/>
                <w:sz w:val="21"/>
                <w:szCs w:val="21"/>
              </w:rPr>
              <w:lastRenderedPageBreak/>
              <w:t>客票；列车运行过程中各种违章乘车行为的处理；行李包裹业务的处理流程。</w:t>
            </w:r>
          </w:p>
        </w:tc>
      </w:tr>
      <w:tr w:rsidR="001E64F7" w14:paraId="489293B3" w14:textId="77777777" w:rsidTr="0029480C">
        <w:trPr>
          <w:trHeight w:val="27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7C4EEFDC"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4</w:t>
            </w:r>
          </w:p>
        </w:tc>
        <w:tc>
          <w:tcPr>
            <w:tcW w:w="827" w:type="pct"/>
            <w:tcBorders>
              <w:top w:val="nil"/>
              <w:left w:val="nil"/>
              <w:bottom w:val="single" w:sz="4" w:space="0" w:color="auto"/>
              <w:right w:val="single" w:sz="4" w:space="0" w:color="auto"/>
            </w:tcBorders>
            <w:shd w:val="clear" w:color="auto" w:fill="auto"/>
            <w:vAlign w:val="center"/>
          </w:tcPr>
          <w:p w14:paraId="7B54D383"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站务员工作实训(4周)</w:t>
            </w:r>
          </w:p>
        </w:tc>
        <w:tc>
          <w:tcPr>
            <w:tcW w:w="2103" w:type="pct"/>
            <w:tcBorders>
              <w:top w:val="nil"/>
              <w:left w:val="nil"/>
              <w:bottom w:val="single" w:sz="4" w:space="0" w:color="auto"/>
              <w:right w:val="single" w:sz="4" w:space="0" w:color="auto"/>
            </w:tcBorders>
            <w:shd w:val="clear" w:color="auto" w:fill="auto"/>
            <w:vAlign w:val="center"/>
          </w:tcPr>
          <w:p w14:paraId="00434DE4"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通过本课程的学习掌握各种变更业务的处理，以及站务员工作的掌握。</w:t>
            </w:r>
          </w:p>
        </w:tc>
        <w:tc>
          <w:tcPr>
            <w:tcW w:w="1720" w:type="pct"/>
            <w:tcBorders>
              <w:top w:val="nil"/>
              <w:left w:val="nil"/>
              <w:bottom w:val="single" w:sz="4" w:space="0" w:color="auto"/>
              <w:right w:val="single" w:sz="4" w:space="0" w:color="auto"/>
            </w:tcBorders>
            <w:shd w:val="clear" w:color="auto" w:fill="auto"/>
            <w:vAlign w:val="center"/>
          </w:tcPr>
          <w:p w14:paraId="310FDCB3"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变更业务的处理；站务员工作实操</w:t>
            </w:r>
          </w:p>
        </w:tc>
      </w:tr>
      <w:tr w:rsidR="001E64F7" w14:paraId="6F4C00D4" w14:textId="77777777" w:rsidTr="0029480C">
        <w:trPr>
          <w:trHeight w:val="48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3A3905A1"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w:t>
            </w:r>
          </w:p>
        </w:tc>
        <w:tc>
          <w:tcPr>
            <w:tcW w:w="827" w:type="pct"/>
            <w:tcBorders>
              <w:top w:val="nil"/>
              <w:left w:val="nil"/>
              <w:bottom w:val="single" w:sz="4" w:space="0" w:color="auto"/>
              <w:right w:val="single" w:sz="4" w:space="0" w:color="auto"/>
            </w:tcBorders>
            <w:shd w:val="clear" w:color="auto" w:fill="auto"/>
            <w:vAlign w:val="center"/>
          </w:tcPr>
          <w:p w14:paraId="3899D5E5"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铁路行车值班员实训(4周)</w:t>
            </w:r>
          </w:p>
        </w:tc>
        <w:tc>
          <w:tcPr>
            <w:tcW w:w="2103" w:type="pct"/>
            <w:tcBorders>
              <w:top w:val="nil"/>
              <w:left w:val="nil"/>
              <w:bottom w:val="single" w:sz="4" w:space="0" w:color="auto"/>
              <w:right w:val="single" w:sz="4" w:space="0" w:color="auto"/>
            </w:tcBorders>
            <w:shd w:val="clear" w:color="auto" w:fill="auto"/>
            <w:vAlign w:val="center"/>
          </w:tcPr>
          <w:p w14:paraId="00AF74F5"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熟悉铁路运输生产的过程及特点，掌握铁路运输调度组织相关的基本概念、基本原理和主要内容,全面掌握铁路客运、货运、行车组织各环节的作业过程与方法，形成铁路运输组织管理完整的、科学的概念。</w:t>
            </w:r>
          </w:p>
        </w:tc>
        <w:tc>
          <w:tcPr>
            <w:tcW w:w="1720" w:type="pct"/>
            <w:tcBorders>
              <w:top w:val="nil"/>
              <w:left w:val="nil"/>
              <w:bottom w:val="single" w:sz="4" w:space="0" w:color="auto"/>
              <w:right w:val="single" w:sz="4" w:space="0" w:color="auto"/>
            </w:tcBorders>
            <w:shd w:val="clear" w:color="auto" w:fill="auto"/>
            <w:vAlign w:val="center"/>
          </w:tcPr>
          <w:p w14:paraId="66268869"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调车编组计划实训；调车作业实训；接发列车作业实训</w:t>
            </w:r>
          </w:p>
        </w:tc>
      </w:tr>
      <w:tr w:rsidR="001E64F7" w14:paraId="0B1E1D7C" w14:textId="77777777" w:rsidTr="0029480C">
        <w:trPr>
          <w:trHeight w:val="27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51C8C4C5"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w:t>
            </w:r>
          </w:p>
        </w:tc>
        <w:tc>
          <w:tcPr>
            <w:tcW w:w="827" w:type="pct"/>
            <w:tcBorders>
              <w:top w:val="nil"/>
              <w:left w:val="nil"/>
              <w:bottom w:val="single" w:sz="4" w:space="0" w:color="auto"/>
              <w:right w:val="single" w:sz="4" w:space="0" w:color="auto"/>
            </w:tcBorders>
            <w:shd w:val="clear" w:color="auto" w:fill="auto"/>
            <w:vAlign w:val="center"/>
          </w:tcPr>
          <w:p w14:paraId="1E3187DE"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安检员实训(4周)</w:t>
            </w:r>
          </w:p>
        </w:tc>
        <w:tc>
          <w:tcPr>
            <w:tcW w:w="2103" w:type="pct"/>
            <w:tcBorders>
              <w:top w:val="nil"/>
              <w:left w:val="nil"/>
              <w:bottom w:val="single" w:sz="4" w:space="0" w:color="auto"/>
              <w:right w:val="single" w:sz="4" w:space="0" w:color="auto"/>
            </w:tcBorders>
            <w:shd w:val="clear" w:color="auto" w:fill="auto"/>
            <w:vAlign w:val="center"/>
          </w:tcPr>
          <w:p w14:paraId="6D36225E"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通过安检员实训，使学生熟悉证件、车票检查、人身检查、开箱包检查、突发情况的应急处置的理论知识，掌握检查的方法和技巧，学会在突发情况时正确的应对。</w:t>
            </w:r>
          </w:p>
        </w:tc>
        <w:tc>
          <w:tcPr>
            <w:tcW w:w="1720" w:type="pct"/>
            <w:tcBorders>
              <w:top w:val="nil"/>
              <w:left w:val="nil"/>
              <w:bottom w:val="single" w:sz="4" w:space="0" w:color="auto"/>
              <w:right w:val="single" w:sz="4" w:space="0" w:color="auto"/>
            </w:tcBorders>
            <w:shd w:val="clear" w:color="auto" w:fill="auto"/>
            <w:vAlign w:val="center"/>
          </w:tcPr>
          <w:p w14:paraId="50D15E5E"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证件、车票检查；人身检查；开箱包检查；突发情况的应急处置</w:t>
            </w:r>
          </w:p>
        </w:tc>
      </w:tr>
      <w:tr w:rsidR="001E64F7" w14:paraId="37443EDF" w14:textId="77777777" w:rsidTr="0029480C">
        <w:trPr>
          <w:trHeight w:val="27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1D5DCFA7"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7</w:t>
            </w:r>
          </w:p>
        </w:tc>
        <w:tc>
          <w:tcPr>
            <w:tcW w:w="827" w:type="pct"/>
            <w:tcBorders>
              <w:top w:val="nil"/>
              <w:left w:val="nil"/>
              <w:bottom w:val="single" w:sz="4" w:space="0" w:color="auto"/>
              <w:right w:val="single" w:sz="4" w:space="0" w:color="auto"/>
            </w:tcBorders>
            <w:shd w:val="clear" w:color="auto" w:fill="auto"/>
            <w:vAlign w:val="center"/>
          </w:tcPr>
          <w:p w14:paraId="32F3F696"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票务实训(4周)</w:t>
            </w:r>
          </w:p>
        </w:tc>
        <w:tc>
          <w:tcPr>
            <w:tcW w:w="2103" w:type="pct"/>
            <w:tcBorders>
              <w:top w:val="nil"/>
              <w:left w:val="nil"/>
              <w:bottom w:val="single" w:sz="4" w:space="0" w:color="auto"/>
              <w:right w:val="single" w:sz="4" w:space="0" w:color="auto"/>
            </w:tcBorders>
            <w:shd w:val="clear" w:color="auto" w:fill="auto"/>
            <w:vAlign w:val="center"/>
          </w:tcPr>
          <w:p w14:paraId="5447A5D1"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通过该课程的学习了解售票设施设备和掌握各种不同类型车票的发售规定，能正确发售各种不同类型的车票。</w:t>
            </w:r>
          </w:p>
        </w:tc>
        <w:tc>
          <w:tcPr>
            <w:tcW w:w="1720" w:type="pct"/>
            <w:tcBorders>
              <w:top w:val="nil"/>
              <w:left w:val="nil"/>
              <w:bottom w:val="single" w:sz="4" w:space="0" w:color="auto"/>
              <w:right w:val="single" w:sz="4" w:space="0" w:color="auto"/>
            </w:tcBorders>
            <w:shd w:val="clear" w:color="auto" w:fill="auto"/>
            <w:vAlign w:val="center"/>
          </w:tcPr>
          <w:p w14:paraId="5BB12E26"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成人票的发售；儿童票的发售；学生票的发售；残疾军人票的发售；售票设施设备的认识。</w:t>
            </w:r>
          </w:p>
        </w:tc>
      </w:tr>
      <w:tr w:rsidR="001E64F7" w14:paraId="34203B39" w14:textId="77777777" w:rsidTr="0029480C">
        <w:trPr>
          <w:trHeight w:val="48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502CCD66"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w:t>
            </w:r>
          </w:p>
        </w:tc>
        <w:tc>
          <w:tcPr>
            <w:tcW w:w="827" w:type="pct"/>
            <w:tcBorders>
              <w:top w:val="nil"/>
              <w:left w:val="nil"/>
              <w:bottom w:val="single" w:sz="4" w:space="0" w:color="auto"/>
              <w:right w:val="single" w:sz="4" w:space="0" w:color="auto"/>
            </w:tcBorders>
            <w:shd w:val="clear" w:color="auto" w:fill="auto"/>
            <w:vAlign w:val="center"/>
          </w:tcPr>
          <w:p w14:paraId="61D09A78"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安全应急处置实训(4周)</w:t>
            </w:r>
          </w:p>
        </w:tc>
        <w:tc>
          <w:tcPr>
            <w:tcW w:w="2103" w:type="pct"/>
            <w:tcBorders>
              <w:top w:val="nil"/>
              <w:left w:val="nil"/>
              <w:bottom w:val="single" w:sz="4" w:space="0" w:color="auto"/>
              <w:right w:val="single" w:sz="4" w:space="0" w:color="auto"/>
            </w:tcBorders>
            <w:shd w:val="clear" w:color="auto" w:fill="auto"/>
            <w:vAlign w:val="center"/>
          </w:tcPr>
          <w:p w14:paraId="1AC2D453"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通过安全应急处置实训，使学生了解突发事件的危害，掌握突发事故、火灾、恶劣天气与自然灾害的应对措施；掌握如何进行应急抢救与处置。</w:t>
            </w:r>
          </w:p>
        </w:tc>
        <w:tc>
          <w:tcPr>
            <w:tcW w:w="1720" w:type="pct"/>
            <w:tcBorders>
              <w:top w:val="nil"/>
              <w:left w:val="nil"/>
              <w:bottom w:val="single" w:sz="4" w:space="0" w:color="auto"/>
              <w:right w:val="single" w:sz="4" w:space="0" w:color="auto"/>
            </w:tcBorders>
            <w:shd w:val="clear" w:color="auto" w:fill="auto"/>
            <w:vAlign w:val="center"/>
          </w:tcPr>
          <w:p w14:paraId="3F5828C1"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突发事故的应急处置；火灾的应急处置；恶劣天气与自然灾害的应急处置；应急抢救与处置</w:t>
            </w:r>
          </w:p>
        </w:tc>
      </w:tr>
      <w:tr w:rsidR="001E64F7" w14:paraId="147DF94A" w14:textId="77777777" w:rsidTr="0029480C">
        <w:trPr>
          <w:trHeight w:val="27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538CBBA5"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w:t>
            </w:r>
          </w:p>
        </w:tc>
        <w:tc>
          <w:tcPr>
            <w:tcW w:w="827" w:type="pct"/>
            <w:tcBorders>
              <w:top w:val="nil"/>
              <w:left w:val="nil"/>
              <w:bottom w:val="single" w:sz="4" w:space="0" w:color="auto"/>
              <w:right w:val="single" w:sz="4" w:space="0" w:color="auto"/>
            </w:tcBorders>
            <w:shd w:val="clear" w:color="auto" w:fill="auto"/>
            <w:vAlign w:val="center"/>
          </w:tcPr>
          <w:p w14:paraId="59077CC9"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调度员工作实训(4周)</w:t>
            </w:r>
          </w:p>
        </w:tc>
        <w:tc>
          <w:tcPr>
            <w:tcW w:w="2103" w:type="pct"/>
            <w:tcBorders>
              <w:top w:val="nil"/>
              <w:left w:val="nil"/>
              <w:bottom w:val="single" w:sz="4" w:space="0" w:color="auto"/>
              <w:right w:val="single" w:sz="4" w:space="0" w:color="auto"/>
            </w:tcBorders>
            <w:shd w:val="clear" w:color="auto" w:fill="auto"/>
            <w:vAlign w:val="center"/>
          </w:tcPr>
          <w:p w14:paraId="0F4B0EAD"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通过调度员工作实训，让学生熟悉调度员的工作岗位职责，知道基本的调度工作，为以后的工作打基础</w:t>
            </w:r>
          </w:p>
        </w:tc>
        <w:tc>
          <w:tcPr>
            <w:tcW w:w="1720" w:type="pct"/>
            <w:tcBorders>
              <w:top w:val="nil"/>
              <w:left w:val="nil"/>
              <w:bottom w:val="single" w:sz="4" w:space="0" w:color="auto"/>
              <w:right w:val="single" w:sz="4" w:space="0" w:color="auto"/>
            </w:tcBorders>
            <w:shd w:val="clear" w:color="auto" w:fill="auto"/>
            <w:vAlign w:val="center"/>
          </w:tcPr>
          <w:p w14:paraId="4D7ECCA7"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调度员的分类；行车调度员工作任务；调度工作的日常工作制度；调度命令</w:t>
            </w:r>
          </w:p>
        </w:tc>
      </w:tr>
    </w:tbl>
    <w:p w14:paraId="3FD13E76" w14:textId="77777777" w:rsidR="001E64F7" w:rsidRDefault="001E64F7" w:rsidP="001E64F7">
      <w:pPr>
        <w:overflowPunct w:val="0"/>
        <w:adjustRightInd w:val="0"/>
        <w:ind w:firstLineChars="200" w:firstLine="420"/>
        <w:rPr>
          <w:rFonts w:asciiTheme="minorEastAsia" w:eastAsiaTheme="minorEastAsia" w:hAnsiTheme="minorEastAsia"/>
          <w:sz w:val="21"/>
          <w:szCs w:val="21"/>
          <w:highlight w:val="yellow"/>
        </w:rPr>
      </w:pPr>
    </w:p>
    <w:p w14:paraId="5955FFA5" w14:textId="77777777" w:rsidR="001E64F7" w:rsidRDefault="001E64F7" w:rsidP="001E64F7">
      <w:pPr>
        <w:overflowPunct w:val="0"/>
        <w:adjustRightInd w:val="0"/>
        <w:ind w:firstLineChars="200" w:firstLine="420"/>
        <w:rPr>
          <w:rFonts w:asciiTheme="minorEastAsia" w:eastAsiaTheme="minorEastAsia" w:hAnsiTheme="minorEastAsia"/>
          <w:sz w:val="21"/>
          <w:szCs w:val="21"/>
          <w:highlight w:val="yellow"/>
        </w:rPr>
      </w:pPr>
    </w:p>
    <w:p w14:paraId="533D416B" w14:textId="77777777" w:rsidR="001E64F7" w:rsidRDefault="001E64F7" w:rsidP="001E64F7">
      <w:pPr>
        <w:overflowPunct w:val="0"/>
        <w:adjustRightInd w:val="0"/>
        <w:ind w:firstLineChars="200" w:firstLine="640"/>
        <w:rPr>
          <w:rFonts w:ascii="仿宋" w:eastAsia="仿宋" w:hAnsi="仿宋"/>
          <w:color w:val="FF0000"/>
          <w:szCs w:val="32"/>
        </w:rPr>
      </w:pPr>
      <w:r>
        <w:rPr>
          <w:rFonts w:ascii="仿宋" w:eastAsia="仿宋" w:hAnsi="仿宋" w:hint="eastAsia"/>
          <w:szCs w:val="32"/>
        </w:rPr>
        <w:t>（4）主要专业限选课程：</w:t>
      </w:r>
      <w:r>
        <w:rPr>
          <w:rFonts w:ascii="仿宋" w:eastAsia="仿宋" w:hAnsi="仿宋"/>
          <w:color w:val="FF0000"/>
          <w:szCs w:val="32"/>
        </w:rPr>
        <w:t xml:space="preserve"> </w:t>
      </w:r>
    </w:p>
    <w:p w14:paraId="700395F6" w14:textId="77777777" w:rsidR="001E64F7" w:rsidRDefault="001E64F7" w:rsidP="001E64F7">
      <w:pPr>
        <w:overflowPunct w:val="0"/>
        <w:adjustRightInd w:val="0"/>
        <w:ind w:firstLineChars="200" w:firstLine="640"/>
        <w:jc w:val="center"/>
        <w:rPr>
          <w:rFonts w:ascii="仿宋" w:eastAsia="仿宋" w:hAnsi="仿宋"/>
          <w:color w:val="FF0000"/>
          <w:szCs w:val="32"/>
        </w:rPr>
      </w:pPr>
      <w:r>
        <w:rPr>
          <w:rFonts w:ascii="仿宋" w:eastAsia="仿宋" w:hAnsi="仿宋" w:hint="eastAsia"/>
          <w:szCs w:val="32"/>
        </w:rPr>
        <w:t>主要专业限选课程描述表</w:t>
      </w:r>
    </w:p>
    <w:tbl>
      <w:tblPr>
        <w:tblpPr w:leftFromText="180" w:rightFromText="180" w:vertAnchor="text" w:horzAnchor="page" w:tblpX="1779" w:tblpY="615"/>
        <w:tblOverlap w:val="never"/>
        <w:tblW w:w="5000" w:type="pct"/>
        <w:tblLook w:val="04A0" w:firstRow="1" w:lastRow="0" w:firstColumn="1" w:lastColumn="0" w:noHBand="0" w:noVBand="1"/>
      </w:tblPr>
      <w:tblGrid>
        <w:gridCol w:w="594"/>
        <w:gridCol w:w="1410"/>
        <w:gridCol w:w="3649"/>
        <w:gridCol w:w="2869"/>
      </w:tblGrid>
      <w:tr w:rsidR="001E64F7" w14:paraId="2806C7EA" w14:textId="77777777" w:rsidTr="0029480C">
        <w:trPr>
          <w:trHeight w:val="405"/>
        </w:trPr>
        <w:tc>
          <w:tcPr>
            <w:tcW w:w="349" w:type="pct"/>
            <w:tcBorders>
              <w:top w:val="single" w:sz="4" w:space="0" w:color="auto"/>
              <w:left w:val="single" w:sz="4" w:space="0" w:color="auto"/>
              <w:bottom w:val="single" w:sz="4" w:space="0" w:color="auto"/>
              <w:right w:val="single" w:sz="4" w:space="0" w:color="auto"/>
            </w:tcBorders>
            <w:shd w:val="clear" w:color="auto" w:fill="auto"/>
            <w:vAlign w:val="center"/>
          </w:tcPr>
          <w:p w14:paraId="549CF461"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序号</w:t>
            </w:r>
          </w:p>
        </w:tc>
        <w:tc>
          <w:tcPr>
            <w:tcW w:w="827" w:type="pct"/>
            <w:tcBorders>
              <w:top w:val="single" w:sz="4" w:space="0" w:color="auto"/>
              <w:left w:val="nil"/>
              <w:bottom w:val="single" w:sz="4" w:space="0" w:color="auto"/>
              <w:right w:val="single" w:sz="4" w:space="0" w:color="auto"/>
            </w:tcBorders>
            <w:shd w:val="clear" w:color="auto" w:fill="auto"/>
            <w:vAlign w:val="center"/>
          </w:tcPr>
          <w:p w14:paraId="24580A60"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课程名称</w:t>
            </w:r>
          </w:p>
        </w:tc>
        <w:tc>
          <w:tcPr>
            <w:tcW w:w="2140" w:type="pct"/>
            <w:tcBorders>
              <w:top w:val="single" w:sz="4" w:space="0" w:color="auto"/>
              <w:left w:val="nil"/>
              <w:bottom w:val="single" w:sz="4" w:space="0" w:color="auto"/>
              <w:right w:val="single" w:sz="4" w:space="0" w:color="auto"/>
            </w:tcBorders>
            <w:shd w:val="clear" w:color="auto" w:fill="auto"/>
            <w:vAlign w:val="center"/>
          </w:tcPr>
          <w:p w14:paraId="6092D63F"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课程目标</w:t>
            </w:r>
          </w:p>
        </w:tc>
        <w:tc>
          <w:tcPr>
            <w:tcW w:w="1682" w:type="pct"/>
            <w:tcBorders>
              <w:top w:val="single" w:sz="4" w:space="0" w:color="auto"/>
              <w:left w:val="nil"/>
              <w:bottom w:val="single" w:sz="4" w:space="0" w:color="auto"/>
              <w:right w:val="single" w:sz="4" w:space="0" w:color="auto"/>
            </w:tcBorders>
            <w:shd w:val="clear" w:color="auto" w:fill="auto"/>
            <w:vAlign w:val="center"/>
          </w:tcPr>
          <w:p w14:paraId="7C3212C3" w14:textId="77777777" w:rsidR="001E64F7" w:rsidRDefault="001E64F7" w:rsidP="0029480C">
            <w:pPr>
              <w:widowControl/>
              <w:jc w:val="center"/>
              <w:rPr>
                <w:rFonts w:asciiTheme="minorEastAsia" w:eastAsiaTheme="minorEastAsia" w:hAnsiTheme="minorEastAsia" w:cs="宋体"/>
                <w:b/>
                <w:bCs/>
                <w:kern w:val="0"/>
                <w:sz w:val="21"/>
                <w:szCs w:val="21"/>
              </w:rPr>
            </w:pPr>
            <w:r>
              <w:rPr>
                <w:rFonts w:asciiTheme="minorEastAsia" w:eastAsiaTheme="minorEastAsia" w:hAnsiTheme="minorEastAsia" w:cs="宋体" w:hint="eastAsia"/>
                <w:b/>
                <w:bCs/>
                <w:kern w:val="0"/>
                <w:sz w:val="21"/>
                <w:szCs w:val="21"/>
              </w:rPr>
              <w:t>课程内容</w:t>
            </w:r>
          </w:p>
        </w:tc>
      </w:tr>
      <w:tr w:rsidR="001E64F7" w14:paraId="214E76FB" w14:textId="77777777" w:rsidTr="0029480C">
        <w:trPr>
          <w:trHeight w:val="81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27302643"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w:t>
            </w:r>
          </w:p>
        </w:tc>
        <w:tc>
          <w:tcPr>
            <w:tcW w:w="827" w:type="pct"/>
            <w:tcBorders>
              <w:top w:val="nil"/>
              <w:left w:val="nil"/>
              <w:bottom w:val="single" w:sz="4" w:space="0" w:color="auto"/>
              <w:right w:val="single" w:sz="4" w:space="0" w:color="auto"/>
            </w:tcBorders>
            <w:shd w:val="clear" w:color="auto" w:fill="auto"/>
            <w:vAlign w:val="center"/>
          </w:tcPr>
          <w:p w14:paraId="7D38B266"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大学生校园安全与职业安全</w:t>
            </w:r>
          </w:p>
        </w:tc>
        <w:tc>
          <w:tcPr>
            <w:tcW w:w="2140" w:type="pct"/>
            <w:tcBorders>
              <w:top w:val="nil"/>
              <w:left w:val="nil"/>
              <w:bottom w:val="single" w:sz="4" w:space="0" w:color="auto"/>
              <w:right w:val="single" w:sz="4" w:space="0" w:color="auto"/>
            </w:tcBorders>
            <w:shd w:val="clear" w:color="auto" w:fill="auto"/>
            <w:vAlign w:val="center"/>
          </w:tcPr>
          <w:p w14:paraId="03210000"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本课程的学习，使学生了解安全的基本知识，引导学生掌握必要的安全常识和自救知识，学会如何趋利避害，同时让学生筑起防范犯罪的壁垒，树立维护国家安全和社会安全意识，达到维护学校正常教学，保障学生人身和财产安全，实现良好就业的效果。</w:t>
            </w:r>
          </w:p>
        </w:tc>
        <w:tc>
          <w:tcPr>
            <w:tcW w:w="1682" w:type="pct"/>
            <w:tcBorders>
              <w:top w:val="nil"/>
              <w:left w:val="nil"/>
              <w:bottom w:val="single" w:sz="4" w:space="0" w:color="auto"/>
              <w:right w:val="single" w:sz="4" w:space="0" w:color="auto"/>
            </w:tcBorders>
            <w:shd w:val="clear" w:color="auto" w:fill="auto"/>
            <w:vAlign w:val="center"/>
          </w:tcPr>
          <w:p w14:paraId="2409A6BD"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国家安全；人身财产安全；消防安全；交通安全；网络安全；生活安全；实习和社会实践安全；心理健康与安全；高校周边安全；防自然灾害；突发公共事件安全；大学生外出旅游安全；急救技能和常识</w:t>
            </w:r>
          </w:p>
        </w:tc>
      </w:tr>
      <w:tr w:rsidR="001E64F7" w14:paraId="40155B2F" w14:textId="77777777" w:rsidTr="0029480C">
        <w:trPr>
          <w:trHeight w:val="27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5A374F40"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2</w:t>
            </w:r>
          </w:p>
        </w:tc>
        <w:tc>
          <w:tcPr>
            <w:tcW w:w="827" w:type="pct"/>
            <w:tcBorders>
              <w:top w:val="nil"/>
              <w:left w:val="nil"/>
              <w:bottom w:val="single" w:sz="4" w:space="0" w:color="auto"/>
              <w:right w:val="single" w:sz="4" w:space="0" w:color="auto"/>
            </w:tcBorders>
            <w:shd w:val="clear" w:color="auto" w:fill="auto"/>
            <w:vAlign w:val="center"/>
          </w:tcPr>
          <w:p w14:paraId="16E842D0"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普通话与列车广播</w:t>
            </w:r>
          </w:p>
        </w:tc>
        <w:tc>
          <w:tcPr>
            <w:tcW w:w="2140" w:type="pct"/>
            <w:tcBorders>
              <w:top w:val="nil"/>
              <w:left w:val="nil"/>
              <w:bottom w:val="single" w:sz="4" w:space="0" w:color="auto"/>
              <w:right w:val="single" w:sz="4" w:space="0" w:color="auto"/>
            </w:tcBorders>
            <w:shd w:val="clear" w:color="auto" w:fill="auto"/>
            <w:vAlign w:val="center"/>
          </w:tcPr>
          <w:p w14:paraId="6757E300" w14:textId="77777777" w:rsidR="001E64F7" w:rsidRDefault="001E64F7" w:rsidP="0029480C">
            <w:pPr>
              <w:widowControl/>
              <w:jc w:val="left"/>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基于提高学生普通话表达能力和沟通技巧，提升学生可持续就业能力的设计理念，依托现代服务业人才职业综合能力培养项目，有针对性地实施模块教学，为其就业能力和岗位适应能力的形成提高做准备。</w:t>
            </w:r>
          </w:p>
        </w:tc>
        <w:tc>
          <w:tcPr>
            <w:tcW w:w="1682" w:type="pct"/>
            <w:tcBorders>
              <w:top w:val="nil"/>
              <w:left w:val="nil"/>
              <w:bottom w:val="single" w:sz="4" w:space="0" w:color="auto"/>
              <w:right w:val="single" w:sz="4" w:space="0" w:color="auto"/>
            </w:tcBorders>
            <w:shd w:val="clear" w:color="auto" w:fill="auto"/>
            <w:vAlign w:val="center"/>
          </w:tcPr>
          <w:p w14:paraId="31AC751B" w14:textId="77777777" w:rsidR="001E64F7" w:rsidRDefault="001E64F7" w:rsidP="0029480C">
            <w:pPr>
              <w:widowControl/>
              <w:jc w:val="center"/>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语音难点训练、普通话音</w:t>
            </w:r>
            <w:proofErr w:type="gramStart"/>
            <w:r>
              <w:rPr>
                <w:rFonts w:asciiTheme="minorEastAsia" w:eastAsiaTheme="minorEastAsia" w:hAnsiTheme="minorEastAsia" w:hint="eastAsia"/>
                <w:sz w:val="21"/>
                <w:szCs w:val="21"/>
              </w:rPr>
              <w:t>变训练</w:t>
            </w:r>
            <w:proofErr w:type="gramEnd"/>
            <w:r>
              <w:rPr>
                <w:rFonts w:asciiTheme="minorEastAsia" w:eastAsiaTheme="minorEastAsia" w:hAnsiTheme="minorEastAsia" w:hint="eastAsia"/>
                <w:sz w:val="21"/>
                <w:szCs w:val="21"/>
              </w:rPr>
              <w:t>的相关内容，、日常口语交际语言、系列广播词的训练内容，包括广播词、安全词、注意事项等语言内容训练；普通话口语的纠正训练，</w:t>
            </w:r>
            <w:r>
              <w:rPr>
                <w:rFonts w:asciiTheme="minorEastAsia" w:eastAsiaTheme="minorEastAsia" w:hAnsiTheme="minorEastAsia" w:hint="eastAsia"/>
                <w:sz w:val="21"/>
                <w:szCs w:val="21"/>
              </w:rPr>
              <w:br/>
            </w:r>
            <w:proofErr w:type="gramStart"/>
            <w:r>
              <w:rPr>
                <w:rFonts w:asciiTheme="minorEastAsia" w:eastAsiaTheme="minorEastAsia" w:hAnsiTheme="minorEastAsia" w:hint="eastAsia"/>
                <w:sz w:val="21"/>
                <w:szCs w:val="21"/>
              </w:rPr>
              <w:t>平翘舌</w:t>
            </w:r>
            <w:proofErr w:type="gramEnd"/>
            <w:r>
              <w:rPr>
                <w:rFonts w:asciiTheme="minorEastAsia" w:eastAsiaTheme="minorEastAsia" w:hAnsiTheme="minorEastAsia" w:hint="eastAsia"/>
                <w:sz w:val="21"/>
                <w:szCs w:val="21"/>
              </w:rPr>
              <w:t xml:space="preserve">z c s </w:t>
            </w:r>
            <w:proofErr w:type="spellStart"/>
            <w:r>
              <w:rPr>
                <w:rFonts w:asciiTheme="minorEastAsia" w:eastAsiaTheme="minorEastAsia" w:hAnsiTheme="minorEastAsia" w:hint="eastAsia"/>
                <w:sz w:val="21"/>
                <w:szCs w:val="21"/>
              </w:rPr>
              <w:t>zh</w:t>
            </w:r>
            <w:proofErr w:type="spellEnd"/>
            <w:r>
              <w:rPr>
                <w:rFonts w:asciiTheme="minorEastAsia" w:eastAsiaTheme="minorEastAsia" w:hAnsiTheme="minorEastAsia" w:hint="eastAsia"/>
                <w:sz w:val="21"/>
                <w:szCs w:val="21"/>
              </w:rPr>
              <w:t xml:space="preserve"> </w:t>
            </w:r>
            <w:proofErr w:type="spellStart"/>
            <w:r>
              <w:rPr>
                <w:rFonts w:asciiTheme="minorEastAsia" w:eastAsiaTheme="minorEastAsia" w:hAnsiTheme="minorEastAsia" w:hint="eastAsia"/>
                <w:sz w:val="21"/>
                <w:szCs w:val="21"/>
              </w:rPr>
              <w:t>ch</w:t>
            </w:r>
            <w:proofErr w:type="spellEnd"/>
            <w:r>
              <w:rPr>
                <w:rFonts w:asciiTheme="minorEastAsia" w:eastAsiaTheme="minorEastAsia" w:hAnsiTheme="minorEastAsia" w:hint="eastAsia"/>
                <w:sz w:val="21"/>
                <w:szCs w:val="21"/>
              </w:rPr>
              <w:t xml:space="preserve"> </w:t>
            </w:r>
            <w:proofErr w:type="spellStart"/>
            <w:r>
              <w:rPr>
                <w:rFonts w:asciiTheme="minorEastAsia" w:eastAsiaTheme="minorEastAsia" w:hAnsiTheme="minorEastAsia" w:hint="eastAsia"/>
                <w:sz w:val="21"/>
                <w:szCs w:val="21"/>
              </w:rPr>
              <w:t>sh</w:t>
            </w:r>
            <w:proofErr w:type="spellEnd"/>
            <w:r>
              <w:rPr>
                <w:rFonts w:asciiTheme="minorEastAsia" w:eastAsiaTheme="minorEastAsia" w:hAnsiTheme="minorEastAsia" w:hint="eastAsia"/>
                <w:sz w:val="21"/>
                <w:szCs w:val="21"/>
              </w:rPr>
              <w:t xml:space="preserve"> r和j q x等三音节的区分和运用，以及发音是否标准；口语训练；口语、交际语、广播词等</w:t>
            </w:r>
          </w:p>
        </w:tc>
      </w:tr>
      <w:tr w:rsidR="001E64F7" w14:paraId="0E43E801" w14:textId="77777777" w:rsidTr="0029480C">
        <w:trPr>
          <w:trHeight w:val="27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0E57F3C4"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w:t>
            </w:r>
          </w:p>
        </w:tc>
        <w:tc>
          <w:tcPr>
            <w:tcW w:w="827" w:type="pct"/>
            <w:tcBorders>
              <w:top w:val="nil"/>
              <w:left w:val="nil"/>
              <w:bottom w:val="single" w:sz="4" w:space="0" w:color="auto"/>
              <w:right w:val="single" w:sz="4" w:space="0" w:color="auto"/>
            </w:tcBorders>
            <w:shd w:val="clear" w:color="auto" w:fill="auto"/>
            <w:vAlign w:val="center"/>
          </w:tcPr>
          <w:p w14:paraId="5F2F69F0"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客运服务礼仪</w:t>
            </w:r>
          </w:p>
        </w:tc>
        <w:tc>
          <w:tcPr>
            <w:tcW w:w="2140" w:type="pct"/>
            <w:tcBorders>
              <w:top w:val="nil"/>
              <w:left w:val="nil"/>
              <w:bottom w:val="single" w:sz="4" w:space="0" w:color="auto"/>
              <w:right w:val="single" w:sz="4" w:space="0" w:color="auto"/>
            </w:tcBorders>
            <w:shd w:val="clear" w:color="auto" w:fill="auto"/>
            <w:vAlign w:val="center"/>
          </w:tcPr>
          <w:p w14:paraId="38FFFDD2" w14:textId="77777777" w:rsidR="001E64F7" w:rsidRDefault="001E64F7" w:rsidP="0029480C">
            <w:pPr>
              <w:widowControl/>
              <w:jc w:val="left"/>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学生通过学习，掌握个人职业形象的管理（职业妆、职业</w:t>
            </w:r>
            <w:proofErr w:type="gramStart"/>
            <w:r>
              <w:rPr>
                <w:rFonts w:asciiTheme="minorEastAsia" w:eastAsiaTheme="minorEastAsia" w:hAnsiTheme="minorEastAsia" w:hint="eastAsia"/>
                <w:sz w:val="21"/>
                <w:szCs w:val="21"/>
              </w:rPr>
              <w:t>装穿搭</w:t>
            </w:r>
            <w:proofErr w:type="gramEnd"/>
            <w:r>
              <w:rPr>
                <w:rFonts w:asciiTheme="minorEastAsia" w:eastAsiaTheme="minorEastAsia" w:hAnsiTheme="minorEastAsia" w:hint="eastAsia"/>
                <w:sz w:val="21"/>
                <w:szCs w:val="21"/>
              </w:rPr>
              <w:t>（丝巾、领带打法等），服务仪容仪表（妆容、装扮、仪态（站、立、行、蹲、服务用语、沟通技巧等；服务过程中的注意事项等，</w:t>
            </w:r>
          </w:p>
        </w:tc>
        <w:tc>
          <w:tcPr>
            <w:tcW w:w="1682" w:type="pct"/>
            <w:tcBorders>
              <w:top w:val="nil"/>
              <w:left w:val="nil"/>
              <w:bottom w:val="single" w:sz="4" w:space="0" w:color="auto"/>
              <w:right w:val="single" w:sz="4" w:space="0" w:color="auto"/>
            </w:tcBorders>
            <w:shd w:val="clear" w:color="auto" w:fill="auto"/>
            <w:vAlign w:val="center"/>
          </w:tcPr>
          <w:p w14:paraId="4FB92EC4" w14:textId="77777777" w:rsidR="001E64F7" w:rsidRDefault="001E64F7" w:rsidP="0029480C">
            <w:pPr>
              <w:widowControl/>
              <w:jc w:val="left"/>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仪容仪表；仪态；服务用语；沟通技巧、服务注意事项等</w:t>
            </w:r>
          </w:p>
        </w:tc>
      </w:tr>
      <w:tr w:rsidR="001E64F7" w14:paraId="24B9C4FC" w14:textId="77777777" w:rsidTr="0029480C">
        <w:trPr>
          <w:trHeight w:val="27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5E2816D3"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w:t>
            </w:r>
          </w:p>
        </w:tc>
        <w:tc>
          <w:tcPr>
            <w:tcW w:w="827" w:type="pct"/>
            <w:tcBorders>
              <w:top w:val="nil"/>
              <w:left w:val="nil"/>
              <w:bottom w:val="single" w:sz="4" w:space="0" w:color="auto"/>
              <w:right w:val="single" w:sz="4" w:space="0" w:color="auto"/>
            </w:tcBorders>
            <w:shd w:val="clear" w:color="auto" w:fill="auto"/>
            <w:vAlign w:val="center"/>
          </w:tcPr>
          <w:p w14:paraId="430079CA"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旅客服务心理学</w:t>
            </w:r>
          </w:p>
        </w:tc>
        <w:tc>
          <w:tcPr>
            <w:tcW w:w="2140" w:type="pct"/>
            <w:tcBorders>
              <w:top w:val="nil"/>
              <w:left w:val="nil"/>
              <w:bottom w:val="single" w:sz="4" w:space="0" w:color="auto"/>
              <w:right w:val="single" w:sz="4" w:space="0" w:color="auto"/>
            </w:tcBorders>
            <w:shd w:val="clear" w:color="auto" w:fill="auto"/>
            <w:vAlign w:val="center"/>
          </w:tcPr>
          <w:p w14:paraId="044D0BC2" w14:textId="77777777" w:rsidR="001E64F7" w:rsidRDefault="001E64F7" w:rsidP="0029480C">
            <w:pPr>
              <w:widowControl/>
              <w:jc w:val="left"/>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通过有关铁路客运心理学的基础知识的讲授，让学生认识到铁路客运服务心理的重要性，提高客运服务的主动性、针对性、周到性、服务水平、工作水平，进而提高学生的对客服务质量和铁路运输的服务竞争力。</w:t>
            </w:r>
          </w:p>
        </w:tc>
        <w:tc>
          <w:tcPr>
            <w:tcW w:w="1682" w:type="pct"/>
            <w:tcBorders>
              <w:top w:val="nil"/>
              <w:left w:val="nil"/>
              <w:bottom w:val="single" w:sz="4" w:space="0" w:color="auto"/>
              <w:right w:val="single" w:sz="4" w:space="0" w:color="auto"/>
            </w:tcBorders>
            <w:shd w:val="clear" w:color="auto" w:fill="auto"/>
            <w:vAlign w:val="center"/>
          </w:tcPr>
          <w:p w14:paraId="1AC8CEFF" w14:textId="77777777" w:rsidR="001E64F7" w:rsidRDefault="001E64F7" w:rsidP="0029480C">
            <w:pPr>
              <w:widowControl/>
              <w:jc w:val="left"/>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掌握影响旅客直觉的影响因素、轨道交通服务直觉的内容与偏差；了解旅客的个性、性格、气质、能力差异，并能够针对各种旅客做好轨道交通服务；理解马斯洛层次需要理论，并能够分析旅客的实际服务需求；掌握影响旅客态度变化的因素与服务动机的激发。培养方法，树立良好的职业服务意识；了解轨道交通服务中检查出现的突发事件、抱怨事件、沟通挫折等，并能够有效地处理好</w:t>
            </w:r>
          </w:p>
        </w:tc>
      </w:tr>
      <w:tr w:rsidR="001E64F7" w14:paraId="191518C6" w14:textId="77777777" w:rsidTr="0029480C">
        <w:trPr>
          <w:trHeight w:val="270"/>
        </w:trPr>
        <w:tc>
          <w:tcPr>
            <w:tcW w:w="349" w:type="pct"/>
            <w:tcBorders>
              <w:top w:val="nil"/>
              <w:left w:val="single" w:sz="4" w:space="0" w:color="auto"/>
              <w:bottom w:val="single" w:sz="4" w:space="0" w:color="auto"/>
              <w:right w:val="single" w:sz="4" w:space="0" w:color="auto"/>
            </w:tcBorders>
            <w:shd w:val="clear" w:color="auto" w:fill="auto"/>
            <w:noWrap/>
            <w:vAlign w:val="center"/>
          </w:tcPr>
          <w:p w14:paraId="05C6C1CE"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w:t>
            </w:r>
          </w:p>
        </w:tc>
        <w:tc>
          <w:tcPr>
            <w:tcW w:w="827" w:type="pct"/>
            <w:tcBorders>
              <w:top w:val="nil"/>
              <w:left w:val="nil"/>
              <w:bottom w:val="single" w:sz="4" w:space="0" w:color="auto"/>
              <w:right w:val="single" w:sz="4" w:space="0" w:color="auto"/>
            </w:tcBorders>
            <w:shd w:val="clear" w:color="auto" w:fill="auto"/>
            <w:vAlign w:val="center"/>
          </w:tcPr>
          <w:p w14:paraId="3505AF8A" w14:textId="77777777" w:rsidR="001E64F7" w:rsidRDefault="001E64F7" w:rsidP="0029480C">
            <w:pPr>
              <w:widowControl/>
              <w:jc w:val="center"/>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公共关系（选修）</w:t>
            </w:r>
          </w:p>
        </w:tc>
        <w:tc>
          <w:tcPr>
            <w:tcW w:w="2140" w:type="pct"/>
            <w:tcBorders>
              <w:top w:val="nil"/>
              <w:left w:val="nil"/>
              <w:bottom w:val="single" w:sz="4" w:space="0" w:color="auto"/>
              <w:right w:val="single" w:sz="4" w:space="0" w:color="auto"/>
            </w:tcBorders>
            <w:shd w:val="clear" w:color="auto" w:fill="auto"/>
            <w:vAlign w:val="center"/>
          </w:tcPr>
          <w:p w14:paraId="362C0159" w14:textId="77777777" w:rsidR="001E64F7" w:rsidRDefault="001E64F7" w:rsidP="0029480C">
            <w:pPr>
              <w:widowControl/>
              <w:jc w:val="left"/>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通过学习使学生掌握公共关系的理论部分，即公共关系的主体、客体、传播、组织形象、公共关系的运作程序；并能够运用理论进行公共关系的实务分析，熟悉危机公共关系、企业公共关系以及政府公共关系的特点及其操作要则。</w:t>
            </w:r>
          </w:p>
        </w:tc>
        <w:tc>
          <w:tcPr>
            <w:tcW w:w="1682" w:type="pct"/>
            <w:tcBorders>
              <w:top w:val="nil"/>
              <w:left w:val="nil"/>
              <w:bottom w:val="single" w:sz="4" w:space="0" w:color="auto"/>
              <w:right w:val="single" w:sz="4" w:space="0" w:color="auto"/>
            </w:tcBorders>
            <w:shd w:val="clear" w:color="auto" w:fill="auto"/>
            <w:vAlign w:val="center"/>
          </w:tcPr>
          <w:p w14:paraId="513C805C" w14:textId="77777777" w:rsidR="001E64F7" w:rsidRDefault="001E64F7" w:rsidP="0029480C">
            <w:pPr>
              <w:widowControl/>
              <w:jc w:val="left"/>
              <w:textAlignment w:val="center"/>
              <w:rPr>
                <w:rFonts w:asciiTheme="minorEastAsia" w:eastAsiaTheme="minorEastAsia" w:hAnsiTheme="minorEastAsia" w:cs="宋体"/>
                <w:kern w:val="0"/>
                <w:sz w:val="21"/>
                <w:szCs w:val="21"/>
              </w:rPr>
            </w:pPr>
            <w:r>
              <w:rPr>
                <w:rFonts w:asciiTheme="minorEastAsia" w:eastAsiaTheme="minorEastAsia" w:hAnsiTheme="minorEastAsia" w:hint="eastAsia"/>
                <w:sz w:val="21"/>
                <w:szCs w:val="21"/>
              </w:rPr>
              <w:t>铁路客运服务中的人际沟通技巧；包括如何与旅客有效沟通、特殊旅客服务沟通、倾听技巧、安抚与解释、投诉应对、语言表达技巧以及肢体动作技巧、内部沟通</w:t>
            </w:r>
          </w:p>
        </w:tc>
      </w:tr>
    </w:tbl>
    <w:p w14:paraId="5964251E" w14:textId="77777777" w:rsidR="001E64F7" w:rsidRDefault="001E64F7" w:rsidP="001E64F7">
      <w:pPr>
        <w:overflowPunct w:val="0"/>
        <w:adjustRightInd w:val="0"/>
        <w:jc w:val="center"/>
        <w:rPr>
          <w:rFonts w:ascii="仿宋" w:eastAsia="仿宋" w:hAnsi="仿宋"/>
          <w:color w:val="FF0000"/>
          <w:szCs w:val="32"/>
        </w:rPr>
      </w:pPr>
    </w:p>
    <w:p w14:paraId="71F0CAC9" w14:textId="77777777" w:rsidR="001E64F7" w:rsidRDefault="001E64F7" w:rsidP="001E64F7">
      <w:pPr>
        <w:overflowPunct w:val="0"/>
        <w:adjustRightInd w:val="0"/>
        <w:ind w:firstLineChars="200" w:firstLine="640"/>
        <w:rPr>
          <w:rFonts w:ascii="仿宋" w:eastAsia="仿宋" w:hAnsi="仿宋"/>
          <w:szCs w:val="32"/>
          <w:highlight w:val="yellow"/>
        </w:rPr>
      </w:pPr>
    </w:p>
    <w:p w14:paraId="3DA06786"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bookmarkStart w:id="15" w:name="_Toc32571"/>
    </w:p>
    <w:p w14:paraId="4DB045BD"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p>
    <w:p w14:paraId="7E703720"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r>
        <w:rPr>
          <w:rFonts w:ascii="黑体" w:eastAsia="黑体" w:hAnsi="黑体"/>
          <w:sz w:val="36"/>
          <w:szCs w:val="36"/>
        </w:rPr>
        <w:lastRenderedPageBreak/>
        <w:t>七、教学进程总体安排</w:t>
      </w:r>
      <w:bookmarkEnd w:id="15"/>
    </w:p>
    <w:p w14:paraId="31FFD42A" w14:textId="77777777" w:rsidR="001E64F7" w:rsidRDefault="001E64F7" w:rsidP="001E64F7">
      <w:pPr>
        <w:overflowPunct w:val="0"/>
        <w:adjustRightInd w:val="0"/>
        <w:ind w:firstLineChars="200" w:firstLine="643"/>
        <w:outlineLvl w:val="1"/>
        <w:rPr>
          <w:rFonts w:ascii="仿宋" w:eastAsia="仿宋" w:hAnsi="仿宋"/>
          <w:b/>
          <w:szCs w:val="32"/>
        </w:rPr>
      </w:pPr>
      <w:bookmarkStart w:id="16" w:name="_Toc14299"/>
      <w:r>
        <w:rPr>
          <w:rFonts w:ascii="仿宋" w:eastAsia="仿宋" w:hAnsi="仿宋" w:hint="eastAsia"/>
          <w:b/>
          <w:szCs w:val="32"/>
        </w:rPr>
        <w:t>（一）课程结构与学分（时）分布</w:t>
      </w:r>
      <w:bookmarkEnd w:id="16"/>
    </w:p>
    <w:tbl>
      <w:tblPr>
        <w:tblW w:w="54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3"/>
        <w:gridCol w:w="651"/>
        <w:gridCol w:w="666"/>
        <w:gridCol w:w="797"/>
        <w:gridCol w:w="636"/>
        <w:gridCol w:w="803"/>
        <w:gridCol w:w="638"/>
        <w:gridCol w:w="795"/>
        <w:gridCol w:w="593"/>
        <w:gridCol w:w="808"/>
        <w:gridCol w:w="638"/>
        <w:gridCol w:w="861"/>
      </w:tblGrid>
      <w:tr w:rsidR="001E64F7" w14:paraId="6C41E543" w14:textId="77777777" w:rsidTr="0029480C">
        <w:trPr>
          <w:trHeight w:val="538"/>
          <w:jc w:val="center"/>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3E7B2DBE"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课程类别</w:t>
            </w:r>
          </w:p>
        </w:tc>
        <w:tc>
          <w:tcPr>
            <w:tcW w:w="357" w:type="pct"/>
            <w:vMerge w:val="restart"/>
            <w:tcBorders>
              <w:top w:val="single" w:sz="4" w:space="0" w:color="auto"/>
              <w:left w:val="nil"/>
              <w:bottom w:val="single" w:sz="4" w:space="0" w:color="auto"/>
              <w:right w:val="single" w:sz="4" w:space="0" w:color="auto"/>
            </w:tcBorders>
            <w:vAlign w:val="center"/>
          </w:tcPr>
          <w:p w14:paraId="1696ADBD"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课程</w:t>
            </w:r>
          </w:p>
          <w:p w14:paraId="2D93EBBA"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性质</w:t>
            </w:r>
          </w:p>
        </w:tc>
        <w:tc>
          <w:tcPr>
            <w:tcW w:w="1589" w:type="pct"/>
            <w:gridSpan w:val="4"/>
            <w:tcBorders>
              <w:top w:val="single" w:sz="4" w:space="0" w:color="auto"/>
              <w:left w:val="nil"/>
              <w:bottom w:val="single" w:sz="4" w:space="0" w:color="auto"/>
              <w:right w:val="single" w:sz="4" w:space="0" w:color="auto"/>
            </w:tcBorders>
            <w:vAlign w:val="center"/>
          </w:tcPr>
          <w:p w14:paraId="1EC6FDAA"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理论</w:t>
            </w:r>
          </w:p>
        </w:tc>
        <w:tc>
          <w:tcPr>
            <w:tcW w:w="1553" w:type="pct"/>
            <w:gridSpan w:val="4"/>
            <w:tcBorders>
              <w:top w:val="single" w:sz="4" w:space="0" w:color="auto"/>
              <w:left w:val="nil"/>
              <w:bottom w:val="single" w:sz="4" w:space="0" w:color="auto"/>
              <w:right w:val="single" w:sz="4" w:space="0" w:color="auto"/>
            </w:tcBorders>
            <w:vAlign w:val="center"/>
          </w:tcPr>
          <w:p w14:paraId="52FE13FC"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实践</w:t>
            </w:r>
          </w:p>
        </w:tc>
        <w:tc>
          <w:tcPr>
            <w:tcW w:w="748" w:type="pct"/>
            <w:gridSpan w:val="2"/>
            <w:tcBorders>
              <w:top w:val="single" w:sz="4" w:space="0" w:color="auto"/>
              <w:left w:val="nil"/>
              <w:bottom w:val="single" w:sz="4" w:space="0" w:color="auto"/>
              <w:right w:val="single" w:sz="4" w:space="0" w:color="auto"/>
            </w:tcBorders>
            <w:vAlign w:val="center"/>
          </w:tcPr>
          <w:p w14:paraId="78519158"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学分统计</w:t>
            </w:r>
          </w:p>
        </w:tc>
      </w:tr>
      <w:tr w:rsidR="001E64F7" w14:paraId="74365DCB" w14:textId="77777777" w:rsidTr="0029480C">
        <w:trPr>
          <w:trHeight w:val="92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70524C4" w14:textId="77777777" w:rsidR="001E64F7" w:rsidRDefault="001E64F7" w:rsidP="0029480C">
            <w:pPr>
              <w:widowControl/>
              <w:jc w:val="left"/>
              <w:rPr>
                <w:rFonts w:asciiTheme="minorEastAsia" w:eastAsiaTheme="minorEastAsia" w:hAnsiTheme="minorEastAsia" w:cs="宋体"/>
                <w:color w:val="000000"/>
                <w:sz w:val="21"/>
                <w:szCs w:val="21"/>
              </w:rPr>
            </w:pPr>
          </w:p>
        </w:tc>
        <w:tc>
          <w:tcPr>
            <w:tcW w:w="0" w:type="auto"/>
            <w:vMerge/>
            <w:tcBorders>
              <w:top w:val="single" w:sz="4" w:space="0" w:color="auto"/>
              <w:left w:val="nil"/>
              <w:bottom w:val="single" w:sz="4" w:space="0" w:color="auto"/>
              <w:right w:val="single" w:sz="4" w:space="0" w:color="auto"/>
            </w:tcBorders>
            <w:vAlign w:val="center"/>
          </w:tcPr>
          <w:p w14:paraId="5B603C8E" w14:textId="77777777" w:rsidR="001E64F7" w:rsidRDefault="001E64F7" w:rsidP="0029480C">
            <w:pPr>
              <w:widowControl/>
              <w:jc w:val="left"/>
              <w:rPr>
                <w:rFonts w:asciiTheme="minorEastAsia" w:eastAsiaTheme="minorEastAsia" w:hAnsiTheme="minorEastAsia" w:cs="宋体"/>
                <w:color w:val="000000"/>
                <w:sz w:val="21"/>
                <w:szCs w:val="21"/>
              </w:rPr>
            </w:pPr>
          </w:p>
        </w:tc>
        <w:tc>
          <w:tcPr>
            <w:tcW w:w="365" w:type="pct"/>
            <w:tcBorders>
              <w:top w:val="single" w:sz="4" w:space="0" w:color="auto"/>
              <w:left w:val="nil"/>
              <w:bottom w:val="single" w:sz="4" w:space="0" w:color="auto"/>
              <w:right w:val="single" w:sz="4" w:space="0" w:color="auto"/>
            </w:tcBorders>
            <w:vAlign w:val="center"/>
          </w:tcPr>
          <w:p w14:paraId="16000D1F"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学分数</w:t>
            </w:r>
          </w:p>
        </w:tc>
        <w:tc>
          <w:tcPr>
            <w:tcW w:w="436" w:type="pct"/>
            <w:tcBorders>
              <w:top w:val="single" w:sz="4" w:space="0" w:color="auto"/>
              <w:left w:val="nil"/>
              <w:bottom w:val="single" w:sz="4" w:space="0" w:color="auto"/>
              <w:right w:val="single" w:sz="4" w:space="0" w:color="auto"/>
            </w:tcBorders>
            <w:vAlign w:val="center"/>
          </w:tcPr>
          <w:p w14:paraId="1B042991"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学分</w:t>
            </w:r>
          </w:p>
          <w:p w14:paraId="09BB6836"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比例</w:t>
            </w:r>
          </w:p>
        </w:tc>
        <w:tc>
          <w:tcPr>
            <w:tcW w:w="349" w:type="pct"/>
            <w:tcBorders>
              <w:top w:val="single" w:sz="4" w:space="0" w:color="auto"/>
              <w:left w:val="nil"/>
              <w:bottom w:val="single" w:sz="4" w:space="0" w:color="auto"/>
              <w:right w:val="single" w:sz="4" w:space="0" w:color="auto"/>
            </w:tcBorders>
            <w:vAlign w:val="center"/>
          </w:tcPr>
          <w:p w14:paraId="75998C7F"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学时数</w:t>
            </w:r>
          </w:p>
        </w:tc>
        <w:tc>
          <w:tcPr>
            <w:tcW w:w="439" w:type="pct"/>
            <w:tcBorders>
              <w:top w:val="single" w:sz="4" w:space="0" w:color="auto"/>
              <w:left w:val="nil"/>
              <w:bottom w:val="single" w:sz="4" w:space="0" w:color="auto"/>
              <w:right w:val="single" w:sz="4" w:space="0" w:color="auto"/>
            </w:tcBorders>
            <w:vAlign w:val="center"/>
          </w:tcPr>
          <w:p w14:paraId="1EAFDCC6"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学时</w:t>
            </w:r>
          </w:p>
          <w:p w14:paraId="5BB55C7D"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比例</w:t>
            </w:r>
          </w:p>
        </w:tc>
        <w:tc>
          <w:tcPr>
            <w:tcW w:w="350" w:type="pct"/>
            <w:tcBorders>
              <w:top w:val="single" w:sz="4" w:space="0" w:color="auto"/>
              <w:left w:val="nil"/>
              <w:bottom w:val="single" w:sz="4" w:space="0" w:color="auto"/>
              <w:right w:val="single" w:sz="4" w:space="0" w:color="auto"/>
            </w:tcBorders>
            <w:vAlign w:val="center"/>
          </w:tcPr>
          <w:p w14:paraId="57AA08F7"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学分数</w:t>
            </w:r>
          </w:p>
        </w:tc>
        <w:tc>
          <w:tcPr>
            <w:tcW w:w="435" w:type="pct"/>
            <w:tcBorders>
              <w:top w:val="single" w:sz="4" w:space="0" w:color="auto"/>
              <w:left w:val="nil"/>
              <w:bottom w:val="single" w:sz="4" w:space="0" w:color="auto"/>
              <w:right w:val="single" w:sz="4" w:space="0" w:color="auto"/>
            </w:tcBorders>
            <w:vAlign w:val="center"/>
          </w:tcPr>
          <w:p w14:paraId="3126D89A"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学分</w:t>
            </w:r>
          </w:p>
          <w:p w14:paraId="3A5062DD"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比例</w:t>
            </w:r>
          </w:p>
        </w:tc>
        <w:tc>
          <w:tcPr>
            <w:tcW w:w="326" w:type="pct"/>
            <w:tcBorders>
              <w:top w:val="single" w:sz="4" w:space="0" w:color="auto"/>
              <w:left w:val="nil"/>
              <w:bottom w:val="single" w:sz="4" w:space="0" w:color="auto"/>
              <w:right w:val="single" w:sz="4" w:space="0" w:color="auto"/>
            </w:tcBorders>
            <w:vAlign w:val="center"/>
          </w:tcPr>
          <w:p w14:paraId="38ED86BC"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学时</w:t>
            </w:r>
          </w:p>
          <w:p w14:paraId="0B56BAF5"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数</w:t>
            </w:r>
          </w:p>
        </w:tc>
        <w:tc>
          <w:tcPr>
            <w:tcW w:w="442" w:type="pct"/>
            <w:tcBorders>
              <w:top w:val="single" w:sz="4" w:space="0" w:color="auto"/>
              <w:left w:val="nil"/>
              <w:bottom w:val="single" w:sz="4" w:space="0" w:color="auto"/>
              <w:right w:val="single" w:sz="4" w:space="0" w:color="auto"/>
            </w:tcBorders>
            <w:vAlign w:val="center"/>
          </w:tcPr>
          <w:p w14:paraId="194F089F"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学时</w:t>
            </w:r>
          </w:p>
          <w:p w14:paraId="080A7769"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比例</w:t>
            </w:r>
          </w:p>
        </w:tc>
        <w:tc>
          <w:tcPr>
            <w:tcW w:w="350" w:type="pct"/>
            <w:tcBorders>
              <w:top w:val="single" w:sz="4" w:space="0" w:color="auto"/>
              <w:left w:val="nil"/>
              <w:bottom w:val="single" w:sz="4" w:space="0" w:color="auto"/>
              <w:right w:val="single" w:sz="4" w:space="0" w:color="auto"/>
            </w:tcBorders>
            <w:vAlign w:val="center"/>
          </w:tcPr>
          <w:p w14:paraId="14939ABD"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学分数</w:t>
            </w:r>
          </w:p>
        </w:tc>
        <w:tc>
          <w:tcPr>
            <w:tcW w:w="398" w:type="pct"/>
            <w:tcBorders>
              <w:top w:val="single" w:sz="4" w:space="0" w:color="auto"/>
              <w:left w:val="nil"/>
              <w:bottom w:val="single" w:sz="4" w:space="0" w:color="auto"/>
              <w:right w:val="single" w:sz="4" w:space="0" w:color="auto"/>
            </w:tcBorders>
            <w:vAlign w:val="center"/>
          </w:tcPr>
          <w:p w14:paraId="7DA402D9"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学分</w:t>
            </w:r>
          </w:p>
          <w:p w14:paraId="180E35E5"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比例</w:t>
            </w:r>
          </w:p>
        </w:tc>
      </w:tr>
      <w:tr w:rsidR="001E64F7" w14:paraId="61A186A9" w14:textId="77777777" w:rsidTr="0029480C">
        <w:trPr>
          <w:trHeight w:val="538"/>
          <w:jc w:val="center"/>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64B91926"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公共基础课程</w:t>
            </w:r>
          </w:p>
        </w:tc>
        <w:tc>
          <w:tcPr>
            <w:tcW w:w="357" w:type="pct"/>
            <w:tcBorders>
              <w:top w:val="single" w:sz="4" w:space="0" w:color="auto"/>
              <w:left w:val="single" w:sz="4" w:space="0" w:color="auto"/>
              <w:bottom w:val="single" w:sz="4" w:space="0" w:color="auto"/>
              <w:right w:val="single" w:sz="4" w:space="0" w:color="auto"/>
            </w:tcBorders>
            <w:vAlign w:val="center"/>
          </w:tcPr>
          <w:p w14:paraId="2C06AFEE"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必修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1798113C"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16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FD9E11F"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23.79%</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249E3030"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302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3AB77AE"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23.27%</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41B2AAC"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18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140E7DE"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22.74%</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20C1242"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356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42522F3"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21.52%</w:t>
            </w:r>
          </w:p>
        </w:tc>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BAAE3A"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52.5 </w:t>
            </w:r>
          </w:p>
        </w:tc>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BABAEA"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35.84%</w:t>
            </w:r>
          </w:p>
        </w:tc>
      </w:tr>
      <w:tr w:rsidR="001E64F7" w14:paraId="605937CF" w14:textId="77777777" w:rsidTr="0029480C">
        <w:trPr>
          <w:trHeight w:val="53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CB7F191" w14:textId="77777777" w:rsidR="001E64F7" w:rsidRDefault="001E64F7" w:rsidP="0029480C">
            <w:pPr>
              <w:widowControl/>
              <w:jc w:val="left"/>
              <w:rPr>
                <w:rFonts w:asciiTheme="minorEastAsia" w:eastAsiaTheme="minorEastAsia" w:hAnsiTheme="minorEastAsia" w:cs="宋体"/>
                <w:color w:val="000000"/>
                <w:sz w:val="21"/>
                <w:szCs w:val="21"/>
              </w:rPr>
            </w:pPr>
          </w:p>
        </w:tc>
        <w:tc>
          <w:tcPr>
            <w:tcW w:w="357" w:type="pct"/>
            <w:tcBorders>
              <w:top w:val="single" w:sz="4" w:space="0" w:color="auto"/>
              <w:left w:val="single" w:sz="4" w:space="0" w:color="auto"/>
              <w:bottom w:val="single" w:sz="4" w:space="0" w:color="auto"/>
              <w:right w:val="single" w:sz="4" w:space="0" w:color="auto"/>
            </w:tcBorders>
            <w:vAlign w:val="center"/>
          </w:tcPr>
          <w:p w14:paraId="07BAF7EF"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选修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2AC63E67"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11.5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254C033"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17.53%</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585E22A4"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192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E63DDAC"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14.79%</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83BDF22"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7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BEBF86A"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8.65%</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66A5C4E9"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114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08006A6"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6.89%</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4A8BC647" w14:textId="77777777" w:rsidR="001E64F7" w:rsidRPr="00FF71DC" w:rsidRDefault="001E64F7" w:rsidP="0029480C">
            <w:pPr>
              <w:widowControl/>
              <w:jc w:val="left"/>
              <w:rPr>
                <w:rFonts w:asciiTheme="minorEastAsia" w:eastAsiaTheme="minorEastAsia" w:hAnsiTheme="minorEastAsia" w:cs="宋体"/>
                <w:sz w:val="21"/>
                <w:szCs w:val="2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6F425F91" w14:textId="77777777" w:rsidR="001E64F7" w:rsidRPr="00FF71DC" w:rsidRDefault="001E64F7" w:rsidP="0029480C">
            <w:pPr>
              <w:widowControl/>
              <w:jc w:val="left"/>
              <w:rPr>
                <w:rFonts w:asciiTheme="minorEastAsia" w:eastAsiaTheme="minorEastAsia" w:hAnsiTheme="minorEastAsia" w:cs="宋体"/>
                <w:sz w:val="21"/>
                <w:szCs w:val="21"/>
              </w:rPr>
            </w:pPr>
          </w:p>
        </w:tc>
      </w:tr>
      <w:tr w:rsidR="001E64F7" w14:paraId="55C8EA4A" w14:textId="77777777" w:rsidTr="0029480C">
        <w:trPr>
          <w:trHeight w:val="538"/>
          <w:jc w:val="center"/>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59BEDD09"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专业课程</w:t>
            </w:r>
          </w:p>
        </w:tc>
        <w:tc>
          <w:tcPr>
            <w:tcW w:w="357" w:type="pct"/>
            <w:tcBorders>
              <w:top w:val="single" w:sz="4" w:space="0" w:color="auto"/>
              <w:left w:val="single" w:sz="4" w:space="0" w:color="auto"/>
              <w:bottom w:val="single" w:sz="4" w:space="0" w:color="auto"/>
              <w:right w:val="single" w:sz="4" w:space="0" w:color="auto"/>
            </w:tcBorders>
            <w:vAlign w:val="center"/>
          </w:tcPr>
          <w:p w14:paraId="0A327E23"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必修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4E1DAC5A"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32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369D5E7"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48.63%</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6E3FFD9F"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688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7F19C86"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53.00%</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B0E798C"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52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559EAE4"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64.40%</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5951090"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1124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2A90ECD"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67.96%</w:t>
            </w:r>
          </w:p>
        </w:tc>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A98192"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94 </w:t>
            </w:r>
          </w:p>
        </w:tc>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DCB998"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64.16%</w:t>
            </w:r>
          </w:p>
        </w:tc>
      </w:tr>
      <w:tr w:rsidR="001E64F7" w14:paraId="6564E3BB" w14:textId="77777777" w:rsidTr="0029480C">
        <w:trPr>
          <w:trHeight w:val="53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17D0EC35" w14:textId="77777777" w:rsidR="001E64F7" w:rsidRDefault="001E64F7" w:rsidP="0029480C">
            <w:pPr>
              <w:widowControl/>
              <w:jc w:val="left"/>
              <w:rPr>
                <w:rFonts w:asciiTheme="minorEastAsia" w:eastAsiaTheme="minorEastAsia" w:hAnsiTheme="minorEastAsia" w:cs="宋体"/>
                <w:color w:val="000000"/>
                <w:sz w:val="21"/>
                <w:szCs w:val="21"/>
              </w:rPr>
            </w:pPr>
          </w:p>
        </w:tc>
        <w:tc>
          <w:tcPr>
            <w:tcW w:w="357" w:type="pct"/>
            <w:tcBorders>
              <w:top w:val="single" w:sz="4" w:space="0" w:color="auto"/>
              <w:left w:val="single" w:sz="4" w:space="0" w:color="auto"/>
              <w:bottom w:val="single" w:sz="4" w:space="0" w:color="auto"/>
              <w:right w:val="single" w:sz="4" w:space="0" w:color="auto"/>
            </w:tcBorders>
            <w:vAlign w:val="center"/>
          </w:tcPr>
          <w:p w14:paraId="45026021"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选修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072EB8A5"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7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66E3F93"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10.05%</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6E89B5A1"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116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409C96A"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8.94%</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680BEF2"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3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42A4924"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4.21%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2544D467"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60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C954397"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3.63%</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654EDF54" w14:textId="77777777" w:rsidR="001E64F7" w:rsidRPr="00FF71DC" w:rsidRDefault="001E64F7" w:rsidP="0029480C">
            <w:pPr>
              <w:widowControl/>
              <w:jc w:val="left"/>
              <w:rPr>
                <w:rFonts w:asciiTheme="minorEastAsia" w:eastAsiaTheme="minorEastAsia" w:hAnsiTheme="minorEastAsia" w:cs="宋体"/>
                <w:sz w:val="21"/>
                <w:szCs w:val="2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1DDA93CD" w14:textId="77777777" w:rsidR="001E64F7" w:rsidRPr="00FF71DC" w:rsidRDefault="001E64F7" w:rsidP="0029480C">
            <w:pPr>
              <w:widowControl/>
              <w:jc w:val="left"/>
              <w:rPr>
                <w:rFonts w:asciiTheme="minorEastAsia" w:eastAsiaTheme="minorEastAsia" w:hAnsiTheme="minorEastAsia" w:cs="宋体"/>
                <w:sz w:val="21"/>
                <w:szCs w:val="21"/>
              </w:rPr>
            </w:pPr>
          </w:p>
        </w:tc>
      </w:tr>
      <w:tr w:rsidR="001E64F7" w14:paraId="714E0922" w14:textId="77777777" w:rsidTr="0029480C">
        <w:trPr>
          <w:trHeight w:val="538"/>
          <w:jc w:val="center"/>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6A8168FA"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合计</w:t>
            </w:r>
          </w:p>
        </w:tc>
        <w:tc>
          <w:tcPr>
            <w:tcW w:w="357" w:type="pct"/>
            <w:tcBorders>
              <w:top w:val="single" w:sz="4" w:space="0" w:color="auto"/>
              <w:left w:val="single" w:sz="4" w:space="0" w:color="auto"/>
              <w:bottom w:val="single" w:sz="4" w:space="0" w:color="auto"/>
              <w:right w:val="single" w:sz="4" w:space="0" w:color="auto"/>
            </w:tcBorders>
            <w:vAlign w:val="center"/>
          </w:tcPr>
          <w:p w14:paraId="01A53C2E"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必修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3B025FC4"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47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520BEBD"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72.42%</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34424A7A"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990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E3000C9"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76.27%</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29B1063"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 xml:space="preserve">71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1D0790F"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87.14%</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45C11F26"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1480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CD4C175"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89.48%</w:t>
            </w:r>
          </w:p>
        </w:tc>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0E7860"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14</w:t>
            </w:r>
            <w:r w:rsidRPr="00FF71DC">
              <w:rPr>
                <w:rFonts w:eastAsia="等线" w:hint="eastAsia"/>
                <w:kern w:val="0"/>
                <w:sz w:val="18"/>
                <w:szCs w:val="18"/>
                <w:lang w:bidi="ar"/>
              </w:rPr>
              <w:t>6.5</w:t>
            </w:r>
            <w:r w:rsidRPr="00FF71DC">
              <w:rPr>
                <w:rFonts w:eastAsia="等线"/>
                <w:kern w:val="0"/>
                <w:sz w:val="18"/>
                <w:szCs w:val="18"/>
                <w:lang w:bidi="ar"/>
              </w:rPr>
              <w:t xml:space="preserve"> </w:t>
            </w:r>
          </w:p>
        </w:tc>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2CD0AB" w14:textId="77777777" w:rsidR="001E64F7" w:rsidRPr="00FF71DC" w:rsidRDefault="001E64F7" w:rsidP="0029480C">
            <w:pPr>
              <w:widowControl/>
              <w:jc w:val="center"/>
              <w:textAlignment w:val="center"/>
              <w:rPr>
                <w:rFonts w:asciiTheme="minorEastAsia" w:eastAsiaTheme="minorEastAsia" w:hAnsiTheme="minorEastAsia" w:cs="宋体"/>
                <w:sz w:val="21"/>
                <w:szCs w:val="21"/>
              </w:rPr>
            </w:pPr>
            <w:r w:rsidRPr="00FF71DC">
              <w:rPr>
                <w:rFonts w:eastAsia="等线"/>
                <w:kern w:val="0"/>
                <w:sz w:val="18"/>
                <w:szCs w:val="18"/>
                <w:lang w:bidi="ar"/>
              </w:rPr>
              <w:t>100.00%</w:t>
            </w:r>
          </w:p>
        </w:tc>
      </w:tr>
      <w:tr w:rsidR="001E64F7" w14:paraId="1EA32D6F" w14:textId="77777777" w:rsidTr="0029480C">
        <w:trPr>
          <w:trHeight w:val="552"/>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9C15576" w14:textId="77777777" w:rsidR="001E64F7" w:rsidRDefault="001E64F7" w:rsidP="0029480C">
            <w:pPr>
              <w:widowControl/>
              <w:jc w:val="left"/>
              <w:rPr>
                <w:rFonts w:asciiTheme="minorEastAsia" w:eastAsiaTheme="minorEastAsia" w:hAnsiTheme="minorEastAsia"/>
                <w:color w:val="000000"/>
                <w:sz w:val="21"/>
                <w:szCs w:val="21"/>
              </w:rPr>
            </w:pPr>
          </w:p>
        </w:tc>
        <w:tc>
          <w:tcPr>
            <w:tcW w:w="357" w:type="pct"/>
            <w:tcBorders>
              <w:top w:val="single" w:sz="4" w:space="0" w:color="auto"/>
              <w:left w:val="nil"/>
              <w:bottom w:val="single" w:sz="4" w:space="0" w:color="auto"/>
              <w:right w:val="single" w:sz="4" w:space="0" w:color="auto"/>
            </w:tcBorders>
            <w:vAlign w:val="center"/>
          </w:tcPr>
          <w:p w14:paraId="68F8704C" w14:textId="77777777" w:rsidR="001E64F7" w:rsidRDefault="001E64F7" w:rsidP="0029480C">
            <w:pPr>
              <w:spacing w:line="320" w:lineRule="exact"/>
              <w:jc w:val="center"/>
              <w:rPr>
                <w:rFonts w:asciiTheme="minorEastAsia" w:eastAsiaTheme="minorEastAsia" w:hAnsiTheme="minorEastAsia" w:cs="宋体"/>
                <w:color w:val="000000"/>
                <w:sz w:val="21"/>
                <w:szCs w:val="21"/>
              </w:rPr>
            </w:pPr>
            <w:r>
              <w:rPr>
                <w:rFonts w:asciiTheme="minorEastAsia" w:eastAsiaTheme="minorEastAsia" w:hAnsiTheme="minorEastAsia" w:cs="宋体" w:hint="eastAsia"/>
                <w:color w:val="000000"/>
                <w:sz w:val="21"/>
                <w:szCs w:val="21"/>
              </w:rPr>
              <w:t>选修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1DF90B0C" w14:textId="77777777" w:rsidR="001E64F7" w:rsidRDefault="001E64F7" w:rsidP="0029480C">
            <w:pPr>
              <w:widowControl/>
              <w:jc w:val="center"/>
              <w:textAlignment w:val="center"/>
              <w:rPr>
                <w:rFonts w:asciiTheme="minorEastAsia" w:eastAsiaTheme="minorEastAsia" w:hAnsiTheme="minorEastAsia" w:cs="宋体"/>
                <w:color w:val="000000"/>
                <w:sz w:val="21"/>
                <w:szCs w:val="21"/>
              </w:rPr>
            </w:pPr>
            <w:r>
              <w:rPr>
                <w:rFonts w:eastAsia="等线"/>
                <w:color w:val="000000"/>
                <w:kern w:val="0"/>
                <w:sz w:val="18"/>
                <w:szCs w:val="18"/>
                <w:lang w:bidi="ar"/>
              </w:rPr>
              <w:t xml:space="preserve">18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629935D" w14:textId="77777777" w:rsidR="001E64F7" w:rsidRDefault="001E64F7" w:rsidP="0029480C">
            <w:pPr>
              <w:widowControl/>
              <w:jc w:val="center"/>
              <w:textAlignment w:val="center"/>
              <w:rPr>
                <w:rFonts w:asciiTheme="minorEastAsia" w:eastAsiaTheme="minorEastAsia" w:hAnsiTheme="minorEastAsia" w:cs="宋体"/>
                <w:color w:val="000000"/>
                <w:sz w:val="21"/>
                <w:szCs w:val="21"/>
              </w:rPr>
            </w:pPr>
            <w:r>
              <w:rPr>
                <w:rFonts w:eastAsia="等线"/>
                <w:color w:val="000000"/>
                <w:kern w:val="0"/>
                <w:sz w:val="18"/>
                <w:szCs w:val="18"/>
                <w:lang w:bidi="ar"/>
              </w:rPr>
              <w:t>27.58%</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340745FB" w14:textId="77777777" w:rsidR="001E64F7" w:rsidRDefault="001E64F7" w:rsidP="0029480C">
            <w:pPr>
              <w:widowControl/>
              <w:jc w:val="center"/>
              <w:textAlignment w:val="center"/>
              <w:rPr>
                <w:rFonts w:asciiTheme="minorEastAsia" w:eastAsiaTheme="minorEastAsia" w:hAnsiTheme="minorEastAsia" w:cs="宋体"/>
                <w:color w:val="000000"/>
                <w:sz w:val="21"/>
                <w:szCs w:val="21"/>
              </w:rPr>
            </w:pPr>
            <w:r>
              <w:rPr>
                <w:rFonts w:eastAsia="等线"/>
                <w:color w:val="000000"/>
                <w:kern w:val="0"/>
                <w:sz w:val="18"/>
                <w:szCs w:val="18"/>
                <w:lang w:bidi="ar"/>
              </w:rPr>
              <w:t>308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61476F1" w14:textId="77777777" w:rsidR="001E64F7" w:rsidRDefault="001E64F7" w:rsidP="0029480C">
            <w:pPr>
              <w:widowControl/>
              <w:jc w:val="center"/>
              <w:textAlignment w:val="center"/>
              <w:rPr>
                <w:rFonts w:asciiTheme="minorEastAsia" w:eastAsiaTheme="minorEastAsia" w:hAnsiTheme="minorEastAsia" w:cs="宋体"/>
                <w:color w:val="000000"/>
                <w:sz w:val="21"/>
                <w:szCs w:val="21"/>
              </w:rPr>
            </w:pPr>
            <w:r>
              <w:rPr>
                <w:rFonts w:eastAsia="等线"/>
                <w:color w:val="000000"/>
                <w:kern w:val="0"/>
                <w:sz w:val="18"/>
                <w:szCs w:val="18"/>
                <w:lang w:bidi="ar"/>
              </w:rPr>
              <w:t>23.73%</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2A23BD57" w14:textId="77777777" w:rsidR="001E64F7" w:rsidRDefault="001E64F7" w:rsidP="0029480C">
            <w:pPr>
              <w:widowControl/>
              <w:jc w:val="center"/>
              <w:textAlignment w:val="center"/>
              <w:rPr>
                <w:rFonts w:asciiTheme="minorEastAsia" w:eastAsiaTheme="minorEastAsia" w:hAnsiTheme="minorEastAsia" w:cs="宋体"/>
                <w:color w:val="000000"/>
                <w:sz w:val="21"/>
                <w:szCs w:val="21"/>
              </w:rPr>
            </w:pPr>
            <w:r>
              <w:rPr>
                <w:rFonts w:eastAsia="等线"/>
                <w:color w:val="000000"/>
                <w:kern w:val="0"/>
                <w:sz w:val="18"/>
                <w:szCs w:val="18"/>
                <w:lang w:bidi="ar"/>
              </w:rPr>
              <w:t xml:space="preserve">10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8237884" w14:textId="77777777" w:rsidR="001E64F7" w:rsidRDefault="001E64F7" w:rsidP="0029480C">
            <w:pPr>
              <w:widowControl/>
              <w:jc w:val="center"/>
              <w:textAlignment w:val="center"/>
              <w:rPr>
                <w:rFonts w:asciiTheme="minorEastAsia" w:eastAsiaTheme="minorEastAsia" w:hAnsiTheme="minorEastAsia" w:cs="宋体"/>
                <w:color w:val="000000"/>
                <w:sz w:val="21"/>
                <w:szCs w:val="21"/>
              </w:rPr>
            </w:pPr>
            <w:r>
              <w:rPr>
                <w:rFonts w:eastAsia="等线"/>
                <w:color w:val="000000"/>
                <w:kern w:val="0"/>
                <w:sz w:val="18"/>
                <w:szCs w:val="18"/>
                <w:lang w:bidi="ar"/>
              </w:rPr>
              <w:t>12.86%</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43D3257D" w14:textId="77777777" w:rsidR="001E64F7" w:rsidRDefault="001E64F7" w:rsidP="0029480C">
            <w:pPr>
              <w:widowControl/>
              <w:jc w:val="center"/>
              <w:textAlignment w:val="center"/>
              <w:rPr>
                <w:rFonts w:asciiTheme="minorEastAsia" w:eastAsiaTheme="minorEastAsia" w:hAnsiTheme="minorEastAsia" w:cs="宋体"/>
                <w:color w:val="000000"/>
                <w:sz w:val="21"/>
                <w:szCs w:val="21"/>
              </w:rPr>
            </w:pPr>
            <w:r>
              <w:rPr>
                <w:rFonts w:eastAsia="等线"/>
                <w:color w:val="000000"/>
                <w:kern w:val="0"/>
                <w:sz w:val="18"/>
                <w:szCs w:val="18"/>
                <w:lang w:bidi="ar"/>
              </w:rPr>
              <w:t>174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651F578" w14:textId="77777777" w:rsidR="001E64F7" w:rsidRDefault="001E64F7" w:rsidP="0029480C">
            <w:pPr>
              <w:widowControl/>
              <w:jc w:val="center"/>
              <w:textAlignment w:val="center"/>
              <w:rPr>
                <w:rFonts w:asciiTheme="minorEastAsia" w:eastAsiaTheme="minorEastAsia" w:hAnsiTheme="minorEastAsia" w:cs="宋体"/>
                <w:color w:val="000000"/>
                <w:sz w:val="21"/>
                <w:szCs w:val="21"/>
              </w:rPr>
            </w:pPr>
            <w:r>
              <w:rPr>
                <w:rFonts w:eastAsia="等线"/>
                <w:color w:val="000000"/>
                <w:kern w:val="0"/>
                <w:sz w:val="18"/>
                <w:szCs w:val="18"/>
                <w:lang w:bidi="ar"/>
              </w:rPr>
              <w:t>10.52%</w:t>
            </w:r>
          </w:p>
        </w:tc>
        <w:tc>
          <w:tcPr>
            <w:tcW w:w="0" w:type="auto"/>
            <w:vMerge/>
            <w:tcBorders>
              <w:top w:val="single" w:sz="4" w:space="0" w:color="auto"/>
              <w:left w:val="single" w:sz="4" w:space="0" w:color="auto"/>
              <w:bottom w:val="single" w:sz="4" w:space="0" w:color="auto"/>
              <w:right w:val="single" w:sz="4" w:space="0" w:color="auto"/>
            </w:tcBorders>
            <w:vAlign w:val="center"/>
          </w:tcPr>
          <w:p w14:paraId="6142B3E4" w14:textId="77777777" w:rsidR="001E64F7" w:rsidRDefault="001E64F7" w:rsidP="0029480C">
            <w:pPr>
              <w:widowControl/>
              <w:jc w:val="left"/>
              <w:rPr>
                <w:rFonts w:asciiTheme="minorEastAsia" w:eastAsiaTheme="minorEastAsia" w:hAnsiTheme="minorEastAsia"/>
                <w:color w:val="000000"/>
                <w:sz w:val="21"/>
                <w:szCs w:val="21"/>
              </w:rPr>
            </w:pPr>
          </w:p>
        </w:tc>
        <w:tc>
          <w:tcPr>
            <w:tcW w:w="0" w:type="auto"/>
            <w:vMerge/>
            <w:tcBorders>
              <w:top w:val="single" w:sz="4" w:space="0" w:color="auto"/>
              <w:left w:val="nil"/>
              <w:bottom w:val="single" w:sz="4" w:space="0" w:color="auto"/>
              <w:right w:val="single" w:sz="4" w:space="0" w:color="auto"/>
            </w:tcBorders>
            <w:vAlign w:val="center"/>
          </w:tcPr>
          <w:p w14:paraId="56FC0D9D" w14:textId="77777777" w:rsidR="001E64F7" w:rsidRDefault="001E64F7" w:rsidP="0029480C">
            <w:pPr>
              <w:widowControl/>
              <w:jc w:val="left"/>
              <w:rPr>
                <w:rFonts w:asciiTheme="minorEastAsia" w:eastAsiaTheme="minorEastAsia" w:hAnsiTheme="minorEastAsia"/>
                <w:color w:val="000000"/>
                <w:sz w:val="21"/>
                <w:szCs w:val="21"/>
              </w:rPr>
            </w:pPr>
          </w:p>
        </w:tc>
      </w:tr>
    </w:tbl>
    <w:p w14:paraId="7512B64A" w14:textId="77777777" w:rsidR="001E64F7" w:rsidRDefault="001E64F7" w:rsidP="001E64F7">
      <w:pPr>
        <w:overflowPunct w:val="0"/>
        <w:adjustRightInd w:val="0"/>
        <w:ind w:firstLineChars="200" w:firstLine="420"/>
        <w:outlineLvl w:val="1"/>
        <w:rPr>
          <w:rFonts w:asciiTheme="minorEastAsia" w:eastAsiaTheme="minorEastAsia" w:hAnsiTheme="minorEastAsia"/>
          <w:bCs/>
          <w:sz w:val="21"/>
          <w:szCs w:val="21"/>
        </w:rPr>
      </w:pPr>
      <w:bookmarkStart w:id="17" w:name="_Toc11709"/>
    </w:p>
    <w:p w14:paraId="69E83336" w14:textId="77777777" w:rsidR="001E64F7" w:rsidRDefault="001E64F7" w:rsidP="001E64F7">
      <w:pPr>
        <w:overflowPunct w:val="0"/>
        <w:adjustRightInd w:val="0"/>
        <w:ind w:firstLineChars="200" w:firstLine="643"/>
        <w:outlineLvl w:val="1"/>
        <w:rPr>
          <w:rFonts w:ascii="仿宋" w:eastAsia="仿宋" w:hAnsi="仿宋"/>
          <w:b/>
          <w:szCs w:val="32"/>
        </w:rPr>
      </w:pPr>
      <w:r>
        <w:rPr>
          <w:rFonts w:ascii="仿宋" w:eastAsia="仿宋" w:hAnsi="仿宋" w:hint="eastAsia"/>
          <w:b/>
          <w:szCs w:val="32"/>
        </w:rPr>
        <w:t>（二）教学计划进程</w:t>
      </w:r>
      <w:bookmarkEnd w:id="17"/>
    </w:p>
    <w:tbl>
      <w:tblPr>
        <w:tblW w:w="5610" w:type="pct"/>
        <w:jc w:val="center"/>
        <w:tblLayout w:type="fixed"/>
        <w:tblLook w:val="04A0" w:firstRow="1" w:lastRow="0" w:firstColumn="1" w:lastColumn="0" w:noHBand="0" w:noVBand="1"/>
      </w:tblPr>
      <w:tblGrid>
        <w:gridCol w:w="395"/>
        <w:gridCol w:w="397"/>
        <w:gridCol w:w="449"/>
        <w:gridCol w:w="933"/>
        <w:gridCol w:w="1444"/>
        <w:gridCol w:w="631"/>
        <w:gridCol w:w="593"/>
        <w:gridCol w:w="593"/>
        <w:gridCol w:w="597"/>
        <w:gridCol w:w="394"/>
        <w:gridCol w:w="394"/>
        <w:gridCol w:w="394"/>
        <w:gridCol w:w="448"/>
        <w:gridCol w:w="275"/>
        <w:gridCol w:w="283"/>
        <w:gridCol w:w="710"/>
        <w:gridCol w:w="388"/>
        <w:gridCol w:w="236"/>
        <w:gridCol w:w="8"/>
      </w:tblGrid>
      <w:tr w:rsidR="001E64F7" w14:paraId="6A08DAA8" w14:textId="77777777" w:rsidTr="0029480C">
        <w:trPr>
          <w:gridAfter w:val="2"/>
          <w:wAfter w:w="128" w:type="pct"/>
          <w:trHeight w:val="624"/>
          <w:jc w:val="center"/>
        </w:trPr>
        <w:tc>
          <w:tcPr>
            <w:tcW w:w="4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01820D"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课程类型</w:t>
            </w:r>
          </w:p>
        </w:tc>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E6E1A0"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序号</w:t>
            </w:r>
          </w:p>
        </w:tc>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6A73BE"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课程代码</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E717D7"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课程名称</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8A687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学分</w:t>
            </w:r>
          </w:p>
        </w:tc>
        <w:tc>
          <w:tcPr>
            <w:tcW w:w="93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D5D958"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教学学时数</w:t>
            </w:r>
          </w:p>
        </w:tc>
        <w:tc>
          <w:tcPr>
            <w:tcW w:w="1144" w:type="pct"/>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FFEF71"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开课学期和周学时</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91A029"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考核类型</w:t>
            </w:r>
          </w:p>
        </w:tc>
        <w:tc>
          <w:tcPr>
            <w:tcW w:w="2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BA2420"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备注</w:t>
            </w:r>
          </w:p>
        </w:tc>
      </w:tr>
      <w:tr w:rsidR="001E64F7" w14:paraId="5ABFCF7D" w14:textId="77777777" w:rsidTr="0029480C">
        <w:trPr>
          <w:gridAfter w:val="1"/>
          <w:wAfter w:w="4" w:type="pct"/>
          <w:trHeight w:val="300"/>
          <w:jc w:val="center"/>
        </w:trPr>
        <w:tc>
          <w:tcPr>
            <w:tcW w:w="41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0B942C2" w14:textId="77777777" w:rsidR="001E64F7" w:rsidRDefault="001E64F7" w:rsidP="0029480C">
            <w:pPr>
              <w:widowControl/>
              <w:jc w:val="left"/>
              <w:rPr>
                <w:rFonts w:ascii="仿宋_GB2312" w:hAnsi="仿宋_GB2312" w:cs="仿宋_GB2312"/>
                <w:kern w:val="0"/>
                <w:sz w:val="21"/>
                <w:szCs w:val="21"/>
              </w:rPr>
            </w:pPr>
          </w:p>
        </w:tc>
        <w:tc>
          <w:tcPr>
            <w:tcW w:w="2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E43039E" w14:textId="77777777" w:rsidR="001E64F7" w:rsidRDefault="001E64F7" w:rsidP="0029480C">
            <w:pPr>
              <w:widowControl/>
              <w:jc w:val="left"/>
              <w:rPr>
                <w:rFonts w:ascii="仿宋_GB2312" w:hAnsi="仿宋_GB2312" w:cs="仿宋_GB2312"/>
                <w:kern w:val="0"/>
                <w:sz w:val="21"/>
                <w:szCs w:val="21"/>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BEE70AE" w14:textId="77777777" w:rsidR="001E64F7" w:rsidRDefault="001E64F7" w:rsidP="0029480C">
            <w:pPr>
              <w:widowControl/>
              <w:jc w:val="left"/>
              <w:rPr>
                <w:rFonts w:ascii="仿宋_GB2312" w:hAnsi="仿宋_GB2312" w:cs="仿宋_GB2312"/>
                <w:kern w:val="0"/>
                <w:sz w:val="21"/>
                <w:szCs w:val="21"/>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565AA76" w14:textId="77777777" w:rsidR="001E64F7" w:rsidRDefault="001E64F7" w:rsidP="0029480C">
            <w:pPr>
              <w:widowControl/>
              <w:jc w:val="left"/>
              <w:rPr>
                <w:rFonts w:ascii="仿宋_GB2312" w:hAnsi="仿宋_GB2312" w:cs="仿宋_GB2312"/>
                <w:kern w:val="0"/>
                <w:sz w:val="21"/>
                <w:szCs w:val="21"/>
              </w:rPr>
            </w:pPr>
          </w:p>
        </w:tc>
        <w:tc>
          <w:tcPr>
            <w:tcW w:w="3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849563E" w14:textId="77777777" w:rsidR="001E64F7" w:rsidRDefault="001E64F7" w:rsidP="0029480C">
            <w:pPr>
              <w:widowControl/>
              <w:jc w:val="left"/>
              <w:rPr>
                <w:rFonts w:ascii="仿宋_GB2312" w:hAnsi="仿宋_GB2312" w:cs="仿宋_GB2312"/>
                <w:kern w:val="0"/>
                <w:sz w:val="21"/>
                <w:szCs w:val="21"/>
              </w:rPr>
            </w:pPr>
          </w:p>
        </w:tc>
        <w:tc>
          <w:tcPr>
            <w:tcW w:w="932"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607E7F82" w14:textId="77777777" w:rsidR="001E64F7" w:rsidRDefault="001E64F7" w:rsidP="0029480C">
            <w:pPr>
              <w:widowControl/>
              <w:jc w:val="left"/>
              <w:rPr>
                <w:rFonts w:ascii="仿宋_GB2312" w:hAnsi="仿宋_GB2312" w:cs="仿宋_GB2312"/>
                <w:kern w:val="0"/>
                <w:sz w:val="21"/>
                <w:szCs w:val="21"/>
              </w:rPr>
            </w:pPr>
          </w:p>
        </w:tc>
        <w:tc>
          <w:tcPr>
            <w:tcW w:w="1144" w:type="pct"/>
            <w:gridSpan w:val="6"/>
            <w:vMerge/>
            <w:tcBorders>
              <w:top w:val="single" w:sz="4" w:space="0" w:color="auto"/>
              <w:left w:val="single" w:sz="4" w:space="0" w:color="auto"/>
              <w:bottom w:val="single" w:sz="4" w:space="0" w:color="auto"/>
              <w:right w:val="single" w:sz="4" w:space="0" w:color="auto"/>
            </w:tcBorders>
            <w:shd w:val="clear" w:color="auto" w:fill="auto"/>
            <w:vAlign w:val="center"/>
          </w:tcPr>
          <w:p w14:paraId="6FEE8926" w14:textId="77777777" w:rsidR="001E64F7" w:rsidRDefault="001E64F7" w:rsidP="0029480C">
            <w:pPr>
              <w:widowControl/>
              <w:jc w:val="left"/>
              <w:rPr>
                <w:rFonts w:ascii="仿宋_GB2312" w:hAnsi="仿宋_GB2312" w:cs="仿宋_GB2312"/>
                <w:kern w:val="0"/>
                <w:sz w:val="21"/>
                <w:szCs w:val="21"/>
              </w:rPr>
            </w:pPr>
          </w:p>
        </w:tc>
        <w:tc>
          <w:tcPr>
            <w:tcW w:w="37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D10585D" w14:textId="77777777" w:rsidR="001E64F7" w:rsidRDefault="001E64F7" w:rsidP="0029480C">
            <w:pPr>
              <w:widowControl/>
              <w:jc w:val="left"/>
              <w:rPr>
                <w:rFonts w:ascii="仿宋_GB2312" w:hAnsi="仿宋_GB2312" w:cs="仿宋_GB2312"/>
                <w:kern w:val="0"/>
                <w:sz w:val="21"/>
                <w:szCs w:val="21"/>
              </w:rPr>
            </w:pPr>
          </w:p>
        </w:tc>
        <w:tc>
          <w:tcPr>
            <w:tcW w:w="20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71AAE71" w14:textId="77777777" w:rsidR="001E64F7" w:rsidRDefault="001E64F7" w:rsidP="0029480C">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14:paraId="05A309E8" w14:textId="77777777" w:rsidR="001E64F7" w:rsidRDefault="001E64F7" w:rsidP="0029480C">
            <w:pPr>
              <w:widowControl/>
              <w:jc w:val="left"/>
              <w:rPr>
                <w:rFonts w:ascii="等线" w:eastAsia="等线" w:hAnsi="等线" w:cs="宋体"/>
                <w:b/>
                <w:bCs/>
                <w:kern w:val="0"/>
                <w:sz w:val="21"/>
                <w:szCs w:val="21"/>
              </w:rPr>
            </w:pPr>
          </w:p>
        </w:tc>
      </w:tr>
      <w:tr w:rsidR="001E64F7" w14:paraId="3CBDBAE7" w14:textId="77777777" w:rsidTr="0029480C">
        <w:trPr>
          <w:trHeight w:val="840"/>
          <w:jc w:val="center"/>
        </w:trPr>
        <w:tc>
          <w:tcPr>
            <w:tcW w:w="41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0B87CFD2" w14:textId="77777777" w:rsidR="001E64F7" w:rsidRDefault="001E64F7" w:rsidP="0029480C">
            <w:pPr>
              <w:widowControl/>
              <w:jc w:val="left"/>
              <w:rPr>
                <w:rFonts w:ascii="仿宋_GB2312" w:hAnsi="仿宋_GB2312" w:cs="仿宋_GB2312"/>
                <w:kern w:val="0"/>
                <w:sz w:val="21"/>
                <w:szCs w:val="21"/>
              </w:rPr>
            </w:pPr>
          </w:p>
        </w:tc>
        <w:tc>
          <w:tcPr>
            <w:tcW w:w="2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43C63DB" w14:textId="77777777" w:rsidR="001E64F7" w:rsidRDefault="001E64F7" w:rsidP="0029480C">
            <w:pPr>
              <w:widowControl/>
              <w:jc w:val="left"/>
              <w:rPr>
                <w:rFonts w:ascii="仿宋_GB2312" w:hAnsi="仿宋_GB2312" w:cs="仿宋_GB2312"/>
                <w:kern w:val="0"/>
                <w:sz w:val="21"/>
                <w:szCs w:val="21"/>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BCFCE15" w14:textId="77777777" w:rsidR="001E64F7" w:rsidRDefault="001E64F7" w:rsidP="0029480C">
            <w:pPr>
              <w:widowControl/>
              <w:jc w:val="left"/>
              <w:rPr>
                <w:rFonts w:ascii="仿宋_GB2312" w:hAnsi="仿宋_GB2312" w:cs="仿宋_GB2312"/>
                <w:kern w:val="0"/>
                <w:sz w:val="21"/>
                <w:szCs w:val="21"/>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E21C97A" w14:textId="77777777" w:rsidR="001E64F7" w:rsidRDefault="001E64F7" w:rsidP="0029480C">
            <w:pPr>
              <w:widowControl/>
              <w:jc w:val="left"/>
              <w:rPr>
                <w:rFonts w:ascii="仿宋_GB2312" w:hAnsi="仿宋_GB2312" w:cs="仿宋_GB2312"/>
                <w:kern w:val="0"/>
                <w:sz w:val="21"/>
                <w:szCs w:val="21"/>
              </w:rPr>
            </w:pPr>
          </w:p>
        </w:tc>
        <w:tc>
          <w:tcPr>
            <w:tcW w:w="3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13B42F4" w14:textId="77777777" w:rsidR="001E64F7" w:rsidRDefault="001E64F7" w:rsidP="0029480C">
            <w:pPr>
              <w:widowControl/>
              <w:jc w:val="left"/>
              <w:rPr>
                <w:rFonts w:ascii="仿宋_GB2312" w:hAnsi="仿宋_GB2312" w:cs="仿宋_GB2312"/>
                <w:kern w:val="0"/>
                <w:sz w:val="21"/>
                <w:szCs w:val="21"/>
              </w:rPr>
            </w:pPr>
          </w:p>
        </w:tc>
        <w:tc>
          <w:tcPr>
            <w:tcW w:w="310" w:type="pct"/>
            <w:tcBorders>
              <w:top w:val="nil"/>
              <w:left w:val="nil"/>
              <w:bottom w:val="single" w:sz="4" w:space="0" w:color="auto"/>
              <w:right w:val="single" w:sz="4" w:space="0" w:color="auto"/>
            </w:tcBorders>
            <w:shd w:val="clear" w:color="auto" w:fill="auto"/>
            <w:vAlign w:val="center"/>
          </w:tcPr>
          <w:p w14:paraId="098491BD"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合计</w:t>
            </w:r>
          </w:p>
        </w:tc>
        <w:tc>
          <w:tcPr>
            <w:tcW w:w="310" w:type="pct"/>
            <w:tcBorders>
              <w:top w:val="nil"/>
              <w:left w:val="nil"/>
              <w:bottom w:val="single" w:sz="4" w:space="0" w:color="auto"/>
              <w:right w:val="single" w:sz="4" w:space="0" w:color="auto"/>
            </w:tcBorders>
            <w:shd w:val="clear" w:color="auto" w:fill="auto"/>
            <w:vAlign w:val="center"/>
          </w:tcPr>
          <w:p w14:paraId="3DD7C651"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理论学时</w:t>
            </w:r>
          </w:p>
        </w:tc>
        <w:tc>
          <w:tcPr>
            <w:tcW w:w="312" w:type="pct"/>
            <w:tcBorders>
              <w:top w:val="nil"/>
              <w:left w:val="nil"/>
              <w:bottom w:val="single" w:sz="4" w:space="0" w:color="auto"/>
              <w:right w:val="single" w:sz="4" w:space="0" w:color="auto"/>
            </w:tcBorders>
            <w:shd w:val="clear" w:color="auto" w:fill="auto"/>
            <w:vAlign w:val="center"/>
          </w:tcPr>
          <w:p w14:paraId="19DFF648"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实践学时</w:t>
            </w:r>
          </w:p>
        </w:tc>
        <w:tc>
          <w:tcPr>
            <w:tcW w:w="206" w:type="pct"/>
            <w:tcBorders>
              <w:top w:val="nil"/>
              <w:left w:val="nil"/>
              <w:bottom w:val="single" w:sz="4" w:space="0" w:color="auto"/>
              <w:right w:val="single" w:sz="4" w:space="0" w:color="auto"/>
            </w:tcBorders>
            <w:shd w:val="clear" w:color="auto" w:fill="auto"/>
            <w:vAlign w:val="center"/>
          </w:tcPr>
          <w:p w14:paraId="3FF7EE5D" w14:textId="77777777" w:rsidR="001E64F7" w:rsidRDefault="001E64F7" w:rsidP="0029480C">
            <w:pPr>
              <w:widowControl/>
              <w:jc w:val="center"/>
              <w:rPr>
                <w:rFonts w:ascii="仿宋_GB2312" w:hAnsi="仿宋_GB2312" w:cs="仿宋_GB2312"/>
                <w:kern w:val="0"/>
                <w:sz w:val="21"/>
                <w:szCs w:val="21"/>
              </w:rPr>
            </w:pPr>
            <w:proofErr w:type="gramStart"/>
            <w:r>
              <w:rPr>
                <w:rFonts w:ascii="仿宋_GB2312" w:hAnsi="仿宋_GB2312" w:cs="仿宋_GB2312" w:hint="eastAsia"/>
                <w:kern w:val="0"/>
                <w:sz w:val="21"/>
                <w:szCs w:val="21"/>
              </w:rPr>
              <w:t>一</w:t>
            </w:r>
            <w:proofErr w:type="gramEnd"/>
          </w:p>
        </w:tc>
        <w:tc>
          <w:tcPr>
            <w:tcW w:w="206" w:type="pct"/>
            <w:tcBorders>
              <w:top w:val="nil"/>
              <w:left w:val="nil"/>
              <w:bottom w:val="single" w:sz="4" w:space="0" w:color="auto"/>
              <w:right w:val="single" w:sz="4" w:space="0" w:color="auto"/>
            </w:tcBorders>
            <w:shd w:val="clear" w:color="auto" w:fill="auto"/>
            <w:vAlign w:val="center"/>
          </w:tcPr>
          <w:p w14:paraId="25804732"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二</w:t>
            </w:r>
          </w:p>
        </w:tc>
        <w:tc>
          <w:tcPr>
            <w:tcW w:w="206" w:type="pct"/>
            <w:tcBorders>
              <w:top w:val="nil"/>
              <w:left w:val="nil"/>
              <w:bottom w:val="single" w:sz="4" w:space="0" w:color="auto"/>
              <w:right w:val="single" w:sz="4" w:space="0" w:color="auto"/>
            </w:tcBorders>
            <w:shd w:val="clear" w:color="auto" w:fill="auto"/>
            <w:vAlign w:val="center"/>
          </w:tcPr>
          <w:p w14:paraId="453801BC"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三</w:t>
            </w:r>
          </w:p>
        </w:tc>
        <w:tc>
          <w:tcPr>
            <w:tcW w:w="234" w:type="pct"/>
            <w:tcBorders>
              <w:top w:val="nil"/>
              <w:left w:val="nil"/>
              <w:bottom w:val="single" w:sz="4" w:space="0" w:color="auto"/>
              <w:right w:val="single" w:sz="4" w:space="0" w:color="auto"/>
            </w:tcBorders>
            <w:shd w:val="clear" w:color="auto" w:fill="auto"/>
            <w:vAlign w:val="center"/>
          </w:tcPr>
          <w:p w14:paraId="10A76876"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四</w:t>
            </w:r>
          </w:p>
        </w:tc>
        <w:tc>
          <w:tcPr>
            <w:tcW w:w="144" w:type="pct"/>
            <w:tcBorders>
              <w:top w:val="nil"/>
              <w:left w:val="nil"/>
              <w:bottom w:val="single" w:sz="4" w:space="0" w:color="auto"/>
              <w:right w:val="single" w:sz="4" w:space="0" w:color="auto"/>
            </w:tcBorders>
            <w:shd w:val="clear" w:color="auto" w:fill="auto"/>
            <w:vAlign w:val="center"/>
          </w:tcPr>
          <w:p w14:paraId="015F1E35"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五</w:t>
            </w:r>
          </w:p>
        </w:tc>
        <w:tc>
          <w:tcPr>
            <w:tcW w:w="148" w:type="pct"/>
            <w:tcBorders>
              <w:top w:val="nil"/>
              <w:left w:val="nil"/>
              <w:bottom w:val="single" w:sz="4" w:space="0" w:color="auto"/>
              <w:right w:val="single" w:sz="4" w:space="0" w:color="auto"/>
            </w:tcBorders>
            <w:shd w:val="clear" w:color="auto" w:fill="auto"/>
            <w:vAlign w:val="center"/>
          </w:tcPr>
          <w:p w14:paraId="39169898"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六</w:t>
            </w:r>
          </w:p>
        </w:tc>
        <w:tc>
          <w:tcPr>
            <w:tcW w:w="371" w:type="pct"/>
            <w:tcBorders>
              <w:top w:val="nil"/>
              <w:left w:val="nil"/>
              <w:bottom w:val="single" w:sz="4" w:space="0" w:color="auto"/>
              <w:right w:val="single" w:sz="4" w:space="0" w:color="auto"/>
            </w:tcBorders>
            <w:shd w:val="clear" w:color="auto" w:fill="auto"/>
            <w:vAlign w:val="center"/>
          </w:tcPr>
          <w:p w14:paraId="32E8C1AF"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265B19F0"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8" w:type="pct"/>
            <w:gridSpan w:val="2"/>
            <w:vAlign w:val="center"/>
          </w:tcPr>
          <w:p w14:paraId="0FFECAFB" w14:textId="77777777" w:rsidR="001E64F7" w:rsidRDefault="001E64F7" w:rsidP="0029480C">
            <w:pPr>
              <w:widowControl/>
              <w:jc w:val="left"/>
              <w:rPr>
                <w:rFonts w:eastAsia="Times New Roman"/>
                <w:kern w:val="0"/>
                <w:sz w:val="21"/>
                <w:szCs w:val="21"/>
              </w:rPr>
            </w:pPr>
          </w:p>
        </w:tc>
      </w:tr>
      <w:tr w:rsidR="001E64F7" w14:paraId="635E77CB" w14:textId="77777777" w:rsidTr="0029480C">
        <w:trPr>
          <w:gridAfter w:val="1"/>
          <w:wAfter w:w="4" w:type="pct"/>
          <w:trHeight w:val="840"/>
          <w:jc w:val="center"/>
        </w:trPr>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55B800D7"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公共基础课</w:t>
            </w:r>
          </w:p>
        </w:tc>
        <w:tc>
          <w:tcPr>
            <w:tcW w:w="208" w:type="pct"/>
            <w:vMerge w:val="restart"/>
            <w:tcBorders>
              <w:top w:val="nil"/>
              <w:left w:val="single" w:sz="4" w:space="0" w:color="auto"/>
              <w:bottom w:val="single" w:sz="4" w:space="0" w:color="auto"/>
              <w:right w:val="single" w:sz="4" w:space="0" w:color="auto"/>
            </w:tcBorders>
            <w:shd w:val="clear" w:color="auto" w:fill="auto"/>
            <w:vAlign w:val="center"/>
          </w:tcPr>
          <w:p w14:paraId="0F05188B"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必修课</w:t>
            </w:r>
          </w:p>
        </w:tc>
        <w:tc>
          <w:tcPr>
            <w:tcW w:w="235" w:type="pct"/>
            <w:tcBorders>
              <w:top w:val="nil"/>
              <w:left w:val="nil"/>
              <w:bottom w:val="single" w:sz="4" w:space="0" w:color="auto"/>
              <w:right w:val="single" w:sz="4" w:space="0" w:color="auto"/>
            </w:tcBorders>
            <w:shd w:val="clear" w:color="auto" w:fill="auto"/>
            <w:vAlign w:val="center"/>
          </w:tcPr>
          <w:p w14:paraId="518B3734" w14:textId="77777777" w:rsidR="001E64F7" w:rsidRDefault="001E64F7" w:rsidP="0029480C">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center"/>
          </w:tcPr>
          <w:p w14:paraId="64D1B442"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10B110620</w:t>
            </w:r>
          </w:p>
        </w:tc>
        <w:tc>
          <w:tcPr>
            <w:tcW w:w="755" w:type="pct"/>
            <w:tcBorders>
              <w:top w:val="nil"/>
              <w:left w:val="nil"/>
              <w:bottom w:val="single" w:sz="4" w:space="0" w:color="auto"/>
              <w:right w:val="single" w:sz="4" w:space="0" w:color="auto"/>
            </w:tcBorders>
            <w:shd w:val="clear" w:color="auto" w:fill="auto"/>
            <w:vAlign w:val="center"/>
          </w:tcPr>
          <w:p w14:paraId="5BFD372B"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毛泽东思想和中国特色社会主义理论体系概论</w:t>
            </w:r>
          </w:p>
        </w:tc>
        <w:tc>
          <w:tcPr>
            <w:tcW w:w="330" w:type="pct"/>
            <w:tcBorders>
              <w:top w:val="nil"/>
              <w:left w:val="nil"/>
              <w:bottom w:val="single" w:sz="4" w:space="0" w:color="auto"/>
              <w:right w:val="single" w:sz="4" w:space="0" w:color="auto"/>
            </w:tcBorders>
            <w:shd w:val="clear" w:color="auto" w:fill="auto"/>
            <w:vAlign w:val="center"/>
          </w:tcPr>
          <w:p w14:paraId="1C3A5BBE" w14:textId="77777777" w:rsidR="001E64F7" w:rsidRDefault="001E64F7" w:rsidP="0029480C">
            <w:pPr>
              <w:spacing w:line="320" w:lineRule="exact"/>
              <w:jc w:val="center"/>
              <w:rPr>
                <w:rFonts w:eastAsia="等线"/>
                <w:sz w:val="21"/>
                <w:szCs w:val="21"/>
              </w:rPr>
            </w:pPr>
            <w:r>
              <w:rPr>
                <w:rFonts w:eastAsia="等线" w:hint="eastAsia"/>
                <w:sz w:val="21"/>
                <w:szCs w:val="21"/>
              </w:rPr>
              <w:t>4</w:t>
            </w:r>
          </w:p>
        </w:tc>
        <w:tc>
          <w:tcPr>
            <w:tcW w:w="310" w:type="pct"/>
            <w:tcBorders>
              <w:top w:val="nil"/>
              <w:left w:val="nil"/>
              <w:bottom w:val="single" w:sz="4" w:space="0" w:color="auto"/>
              <w:right w:val="single" w:sz="4" w:space="0" w:color="auto"/>
            </w:tcBorders>
            <w:shd w:val="clear" w:color="auto" w:fill="auto"/>
            <w:vAlign w:val="center"/>
          </w:tcPr>
          <w:p w14:paraId="05DE49D0" w14:textId="77777777" w:rsidR="001E64F7" w:rsidRDefault="001E64F7" w:rsidP="0029480C">
            <w:pPr>
              <w:spacing w:line="320" w:lineRule="exact"/>
              <w:jc w:val="center"/>
              <w:rPr>
                <w:rFonts w:eastAsia="等线"/>
                <w:sz w:val="21"/>
                <w:szCs w:val="21"/>
              </w:rPr>
            </w:pPr>
            <w:r>
              <w:rPr>
                <w:rFonts w:eastAsia="等线" w:hint="eastAsia"/>
                <w:sz w:val="21"/>
                <w:szCs w:val="21"/>
              </w:rPr>
              <w:t>64</w:t>
            </w:r>
          </w:p>
        </w:tc>
        <w:tc>
          <w:tcPr>
            <w:tcW w:w="310" w:type="pct"/>
            <w:tcBorders>
              <w:top w:val="nil"/>
              <w:left w:val="nil"/>
              <w:bottom w:val="single" w:sz="4" w:space="0" w:color="auto"/>
              <w:right w:val="single" w:sz="4" w:space="0" w:color="auto"/>
            </w:tcBorders>
            <w:shd w:val="clear" w:color="auto" w:fill="auto"/>
            <w:vAlign w:val="center"/>
          </w:tcPr>
          <w:p w14:paraId="3BC27679" w14:textId="77777777" w:rsidR="001E64F7" w:rsidRDefault="001E64F7" w:rsidP="0029480C">
            <w:pPr>
              <w:spacing w:line="320" w:lineRule="exact"/>
              <w:jc w:val="center"/>
              <w:rPr>
                <w:rFonts w:eastAsia="等线"/>
                <w:sz w:val="21"/>
                <w:szCs w:val="21"/>
              </w:rPr>
            </w:pPr>
            <w:r>
              <w:rPr>
                <w:rFonts w:eastAsia="等线" w:hint="eastAsia"/>
                <w:sz w:val="21"/>
                <w:szCs w:val="21"/>
              </w:rPr>
              <w:t>48</w:t>
            </w:r>
          </w:p>
        </w:tc>
        <w:tc>
          <w:tcPr>
            <w:tcW w:w="312" w:type="pct"/>
            <w:tcBorders>
              <w:top w:val="nil"/>
              <w:left w:val="nil"/>
              <w:bottom w:val="single" w:sz="4" w:space="0" w:color="auto"/>
              <w:right w:val="single" w:sz="4" w:space="0" w:color="auto"/>
            </w:tcBorders>
            <w:shd w:val="clear" w:color="auto" w:fill="auto"/>
            <w:vAlign w:val="center"/>
          </w:tcPr>
          <w:p w14:paraId="2E47C57E" w14:textId="77777777" w:rsidR="001E64F7" w:rsidRDefault="001E64F7" w:rsidP="0029480C">
            <w:pPr>
              <w:spacing w:line="320" w:lineRule="exact"/>
              <w:jc w:val="center"/>
              <w:rPr>
                <w:rFonts w:eastAsia="等线"/>
                <w:sz w:val="21"/>
                <w:szCs w:val="21"/>
              </w:rPr>
            </w:pPr>
            <w:r>
              <w:rPr>
                <w:rFonts w:eastAsia="等线" w:hint="eastAsia"/>
                <w:sz w:val="21"/>
                <w:szCs w:val="21"/>
              </w:rPr>
              <w:t>16</w:t>
            </w:r>
          </w:p>
        </w:tc>
        <w:tc>
          <w:tcPr>
            <w:tcW w:w="206" w:type="pct"/>
            <w:tcBorders>
              <w:top w:val="nil"/>
              <w:left w:val="nil"/>
              <w:bottom w:val="single" w:sz="4" w:space="0" w:color="auto"/>
              <w:right w:val="single" w:sz="4" w:space="0" w:color="auto"/>
            </w:tcBorders>
            <w:shd w:val="clear" w:color="auto" w:fill="auto"/>
            <w:vAlign w:val="center"/>
          </w:tcPr>
          <w:p w14:paraId="12703BD5"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6B411AC"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516F5A2"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0CDA3553"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144" w:type="pct"/>
            <w:tcBorders>
              <w:top w:val="nil"/>
              <w:left w:val="nil"/>
              <w:bottom w:val="single" w:sz="4" w:space="0" w:color="auto"/>
              <w:right w:val="single" w:sz="4" w:space="0" w:color="auto"/>
            </w:tcBorders>
            <w:shd w:val="clear" w:color="auto" w:fill="auto"/>
            <w:vAlign w:val="center"/>
          </w:tcPr>
          <w:p w14:paraId="2A3C732A"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C1AED12"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6005AB12"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5480C228"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AA55298" w14:textId="77777777" w:rsidR="001E64F7" w:rsidRDefault="001E64F7" w:rsidP="0029480C">
            <w:pPr>
              <w:widowControl/>
              <w:jc w:val="left"/>
              <w:rPr>
                <w:rFonts w:eastAsia="Times New Roman"/>
                <w:kern w:val="0"/>
                <w:sz w:val="21"/>
                <w:szCs w:val="21"/>
              </w:rPr>
            </w:pPr>
          </w:p>
        </w:tc>
      </w:tr>
      <w:tr w:rsidR="001E64F7" w14:paraId="05299D11" w14:textId="77777777" w:rsidTr="0029480C">
        <w:trPr>
          <w:gridAfter w:val="1"/>
          <w:wAfter w:w="4" w:type="pct"/>
          <w:trHeight w:val="51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3A269A23"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75F40010"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CB34D5D" w14:textId="77777777" w:rsidR="001E64F7" w:rsidRDefault="001E64F7" w:rsidP="0029480C">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center"/>
          </w:tcPr>
          <w:p w14:paraId="75ABC3D2"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10B110820</w:t>
            </w:r>
          </w:p>
        </w:tc>
        <w:tc>
          <w:tcPr>
            <w:tcW w:w="755" w:type="pct"/>
            <w:tcBorders>
              <w:top w:val="nil"/>
              <w:left w:val="nil"/>
              <w:bottom w:val="single" w:sz="4" w:space="0" w:color="auto"/>
              <w:right w:val="single" w:sz="4" w:space="0" w:color="auto"/>
            </w:tcBorders>
            <w:shd w:val="clear" w:color="auto" w:fill="auto"/>
            <w:vAlign w:val="center"/>
          </w:tcPr>
          <w:p w14:paraId="598443BA"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形势与政策</w:t>
            </w:r>
          </w:p>
        </w:tc>
        <w:tc>
          <w:tcPr>
            <w:tcW w:w="330" w:type="pct"/>
            <w:tcBorders>
              <w:top w:val="nil"/>
              <w:left w:val="nil"/>
              <w:bottom w:val="single" w:sz="4" w:space="0" w:color="auto"/>
              <w:right w:val="single" w:sz="4" w:space="0" w:color="auto"/>
            </w:tcBorders>
            <w:shd w:val="clear" w:color="auto" w:fill="auto"/>
            <w:vAlign w:val="center"/>
          </w:tcPr>
          <w:p w14:paraId="42271AE6"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310" w:type="pct"/>
            <w:tcBorders>
              <w:top w:val="nil"/>
              <w:left w:val="nil"/>
              <w:bottom w:val="single" w:sz="4" w:space="0" w:color="auto"/>
              <w:right w:val="single" w:sz="4" w:space="0" w:color="auto"/>
            </w:tcBorders>
            <w:shd w:val="clear" w:color="auto" w:fill="auto"/>
            <w:vAlign w:val="center"/>
          </w:tcPr>
          <w:p w14:paraId="713FCBB5" w14:textId="77777777" w:rsidR="001E64F7" w:rsidRDefault="001E64F7" w:rsidP="0029480C">
            <w:pPr>
              <w:spacing w:line="320" w:lineRule="exact"/>
              <w:jc w:val="center"/>
              <w:rPr>
                <w:rFonts w:eastAsia="等线"/>
                <w:sz w:val="21"/>
                <w:szCs w:val="21"/>
              </w:rPr>
            </w:pPr>
            <w:r>
              <w:rPr>
                <w:rFonts w:eastAsia="等线" w:hint="eastAsia"/>
                <w:sz w:val="21"/>
                <w:szCs w:val="21"/>
              </w:rPr>
              <w:t>32</w:t>
            </w:r>
          </w:p>
        </w:tc>
        <w:tc>
          <w:tcPr>
            <w:tcW w:w="310" w:type="pct"/>
            <w:tcBorders>
              <w:top w:val="nil"/>
              <w:left w:val="nil"/>
              <w:bottom w:val="single" w:sz="4" w:space="0" w:color="auto"/>
              <w:right w:val="single" w:sz="4" w:space="0" w:color="auto"/>
            </w:tcBorders>
            <w:shd w:val="clear" w:color="auto" w:fill="auto"/>
            <w:vAlign w:val="center"/>
          </w:tcPr>
          <w:p w14:paraId="3776DD02" w14:textId="77777777" w:rsidR="001E64F7" w:rsidRDefault="001E64F7" w:rsidP="0029480C">
            <w:pPr>
              <w:spacing w:line="320" w:lineRule="exact"/>
              <w:jc w:val="center"/>
              <w:rPr>
                <w:rFonts w:eastAsia="等线"/>
                <w:sz w:val="21"/>
                <w:szCs w:val="21"/>
              </w:rPr>
            </w:pPr>
            <w:r>
              <w:rPr>
                <w:rFonts w:eastAsia="等线" w:hint="eastAsia"/>
                <w:sz w:val="21"/>
                <w:szCs w:val="21"/>
              </w:rPr>
              <w:t>24</w:t>
            </w:r>
          </w:p>
        </w:tc>
        <w:tc>
          <w:tcPr>
            <w:tcW w:w="312" w:type="pct"/>
            <w:tcBorders>
              <w:top w:val="nil"/>
              <w:left w:val="nil"/>
              <w:bottom w:val="single" w:sz="4" w:space="0" w:color="auto"/>
              <w:right w:val="single" w:sz="4" w:space="0" w:color="auto"/>
            </w:tcBorders>
            <w:shd w:val="clear" w:color="auto" w:fill="auto"/>
            <w:vAlign w:val="center"/>
          </w:tcPr>
          <w:p w14:paraId="6609721C" w14:textId="77777777" w:rsidR="001E64F7" w:rsidRDefault="001E64F7" w:rsidP="0029480C">
            <w:pPr>
              <w:spacing w:line="320" w:lineRule="exact"/>
              <w:jc w:val="center"/>
              <w:rPr>
                <w:rFonts w:eastAsia="等线"/>
                <w:sz w:val="21"/>
                <w:szCs w:val="21"/>
              </w:rPr>
            </w:pPr>
            <w:r>
              <w:rPr>
                <w:rFonts w:eastAsia="等线" w:hint="eastAsia"/>
                <w:sz w:val="21"/>
                <w:szCs w:val="21"/>
              </w:rPr>
              <w:t>8</w:t>
            </w:r>
          </w:p>
        </w:tc>
        <w:tc>
          <w:tcPr>
            <w:tcW w:w="1144" w:type="pct"/>
            <w:gridSpan w:val="6"/>
            <w:tcBorders>
              <w:top w:val="single" w:sz="4" w:space="0" w:color="auto"/>
              <w:left w:val="nil"/>
              <w:bottom w:val="single" w:sz="4" w:space="0" w:color="auto"/>
              <w:right w:val="single" w:sz="4" w:space="0" w:color="auto"/>
            </w:tcBorders>
            <w:shd w:val="clear" w:color="auto" w:fill="auto"/>
            <w:vAlign w:val="center"/>
          </w:tcPr>
          <w:p w14:paraId="136B9AF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1到4学期开课，每学期8学时。</w:t>
            </w:r>
          </w:p>
        </w:tc>
        <w:tc>
          <w:tcPr>
            <w:tcW w:w="371" w:type="pct"/>
            <w:tcBorders>
              <w:top w:val="nil"/>
              <w:left w:val="nil"/>
              <w:bottom w:val="single" w:sz="4" w:space="0" w:color="auto"/>
              <w:right w:val="single" w:sz="4" w:space="0" w:color="auto"/>
            </w:tcBorders>
            <w:shd w:val="clear" w:color="auto" w:fill="auto"/>
            <w:vAlign w:val="center"/>
          </w:tcPr>
          <w:p w14:paraId="22244302"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642B5853"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DE8559F" w14:textId="77777777" w:rsidR="001E64F7" w:rsidRDefault="001E64F7" w:rsidP="0029480C">
            <w:pPr>
              <w:widowControl/>
              <w:jc w:val="left"/>
              <w:rPr>
                <w:rFonts w:eastAsia="Times New Roman"/>
                <w:kern w:val="0"/>
                <w:sz w:val="21"/>
                <w:szCs w:val="21"/>
              </w:rPr>
            </w:pPr>
          </w:p>
        </w:tc>
      </w:tr>
      <w:tr w:rsidR="001E64F7" w14:paraId="7E8CA9B8"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287B42A9"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1BB90AB0"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4DBCBBE" w14:textId="77777777" w:rsidR="001E64F7" w:rsidRDefault="001E64F7" w:rsidP="0029480C">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center"/>
          </w:tcPr>
          <w:p w14:paraId="1F240EA5"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10B110520</w:t>
            </w:r>
          </w:p>
        </w:tc>
        <w:tc>
          <w:tcPr>
            <w:tcW w:w="755" w:type="pct"/>
            <w:tcBorders>
              <w:top w:val="nil"/>
              <w:left w:val="nil"/>
              <w:bottom w:val="single" w:sz="4" w:space="0" w:color="auto"/>
              <w:right w:val="single" w:sz="4" w:space="0" w:color="auto"/>
            </w:tcBorders>
            <w:shd w:val="clear" w:color="auto" w:fill="auto"/>
            <w:vAlign w:val="center"/>
          </w:tcPr>
          <w:p w14:paraId="45528285"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思想道德与法治</w:t>
            </w:r>
          </w:p>
        </w:tc>
        <w:tc>
          <w:tcPr>
            <w:tcW w:w="330" w:type="pct"/>
            <w:tcBorders>
              <w:top w:val="nil"/>
              <w:left w:val="nil"/>
              <w:bottom w:val="single" w:sz="4" w:space="0" w:color="auto"/>
              <w:right w:val="single" w:sz="4" w:space="0" w:color="auto"/>
            </w:tcBorders>
            <w:shd w:val="clear" w:color="auto" w:fill="auto"/>
            <w:vAlign w:val="center"/>
          </w:tcPr>
          <w:p w14:paraId="0965F319" w14:textId="77777777" w:rsidR="001E64F7" w:rsidRDefault="001E64F7" w:rsidP="0029480C">
            <w:pPr>
              <w:spacing w:line="320" w:lineRule="exact"/>
              <w:jc w:val="center"/>
              <w:rPr>
                <w:rFonts w:eastAsia="等线"/>
                <w:sz w:val="21"/>
                <w:szCs w:val="21"/>
              </w:rPr>
            </w:pPr>
            <w:r>
              <w:rPr>
                <w:rFonts w:eastAsia="等线" w:hint="eastAsia"/>
                <w:sz w:val="21"/>
                <w:szCs w:val="21"/>
              </w:rPr>
              <w:t>3</w:t>
            </w:r>
          </w:p>
        </w:tc>
        <w:tc>
          <w:tcPr>
            <w:tcW w:w="310" w:type="pct"/>
            <w:tcBorders>
              <w:top w:val="nil"/>
              <w:left w:val="nil"/>
              <w:bottom w:val="single" w:sz="4" w:space="0" w:color="auto"/>
              <w:right w:val="single" w:sz="4" w:space="0" w:color="auto"/>
            </w:tcBorders>
            <w:shd w:val="clear" w:color="auto" w:fill="auto"/>
            <w:vAlign w:val="center"/>
          </w:tcPr>
          <w:p w14:paraId="272BC433" w14:textId="77777777" w:rsidR="001E64F7" w:rsidRDefault="001E64F7" w:rsidP="0029480C">
            <w:pPr>
              <w:spacing w:line="320" w:lineRule="exact"/>
              <w:jc w:val="center"/>
              <w:rPr>
                <w:rFonts w:eastAsia="等线"/>
                <w:sz w:val="21"/>
                <w:szCs w:val="21"/>
              </w:rPr>
            </w:pPr>
            <w:r>
              <w:rPr>
                <w:rFonts w:eastAsia="等线" w:hint="eastAsia"/>
                <w:sz w:val="21"/>
                <w:szCs w:val="21"/>
              </w:rPr>
              <w:t>48</w:t>
            </w:r>
          </w:p>
        </w:tc>
        <w:tc>
          <w:tcPr>
            <w:tcW w:w="310" w:type="pct"/>
            <w:tcBorders>
              <w:top w:val="nil"/>
              <w:left w:val="nil"/>
              <w:bottom w:val="single" w:sz="4" w:space="0" w:color="auto"/>
              <w:right w:val="single" w:sz="4" w:space="0" w:color="auto"/>
            </w:tcBorders>
            <w:shd w:val="clear" w:color="auto" w:fill="auto"/>
            <w:vAlign w:val="center"/>
          </w:tcPr>
          <w:p w14:paraId="5512A241" w14:textId="77777777" w:rsidR="001E64F7" w:rsidRDefault="001E64F7" w:rsidP="0029480C">
            <w:pPr>
              <w:spacing w:line="320" w:lineRule="exact"/>
              <w:jc w:val="center"/>
              <w:rPr>
                <w:rFonts w:eastAsia="等线"/>
                <w:sz w:val="21"/>
                <w:szCs w:val="21"/>
              </w:rPr>
            </w:pPr>
            <w:r>
              <w:rPr>
                <w:rFonts w:eastAsia="等线" w:hint="eastAsia"/>
                <w:sz w:val="21"/>
                <w:szCs w:val="21"/>
              </w:rPr>
              <w:t>30</w:t>
            </w:r>
          </w:p>
        </w:tc>
        <w:tc>
          <w:tcPr>
            <w:tcW w:w="312" w:type="pct"/>
            <w:tcBorders>
              <w:top w:val="nil"/>
              <w:left w:val="nil"/>
              <w:bottom w:val="single" w:sz="4" w:space="0" w:color="auto"/>
              <w:right w:val="single" w:sz="4" w:space="0" w:color="auto"/>
            </w:tcBorders>
            <w:shd w:val="clear" w:color="auto" w:fill="auto"/>
            <w:vAlign w:val="center"/>
          </w:tcPr>
          <w:p w14:paraId="46E78DA0" w14:textId="77777777" w:rsidR="001E64F7" w:rsidRDefault="001E64F7" w:rsidP="0029480C">
            <w:pPr>
              <w:spacing w:line="320" w:lineRule="exact"/>
              <w:jc w:val="center"/>
              <w:rPr>
                <w:rFonts w:eastAsia="等线"/>
                <w:sz w:val="21"/>
                <w:szCs w:val="21"/>
              </w:rPr>
            </w:pPr>
            <w:r>
              <w:rPr>
                <w:rFonts w:eastAsia="等线" w:hint="eastAsia"/>
                <w:sz w:val="21"/>
                <w:szCs w:val="21"/>
              </w:rPr>
              <w:t>18</w:t>
            </w:r>
          </w:p>
        </w:tc>
        <w:tc>
          <w:tcPr>
            <w:tcW w:w="206" w:type="pct"/>
            <w:tcBorders>
              <w:top w:val="nil"/>
              <w:left w:val="nil"/>
              <w:bottom w:val="single" w:sz="4" w:space="0" w:color="auto"/>
              <w:right w:val="single" w:sz="4" w:space="0" w:color="auto"/>
            </w:tcBorders>
            <w:shd w:val="clear" w:color="auto" w:fill="auto"/>
            <w:vAlign w:val="center"/>
          </w:tcPr>
          <w:p w14:paraId="3C311030" w14:textId="77777777" w:rsidR="001E64F7" w:rsidRDefault="001E64F7" w:rsidP="0029480C">
            <w:pPr>
              <w:spacing w:line="320" w:lineRule="exact"/>
              <w:jc w:val="center"/>
              <w:rPr>
                <w:rFonts w:eastAsia="等线"/>
                <w:sz w:val="21"/>
                <w:szCs w:val="21"/>
              </w:rPr>
            </w:pPr>
            <w:r>
              <w:rPr>
                <w:rFonts w:eastAsia="等线" w:hint="eastAsia"/>
                <w:sz w:val="21"/>
                <w:szCs w:val="21"/>
              </w:rPr>
              <w:t>4</w:t>
            </w:r>
          </w:p>
        </w:tc>
        <w:tc>
          <w:tcPr>
            <w:tcW w:w="206" w:type="pct"/>
            <w:tcBorders>
              <w:top w:val="nil"/>
              <w:left w:val="nil"/>
              <w:bottom w:val="single" w:sz="4" w:space="0" w:color="auto"/>
              <w:right w:val="single" w:sz="4" w:space="0" w:color="auto"/>
            </w:tcBorders>
            <w:shd w:val="clear" w:color="auto" w:fill="auto"/>
            <w:vAlign w:val="center"/>
          </w:tcPr>
          <w:p w14:paraId="4146CBD7"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5406DF1B"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6A9ED25"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5FFB7237"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4C5996A6"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23F54303"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1318825D"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E4DED12" w14:textId="77777777" w:rsidR="001E64F7" w:rsidRDefault="001E64F7" w:rsidP="0029480C">
            <w:pPr>
              <w:widowControl/>
              <w:jc w:val="left"/>
              <w:rPr>
                <w:rFonts w:eastAsia="Times New Roman"/>
                <w:kern w:val="0"/>
                <w:sz w:val="21"/>
                <w:szCs w:val="21"/>
              </w:rPr>
            </w:pPr>
          </w:p>
        </w:tc>
      </w:tr>
      <w:tr w:rsidR="001E64F7" w14:paraId="41E98D38" w14:textId="77777777" w:rsidTr="0029480C">
        <w:trPr>
          <w:gridAfter w:val="1"/>
          <w:wAfter w:w="4" w:type="pct"/>
          <w:trHeight w:val="45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5580468"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4CAE00B1"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A5D6A54" w14:textId="77777777" w:rsidR="001E64F7" w:rsidRDefault="001E64F7" w:rsidP="0029480C">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center"/>
          </w:tcPr>
          <w:p w14:paraId="7CC50529"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10B111320</w:t>
            </w:r>
          </w:p>
        </w:tc>
        <w:tc>
          <w:tcPr>
            <w:tcW w:w="755" w:type="pct"/>
            <w:tcBorders>
              <w:top w:val="nil"/>
              <w:left w:val="nil"/>
              <w:bottom w:val="single" w:sz="4" w:space="0" w:color="auto"/>
              <w:right w:val="single" w:sz="4" w:space="0" w:color="auto"/>
            </w:tcBorders>
            <w:shd w:val="clear" w:color="auto" w:fill="auto"/>
            <w:vAlign w:val="center"/>
          </w:tcPr>
          <w:p w14:paraId="2D63DE45"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大学体育</w:t>
            </w:r>
          </w:p>
        </w:tc>
        <w:tc>
          <w:tcPr>
            <w:tcW w:w="330" w:type="pct"/>
            <w:tcBorders>
              <w:top w:val="nil"/>
              <w:left w:val="nil"/>
              <w:bottom w:val="single" w:sz="4" w:space="0" w:color="auto"/>
              <w:right w:val="single" w:sz="4" w:space="0" w:color="auto"/>
            </w:tcBorders>
            <w:shd w:val="clear" w:color="auto" w:fill="auto"/>
            <w:vAlign w:val="center"/>
          </w:tcPr>
          <w:p w14:paraId="6B52D7F4" w14:textId="77777777" w:rsidR="001E64F7" w:rsidRDefault="001E64F7" w:rsidP="0029480C">
            <w:pPr>
              <w:spacing w:line="320" w:lineRule="exact"/>
              <w:jc w:val="center"/>
              <w:rPr>
                <w:rFonts w:eastAsia="等线"/>
                <w:sz w:val="21"/>
                <w:szCs w:val="21"/>
              </w:rPr>
            </w:pPr>
            <w:r>
              <w:rPr>
                <w:rFonts w:eastAsia="等线" w:hint="eastAsia"/>
                <w:sz w:val="21"/>
                <w:szCs w:val="21"/>
              </w:rPr>
              <w:t>6</w:t>
            </w:r>
          </w:p>
        </w:tc>
        <w:tc>
          <w:tcPr>
            <w:tcW w:w="310" w:type="pct"/>
            <w:tcBorders>
              <w:top w:val="nil"/>
              <w:left w:val="nil"/>
              <w:bottom w:val="single" w:sz="4" w:space="0" w:color="auto"/>
              <w:right w:val="single" w:sz="4" w:space="0" w:color="auto"/>
            </w:tcBorders>
            <w:shd w:val="clear" w:color="auto" w:fill="auto"/>
            <w:vAlign w:val="center"/>
          </w:tcPr>
          <w:p w14:paraId="64339224" w14:textId="77777777" w:rsidR="001E64F7" w:rsidRDefault="001E64F7" w:rsidP="0029480C">
            <w:pPr>
              <w:spacing w:line="320" w:lineRule="exact"/>
              <w:jc w:val="center"/>
              <w:rPr>
                <w:rFonts w:eastAsia="等线"/>
                <w:sz w:val="21"/>
                <w:szCs w:val="21"/>
              </w:rPr>
            </w:pPr>
            <w:r>
              <w:rPr>
                <w:rFonts w:eastAsia="等线" w:hint="eastAsia"/>
                <w:sz w:val="21"/>
                <w:szCs w:val="21"/>
              </w:rPr>
              <w:t>108</w:t>
            </w:r>
          </w:p>
        </w:tc>
        <w:tc>
          <w:tcPr>
            <w:tcW w:w="310" w:type="pct"/>
            <w:tcBorders>
              <w:top w:val="nil"/>
              <w:left w:val="nil"/>
              <w:bottom w:val="single" w:sz="4" w:space="0" w:color="auto"/>
              <w:right w:val="single" w:sz="4" w:space="0" w:color="auto"/>
            </w:tcBorders>
            <w:shd w:val="clear" w:color="auto" w:fill="auto"/>
            <w:vAlign w:val="center"/>
          </w:tcPr>
          <w:p w14:paraId="297A5B80" w14:textId="77777777" w:rsidR="001E64F7" w:rsidRDefault="001E64F7" w:rsidP="0029480C">
            <w:pPr>
              <w:spacing w:line="320" w:lineRule="exact"/>
              <w:jc w:val="center"/>
              <w:rPr>
                <w:rFonts w:eastAsia="等线"/>
                <w:sz w:val="21"/>
                <w:szCs w:val="21"/>
              </w:rPr>
            </w:pPr>
            <w:r>
              <w:rPr>
                <w:rFonts w:eastAsia="等线" w:hint="eastAsia"/>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561510F8" w14:textId="77777777" w:rsidR="001E64F7" w:rsidRDefault="001E64F7" w:rsidP="0029480C">
            <w:pPr>
              <w:spacing w:line="320" w:lineRule="exact"/>
              <w:jc w:val="center"/>
              <w:rPr>
                <w:rFonts w:eastAsia="等线"/>
                <w:sz w:val="21"/>
                <w:szCs w:val="21"/>
              </w:rPr>
            </w:pPr>
            <w:r>
              <w:rPr>
                <w:rFonts w:eastAsia="等线" w:hint="eastAsia"/>
                <w:sz w:val="21"/>
                <w:szCs w:val="21"/>
              </w:rPr>
              <w:t>96</w:t>
            </w:r>
          </w:p>
        </w:tc>
        <w:tc>
          <w:tcPr>
            <w:tcW w:w="206" w:type="pct"/>
            <w:tcBorders>
              <w:top w:val="nil"/>
              <w:left w:val="nil"/>
              <w:bottom w:val="single" w:sz="4" w:space="0" w:color="auto"/>
              <w:right w:val="single" w:sz="4" w:space="0" w:color="auto"/>
            </w:tcBorders>
            <w:shd w:val="clear" w:color="auto" w:fill="auto"/>
            <w:vAlign w:val="center"/>
          </w:tcPr>
          <w:p w14:paraId="0138E146"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7E26F279"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37310711"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6EE8E6F9"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7F1C97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1CA4FAB"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195F1596"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6FCBD363"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79796A22" w14:textId="77777777" w:rsidR="001E64F7" w:rsidRDefault="001E64F7" w:rsidP="0029480C">
            <w:pPr>
              <w:widowControl/>
              <w:jc w:val="left"/>
              <w:rPr>
                <w:rFonts w:eastAsia="Times New Roman"/>
                <w:kern w:val="0"/>
                <w:sz w:val="21"/>
                <w:szCs w:val="21"/>
              </w:rPr>
            </w:pPr>
          </w:p>
        </w:tc>
      </w:tr>
      <w:tr w:rsidR="001E64F7" w14:paraId="333EEE34"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37DB625B"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7658FBB2"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EBCD62C" w14:textId="77777777" w:rsidR="001E64F7" w:rsidRDefault="001E64F7" w:rsidP="0029480C">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center"/>
          </w:tcPr>
          <w:p w14:paraId="3D712F39"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10B111221</w:t>
            </w:r>
          </w:p>
        </w:tc>
        <w:tc>
          <w:tcPr>
            <w:tcW w:w="755" w:type="pct"/>
            <w:tcBorders>
              <w:top w:val="nil"/>
              <w:left w:val="nil"/>
              <w:bottom w:val="single" w:sz="4" w:space="0" w:color="auto"/>
              <w:right w:val="single" w:sz="4" w:space="0" w:color="auto"/>
            </w:tcBorders>
            <w:shd w:val="clear" w:color="auto" w:fill="auto"/>
            <w:vAlign w:val="center"/>
          </w:tcPr>
          <w:p w14:paraId="3A2D845C"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军事理论</w:t>
            </w:r>
          </w:p>
        </w:tc>
        <w:tc>
          <w:tcPr>
            <w:tcW w:w="330" w:type="pct"/>
            <w:tcBorders>
              <w:top w:val="nil"/>
              <w:left w:val="nil"/>
              <w:bottom w:val="single" w:sz="4" w:space="0" w:color="auto"/>
              <w:right w:val="single" w:sz="4" w:space="0" w:color="auto"/>
            </w:tcBorders>
            <w:shd w:val="clear" w:color="auto" w:fill="auto"/>
            <w:vAlign w:val="center"/>
          </w:tcPr>
          <w:p w14:paraId="7F3B916A"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310" w:type="pct"/>
            <w:tcBorders>
              <w:top w:val="nil"/>
              <w:left w:val="nil"/>
              <w:bottom w:val="single" w:sz="4" w:space="0" w:color="auto"/>
              <w:right w:val="single" w:sz="4" w:space="0" w:color="auto"/>
            </w:tcBorders>
            <w:shd w:val="clear" w:color="auto" w:fill="auto"/>
            <w:vAlign w:val="center"/>
          </w:tcPr>
          <w:p w14:paraId="2B46811A" w14:textId="77777777" w:rsidR="001E64F7" w:rsidRDefault="001E64F7" w:rsidP="0029480C">
            <w:pPr>
              <w:spacing w:line="320" w:lineRule="exact"/>
              <w:jc w:val="center"/>
              <w:rPr>
                <w:rFonts w:eastAsia="等线"/>
                <w:sz w:val="21"/>
                <w:szCs w:val="21"/>
              </w:rPr>
            </w:pPr>
            <w:r>
              <w:rPr>
                <w:rFonts w:eastAsia="等线" w:hint="eastAsia"/>
                <w:sz w:val="21"/>
                <w:szCs w:val="21"/>
              </w:rPr>
              <w:t>36</w:t>
            </w:r>
          </w:p>
        </w:tc>
        <w:tc>
          <w:tcPr>
            <w:tcW w:w="310" w:type="pct"/>
            <w:tcBorders>
              <w:top w:val="nil"/>
              <w:left w:val="nil"/>
              <w:bottom w:val="single" w:sz="4" w:space="0" w:color="auto"/>
              <w:right w:val="single" w:sz="4" w:space="0" w:color="auto"/>
            </w:tcBorders>
            <w:shd w:val="clear" w:color="auto" w:fill="auto"/>
            <w:vAlign w:val="center"/>
          </w:tcPr>
          <w:p w14:paraId="4AD38402" w14:textId="77777777" w:rsidR="001E64F7" w:rsidRDefault="001E64F7" w:rsidP="0029480C">
            <w:pPr>
              <w:spacing w:line="320" w:lineRule="exact"/>
              <w:jc w:val="center"/>
              <w:rPr>
                <w:rFonts w:eastAsia="等线"/>
                <w:sz w:val="21"/>
                <w:szCs w:val="21"/>
              </w:rPr>
            </w:pPr>
            <w:r>
              <w:rPr>
                <w:rFonts w:eastAsia="等线" w:hint="eastAsia"/>
                <w:sz w:val="21"/>
                <w:szCs w:val="21"/>
              </w:rPr>
              <w:t>36</w:t>
            </w:r>
          </w:p>
        </w:tc>
        <w:tc>
          <w:tcPr>
            <w:tcW w:w="312" w:type="pct"/>
            <w:tcBorders>
              <w:top w:val="nil"/>
              <w:left w:val="nil"/>
              <w:bottom w:val="single" w:sz="4" w:space="0" w:color="auto"/>
              <w:right w:val="single" w:sz="4" w:space="0" w:color="auto"/>
            </w:tcBorders>
            <w:shd w:val="clear" w:color="auto" w:fill="auto"/>
            <w:vAlign w:val="center"/>
          </w:tcPr>
          <w:p w14:paraId="2F7C1818" w14:textId="77777777" w:rsidR="001E64F7" w:rsidRDefault="001E64F7" w:rsidP="0029480C">
            <w:pPr>
              <w:spacing w:line="320" w:lineRule="exact"/>
              <w:jc w:val="center"/>
              <w:rPr>
                <w:rFonts w:eastAsia="等线"/>
                <w:sz w:val="21"/>
                <w:szCs w:val="21"/>
              </w:rPr>
            </w:pPr>
            <w:r>
              <w:rPr>
                <w:rFonts w:eastAsia="等线" w:hint="eastAsia"/>
                <w:sz w:val="21"/>
                <w:szCs w:val="21"/>
              </w:rPr>
              <w:t>0</w:t>
            </w:r>
          </w:p>
        </w:tc>
        <w:tc>
          <w:tcPr>
            <w:tcW w:w="206" w:type="pct"/>
            <w:tcBorders>
              <w:top w:val="nil"/>
              <w:left w:val="nil"/>
              <w:bottom w:val="single" w:sz="4" w:space="0" w:color="auto"/>
              <w:right w:val="single" w:sz="4" w:space="0" w:color="auto"/>
            </w:tcBorders>
            <w:shd w:val="clear" w:color="auto" w:fill="auto"/>
            <w:vAlign w:val="center"/>
          </w:tcPr>
          <w:p w14:paraId="46B5229E"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2DFDCF55"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D07B1BD"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B3A92E7"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122697C"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20356B0D"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C58A39F"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2F89DE32"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71DF4A3" w14:textId="77777777" w:rsidR="001E64F7" w:rsidRDefault="001E64F7" w:rsidP="0029480C">
            <w:pPr>
              <w:widowControl/>
              <w:jc w:val="left"/>
              <w:rPr>
                <w:rFonts w:eastAsia="Times New Roman"/>
                <w:kern w:val="0"/>
                <w:sz w:val="21"/>
                <w:szCs w:val="21"/>
              </w:rPr>
            </w:pPr>
          </w:p>
        </w:tc>
      </w:tr>
      <w:tr w:rsidR="001E64F7" w14:paraId="0CC43A78" w14:textId="77777777" w:rsidTr="0029480C">
        <w:trPr>
          <w:gridAfter w:val="1"/>
          <w:wAfter w:w="4" w:type="pct"/>
          <w:trHeight w:val="30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10450454"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42C3D046"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D19EB63" w14:textId="77777777" w:rsidR="001E64F7" w:rsidRDefault="001E64F7" w:rsidP="0029480C">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center"/>
          </w:tcPr>
          <w:p w14:paraId="16682CA1"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10B111222</w:t>
            </w:r>
          </w:p>
        </w:tc>
        <w:tc>
          <w:tcPr>
            <w:tcW w:w="755" w:type="pct"/>
            <w:tcBorders>
              <w:top w:val="nil"/>
              <w:left w:val="nil"/>
              <w:bottom w:val="single" w:sz="4" w:space="0" w:color="auto"/>
              <w:right w:val="single" w:sz="4" w:space="0" w:color="auto"/>
            </w:tcBorders>
            <w:shd w:val="clear" w:color="auto" w:fill="auto"/>
            <w:vAlign w:val="center"/>
          </w:tcPr>
          <w:p w14:paraId="3584D31D"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军事技能</w:t>
            </w:r>
          </w:p>
        </w:tc>
        <w:tc>
          <w:tcPr>
            <w:tcW w:w="330" w:type="pct"/>
            <w:tcBorders>
              <w:top w:val="nil"/>
              <w:left w:val="nil"/>
              <w:bottom w:val="single" w:sz="4" w:space="0" w:color="auto"/>
              <w:right w:val="single" w:sz="4" w:space="0" w:color="auto"/>
            </w:tcBorders>
            <w:shd w:val="clear" w:color="auto" w:fill="auto"/>
            <w:vAlign w:val="center"/>
          </w:tcPr>
          <w:p w14:paraId="43A3C2F9"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310" w:type="pct"/>
            <w:tcBorders>
              <w:top w:val="nil"/>
              <w:left w:val="nil"/>
              <w:bottom w:val="single" w:sz="4" w:space="0" w:color="auto"/>
              <w:right w:val="single" w:sz="4" w:space="0" w:color="auto"/>
            </w:tcBorders>
            <w:shd w:val="clear" w:color="auto" w:fill="auto"/>
            <w:vAlign w:val="center"/>
          </w:tcPr>
          <w:p w14:paraId="7C7B9036" w14:textId="77777777" w:rsidR="001E64F7" w:rsidRDefault="001E64F7" w:rsidP="0029480C">
            <w:pPr>
              <w:spacing w:line="320" w:lineRule="exact"/>
              <w:jc w:val="center"/>
              <w:rPr>
                <w:rFonts w:eastAsia="等线"/>
                <w:sz w:val="21"/>
                <w:szCs w:val="21"/>
              </w:rPr>
            </w:pPr>
            <w:r>
              <w:rPr>
                <w:rFonts w:eastAsia="等线" w:hint="eastAsia"/>
                <w:sz w:val="21"/>
                <w:szCs w:val="21"/>
              </w:rPr>
              <w:t>112</w:t>
            </w:r>
          </w:p>
        </w:tc>
        <w:tc>
          <w:tcPr>
            <w:tcW w:w="310" w:type="pct"/>
            <w:tcBorders>
              <w:top w:val="nil"/>
              <w:left w:val="nil"/>
              <w:bottom w:val="single" w:sz="4" w:space="0" w:color="auto"/>
              <w:right w:val="single" w:sz="4" w:space="0" w:color="auto"/>
            </w:tcBorders>
            <w:shd w:val="clear" w:color="auto" w:fill="auto"/>
            <w:vAlign w:val="center"/>
          </w:tcPr>
          <w:p w14:paraId="2B586BF1" w14:textId="77777777" w:rsidR="001E64F7" w:rsidRDefault="001E64F7" w:rsidP="0029480C">
            <w:pPr>
              <w:spacing w:line="320" w:lineRule="exact"/>
              <w:jc w:val="center"/>
              <w:rPr>
                <w:rFonts w:eastAsia="等线"/>
                <w:sz w:val="21"/>
                <w:szCs w:val="21"/>
              </w:rPr>
            </w:pPr>
            <w:r>
              <w:rPr>
                <w:rFonts w:eastAsia="等线" w:hint="eastAsia"/>
                <w:sz w:val="21"/>
                <w:szCs w:val="21"/>
              </w:rPr>
              <w:t>0</w:t>
            </w:r>
          </w:p>
        </w:tc>
        <w:tc>
          <w:tcPr>
            <w:tcW w:w="312" w:type="pct"/>
            <w:tcBorders>
              <w:top w:val="nil"/>
              <w:left w:val="nil"/>
              <w:bottom w:val="single" w:sz="4" w:space="0" w:color="auto"/>
              <w:right w:val="single" w:sz="4" w:space="0" w:color="auto"/>
            </w:tcBorders>
            <w:shd w:val="clear" w:color="auto" w:fill="auto"/>
            <w:vAlign w:val="center"/>
          </w:tcPr>
          <w:p w14:paraId="7A31CDFF" w14:textId="77777777" w:rsidR="001E64F7" w:rsidRDefault="001E64F7" w:rsidP="0029480C">
            <w:pPr>
              <w:spacing w:line="320" w:lineRule="exact"/>
              <w:jc w:val="center"/>
              <w:rPr>
                <w:rFonts w:eastAsia="等线"/>
                <w:sz w:val="21"/>
                <w:szCs w:val="21"/>
              </w:rPr>
            </w:pPr>
            <w:r>
              <w:rPr>
                <w:rFonts w:eastAsia="等线" w:hint="eastAsia"/>
                <w:sz w:val="21"/>
                <w:szCs w:val="21"/>
              </w:rPr>
              <w:t>112</w:t>
            </w:r>
          </w:p>
        </w:tc>
        <w:tc>
          <w:tcPr>
            <w:tcW w:w="1144" w:type="pct"/>
            <w:gridSpan w:val="6"/>
            <w:tcBorders>
              <w:top w:val="single" w:sz="4" w:space="0" w:color="auto"/>
              <w:left w:val="nil"/>
              <w:bottom w:val="single" w:sz="4" w:space="0" w:color="auto"/>
              <w:right w:val="single" w:sz="4" w:space="0" w:color="auto"/>
            </w:tcBorders>
            <w:shd w:val="clear" w:color="auto" w:fill="auto"/>
            <w:vAlign w:val="center"/>
          </w:tcPr>
          <w:p w14:paraId="63B89A7C"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第1学期，实际训练时间不少于2周。</w:t>
            </w:r>
          </w:p>
        </w:tc>
        <w:tc>
          <w:tcPr>
            <w:tcW w:w="371" w:type="pct"/>
            <w:tcBorders>
              <w:top w:val="nil"/>
              <w:left w:val="nil"/>
              <w:bottom w:val="single" w:sz="4" w:space="0" w:color="auto"/>
              <w:right w:val="single" w:sz="4" w:space="0" w:color="auto"/>
            </w:tcBorders>
            <w:shd w:val="clear" w:color="auto" w:fill="auto"/>
            <w:vAlign w:val="center"/>
          </w:tcPr>
          <w:p w14:paraId="3C0B61C9"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1BB33496"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4F52CCB" w14:textId="77777777" w:rsidR="001E64F7" w:rsidRDefault="001E64F7" w:rsidP="0029480C">
            <w:pPr>
              <w:widowControl/>
              <w:jc w:val="left"/>
              <w:rPr>
                <w:rFonts w:eastAsia="Times New Roman"/>
                <w:kern w:val="0"/>
                <w:sz w:val="21"/>
                <w:szCs w:val="21"/>
              </w:rPr>
            </w:pPr>
          </w:p>
        </w:tc>
      </w:tr>
      <w:tr w:rsidR="001E64F7" w14:paraId="28A37209" w14:textId="77777777" w:rsidTr="0029480C">
        <w:trPr>
          <w:gridAfter w:val="1"/>
          <w:wAfter w:w="4" w:type="pct"/>
          <w:trHeight w:val="48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5F03D573"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31207E09"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68FF044" w14:textId="77777777" w:rsidR="001E64F7" w:rsidRDefault="001E64F7" w:rsidP="0029480C">
            <w:pPr>
              <w:widowControl/>
              <w:jc w:val="center"/>
              <w:rPr>
                <w:kern w:val="0"/>
                <w:sz w:val="21"/>
                <w:szCs w:val="21"/>
              </w:rPr>
            </w:pPr>
            <w:r>
              <w:rPr>
                <w:kern w:val="0"/>
                <w:sz w:val="21"/>
                <w:szCs w:val="21"/>
              </w:rPr>
              <w:t>7</w:t>
            </w:r>
          </w:p>
        </w:tc>
        <w:tc>
          <w:tcPr>
            <w:tcW w:w="488" w:type="pct"/>
            <w:tcBorders>
              <w:top w:val="nil"/>
              <w:left w:val="nil"/>
              <w:bottom w:val="single" w:sz="4" w:space="0" w:color="auto"/>
              <w:right w:val="single" w:sz="4" w:space="0" w:color="auto"/>
            </w:tcBorders>
            <w:shd w:val="clear" w:color="auto" w:fill="auto"/>
            <w:vAlign w:val="center"/>
          </w:tcPr>
          <w:p w14:paraId="1B01481B"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10B119820</w:t>
            </w:r>
          </w:p>
        </w:tc>
        <w:tc>
          <w:tcPr>
            <w:tcW w:w="755" w:type="pct"/>
            <w:tcBorders>
              <w:top w:val="nil"/>
              <w:left w:val="nil"/>
              <w:bottom w:val="single" w:sz="4" w:space="0" w:color="auto"/>
              <w:right w:val="single" w:sz="4" w:space="0" w:color="auto"/>
            </w:tcBorders>
            <w:shd w:val="clear" w:color="auto" w:fill="auto"/>
            <w:vAlign w:val="center"/>
          </w:tcPr>
          <w:p w14:paraId="1B3800C3"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大学生心理健康教育</w:t>
            </w:r>
          </w:p>
        </w:tc>
        <w:tc>
          <w:tcPr>
            <w:tcW w:w="330" w:type="pct"/>
            <w:tcBorders>
              <w:top w:val="nil"/>
              <w:left w:val="nil"/>
              <w:bottom w:val="single" w:sz="4" w:space="0" w:color="auto"/>
              <w:right w:val="single" w:sz="4" w:space="0" w:color="auto"/>
            </w:tcBorders>
            <w:shd w:val="clear" w:color="auto" w:fill="auto"/>
            <w:vAlign w:val="center"/>
          </w:tcPr>
          <w:p w14:paraId="4E820138"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310" w:type="pct"/>
            <w:tcBorders>
              <w:top w:val="nil"/>
              <w:left w:val="nil"/>
              <w:bottom w:val="single" w:sz="4" w:space="0" w:color="auto"/>
              <w:right w:val="single" w:sz="4" w:space="0" w:color="auto"/>
            </w:tcBorders>
            <w:shd w:val="clear" w:color="auto" w:fill="auto"/>
            <w:vAlign w:val="center"/>
          </w:tcPr>
          <w:p w14:paraId="6C75AD03" w14:textId="77777777" w:rsidR="001E64F7" w:rsidRDefault="001E64F7" w:rsidP="0029480C">
            <w:pPr>
              <w:spacing w:line="320" w:lineRule="exact"/>
              <w:jc w:val="center"/>
              <w:rPr>
                <w:rFonts w:eastAsia="等线"/>
                <w:sz w:val="21"/>
                <w:szCs w:val="21"/>
              </w:rPr>
            </w:pPr>
            <w:r>
              <w:rPr>
                <w:rFonts w:eastAsia="等线" w:hint="eastAsia"/>
                <w:sz w:val="21"/>
                <w:szCs w:val="21"/>
              </w:rPr>
              <w:t>32</w:t>
            </w:r>
          </w:p>
        </w:tc>
        <w:tc>
          <w:tcPr>
            <w:tcW w:w="310" w:type="pct"/>
            <w:tcBorders>
              <w:top w:val="nil"/>
              <w:left w:val="nil"/>
              <w:bottom w:val="single" w:sz="4" w:space="0" w:color="auto"/>
              <w:right w:val="single" w:sz="4" w:space="0" w:color="auto"/>
            </w:tcBorders>
            <w:shd w:val="clear" w:color="auto" w:fill="auto"/>
            <w:vAlign w:val="center"/>
          </w:tcPr>
          <w:p w14:paraId="797B4CF7" w14:textId="77777777" w:rsidR="001E64F7" w:rsidRDefault="001E64F7" w:rsidP="0029480C">
            <w:pPr>
              <w:spacing w:line="320" w:lineRule="exact"/>
              <w:jc w:val="center"/>
              <w:rPr>
                <w:rFonts w:eastAsia="等线"/>
                <w:sz w:val="21"/>
                <w:szCs w:val="21"/>
              </w:rPr>
            </w:pPr>
            <w:r>
              <w:rPr>
                <w:rFonts w:eastAsia="等线" w:hint="eastAsia"/>
                <w:sz w:val="21"/>
                <w:szCs w:val="21"/>
              </w:rPr>
              <w:t>20</w:t>
            </w:r>
          </w:p>
        </w:tc>
        <w:tc>
          <w:tcPr>
            <w:tcW w:w="312" w:type="pct"/>
            <w:tcBorders>
              <w:top w:val="nil"/>
              <w:left w:val="nil"/>
              <w:bottom w:val="single" w:sz="4" w:space="0" w:color="auto"/>
              <w:right w:val="single" w:sz="4" w:space="0" w:color="auto"/>
            </w:tcBorders>
            <w:shd w:val="clear" w:color="auto" w:fill="auto"/>
            <w:vAlign w:val="center"/>
          </w:tcPr>
          <w:p w14:paraId="0A4489C2" w14:textId="77777777" w:rsidR="001E64F7" w:rsidRDefault="001E64F7" w:rsidP="0029480C">
            <w:pPr>
              <w:spacing w:line="320" w:lineRule="exact"/>
              <w:jc w:val="center"/>
              <w:rPr>
                <w:rFonts w:eastAsia="等线"/>
                <w:sz w:val="21"/>
                <w:szCs w:val="21"/>
              </w:rPr>
            </w:pPr>
            <w:r>
              <w:rPr>
                <w:rFonts w:eastAsia="等线" w:hint="eastAsia"/>
                <w:sz w:val="21"/>
                <w:szCs w:val="21"/>
              </w:rPr>
              <w:t>12</w:t>
            </w:r>
          </w:p>
        </w:tc>
        <w:tc>
          <w:tcPr>
            <w:tcW w:w="206" w:type="pct"/>
            <w:tcBorders>
              <w:top w:val="nil"/>
              <w:left w:val="nil"/>
              <w:bottom w:val="single" w:sz="4" w:space="0" w:color="auto"/>
              <w:right w:val="single" w:sz="4" w:space="0" w:color="auto"/>
            </w:tcBorders>
            <w:shd w:val="clear" w:color="auto" w:fill="auto"/>
            <w:vAlign w:val="center"/>
          </w:tcPr>
          <w:p w14:paraId="02658BDB"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CB302C4"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4A7DC124"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5676BCB"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B9F209C"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22B30705"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4921188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15B667A8"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1B35A7F" w14:textId="77777777" w:rsidR="001E64F7" w:rsidRDefault="001E64F7" w:rsidP="0029480C">
            <w:pPr>
              <w:widowControl/>
              <w:jc w:val="left"/>
              <w:rPr>
                <w:rFonts w:eastAsia="Times New Roman"/>
                <w:kern w:val="0"/>
                <w:sz w:val="21"/>
                <w:szCs w:val="21"/>
              </w:rPr>
            </w:pPr>
          </w:p>
        </w:tc>
      </w:tr>
      <w:tr w:rsidR="001E64F7" w14:paraId="29E71946"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215A8A14"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296FEDB2"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5FE83A1" w14:textId="77777777" w:rsidR="001E64F7" w:rsidRDefault="001E64F7" w:rsidP="0029480C">
            <w:pPr>
              <w:widowControl/>
              <w:jc w:val="center"/>
              <w:rPr>
                <w:kern w:val="0"/>
                <w:sz w:val="21"/>
                <w:szCs w:val="21"/>
              </w:rPr>
            </w:pPr>
            <w:r>
              <w:rPr>
                <w:kern w:val="0"/>
                <w:sz w:val="21"/>
                <w:szCs w:val="21"/>
              </w:rPr>
              <w:t>8</w:t>
            </w:r>
          </w:p>
        </w:tc>
        <w:tc>
          <w:tcPr>
            <w:tcW w:w="488" w:type="pct"/>
            <w:tcBorders>
              <w:top w:val="nil"/>
              <w:left w:val="nil"/>
              <w:bottom w:val="single" w:sz="4" w:space="0" w:color="auto"/>
              <w:right w:val="single" w:sz="4" w:space="0" w:color="auto"/>
            </w:tcBorders>
            <w:shd w:val="clear" w:color="auto" w:fill="auto"/>
            <w:vAlign w:val="center"/>
          </w:tcPr>
          <w:p w14:paraId="500C99A5"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10B110120</w:t>
            </w:r>
          </w:p>
        </w:tc>
        <w:tc>
          <w:tcPr>
            <w:tcW w:w="755" w:type="pct"/>
            <w:tcBorders>
              <w:top w:val="nil"/>
              <w:left w:val="nil"/>
              <w:bottom w:val="single" w:sz="4" w:space="0" w:color="auto"/>
              <w:right w:val="single" w:sz="4" w:space="0" w:color="auto"/>
            </w:tcBorders>
            <w:shd w:val="clear" w:color="auto" w:fill="auto"/>
            <w:vAlign w:val="center"/>
          </w:tcPr>
          <w:p w14:paraId="0E6F26D6"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大学英语</w:t>
            </w:r>
          </w:p>
        </w:tc>
        <w:tc>
          <w:tcPr>
            <w:tcW w:w="330" w:type="pct"/>
            <w:tcBorders>
              <w:top w:val="nil"/>
              <w:left w:val="nil"/>
              <w:bottom w:val="single" w:sz="4" w:space="0" w:color="auto"/>
              <w:right w:val="single" w:sz="4" w:space="0" w:color="auto"/>
            </w:tcBorders>
            <w:shd w:val="clear" w:color="auto" w:fill="auto"/>
            <w:vAlign w:val="center"/>
          </w:tcPr>
          <w:p w14:paraId="593195B0" w14:textId="77777777" w:rsidR="001E64F7" w:rsidRDefault="001E64F7" w:rsidP="0029480C">
            <w:pPr>
              <w:spacing w:line="320" w:lineRule="exact"/>
              <w:jc w:val="center"/>
              <w:rPr>
                <w:rFonts w:eastAsia="等线"/>
                <w:sz w:val="21"/>
                <w:szCs w:val="21"/>
              </w:rPr>
            </w:pPr>
            <w:r>
              <w:rPr>
                <w:rFonts w:eastAsia="等线" w:hint="eastAsia"/>
                <w:sz w:val="21"/>
                <w:szCs w:val="21"/>
              </w:rPr>
              <w:t>8</w:t>
            </w:r>
          </w:p>
        </w:tc>
        <w:tc>
          <w:tcPr>
            <w:tcW w:w="310" w:type="pct"/>
            <w:tcBorders>
              <w:top w:val="nil"/>
              <w:left w:val="nil"/>
              <w:bottom w:val="single" w:sz="4" w:space="0" w:color="auto"/>
              <w:right w:val="single" w:sz="4" w:space="0" w:color="auto"/>
            </w:tcBorders>
            <w:shd w:val="clear" w:color="auto" w:fill="auto"/>
            <w:vAlign w:val="center"/>
          </w:tcPr>
          <w:p w14:paraId="5E4878BF" w14:textId="77777777" w:rsidR="001E64F7" w:rsidRDefault="001E64F7" w:rsidP="0029480C">
            <w:pPr>
              <w:spacing w:line="320" w:lineRule="exact"/>
              <w:jc w:val="center"/>
              <w:rPr>
                <w:rFonts w:eastAsia="等线"/>
                <w:sz w:val="21"/>
                <w:szCs w:val="21"/>
              </w:rPr>
            </w:pPr>
            <w:r>
              <w:rPr>
                <w:rFonts w:eastAsia="等线" w:hint="eastAsia"/>
                <w:sz w:val="21"/>
                <w:szCs w:val="21"/>
              </w:rPr>
              <w:t>144</w:t>
            </w:r>
          </w:p>
        </w:tc>
        <w:tc>
          <w:tcPr>
            <w:tcW w:w="310" w:type="pct"/>
            <w:tcBorders>
              <w:top w:val="nil"/>
              <w:left w:val="nil"/>
              <w:bottom w:val="single" w:sz="4" w:space="0" w:color="auto"/>
              <w:right w:val="single" w:sz="4" w:space="0" w:color="auto"/>
            </w:tcBorders>
            <w:shd w:val="clear" w:color="auto" w:fill="auto"/>
            <w:vAlign w:val="center"/>
          </w:tcPr>
          <w:p w14:paraId="1D4D223D" w14:textId="77777777" w:rsidR="001E64F7" w:rsidRDefault="001E64F7" w:rsidP="0029480C">
            <w:pPr>
              <w:spacing w:line="320" w:lineRule="exact"/>
              <w:jc w:val="center"/>
              <w:rPr>
                <w:rFonts w:eastAsia="等线"/>
                <w:sz w:val="21"/>
                <w:szCs w:val="21"/>
              </w:rPr>
            </w:pPr>
            <w:r>
              <w:rPr>
                <w:rFonts w:eastAsia="等线" w:hint="eastAsia"/>
                <w:sz w:val="21"/>
                <w:szCs w:val="21"/>
              </w:rPr>
              <w:t>88</w:t>
            </w:r>
          </w:p>
        </w:tc>
        <w:tc>
          <w:tcPr>
            <w:tcW w:w="312" w:type="pct"/>
            <w:tcBorders>
              <w:top w:val="nil"/>
              <w:left w:val="nil"/>
              <w:bottom w:val="single" w:sz="4" w:space="0" w:color="auto"/>
              <w:right w:val="single" w:sz="4" w:space="0" w:color="auto"/>
            </w:tcBorders>
            <w:shd w:val="clear" w:color="auto" w:fill="auto"/>
            <w:vAlign w:val="center"/>
          </w:tcPr>
          <w:p w14:paraId="33273263" w14:textId="77777777" w:rsidR="001E64F7" w:rsidRDefault="001E64F7" w:rsidP="0029480C">
            <w:pPr>
              <w:spacing w:line="320" w:lineRule="exact"/>
              <w:jc w:val="center"/>
              <w:rPr>
                <w:rFonts w:eastAsia="等线"/>
                <w:sz w:val="21"/>
                <w:szCs w:val="21"/>
              </w:rPr>
            </w:pPr>
            <w:r>
              <w:rPr>
                <w:rFonts w:eastAsia="等线" w:hint="eastAsia"/>
                <w:sz w:val="21"/>
                <w:szCs w:val="21"/>
              </w:rPr>
              <w:t>56</w:t>
            </w:r>
          </w:p>
        </w:tc>
        <w:tc>
          <w:tcPr>
            <w:tcW w:w="206" w:type="pct"/>
            <w:tcBorders>
              <w:top w:val="nil"/>
              <w:left w:val="nil"/>
              <w:bottom w:val="single" w:sz="4" w:space="0" w:color="auto"/>
              <w:right w:val="single" w:sz="4" w:space="0" w:color="auto"/>
            </w:tcBorders>
            <w:shd w:val="clear" w:color="auto" w:fill="auto"/>
            <w:vAlign w:val="center"/>
          </w:tcPr>
          <w:p w14:paraId="01C4CA99"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759CFFC2"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230CADD1"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3874EA8A"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144" w:type="pct"/>
            <w:tcBorders>
              <w:top w:val="nil"/>
              <w:left w:val="nil"/>
              <w:bottom w:val="single" w:sz="4" w:space="0" w:color="auto"/>
              <w:right w:val="single" w:sz="4" w:space="0" w:color="auto"/>
            </w:tcBorders>
            <w:shd w:val="clear" w:color="auto" w:fill="auto"/>
            <w:vAlign w:val="center"/>
          </w:tcPr>
          <w:p w14:paraId="78569223"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2C313909"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765CC88"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17647B70"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4E03F3F" w14:textId="77777777" w:rsidR="001E64F7" w:rsidRDefault="001E64F7" w:rsidP="0029480C">
            <w:pPr>
              <w:widowControl/>
              <w:jc w:val="left"/>
              <w:rPr>
                <w:rFonts w:eastAsia="Times New Roman"/>
                <w:kern w:val="0"/>
                <w:sz w:val="21"/>
                <w:szCs w:val="21"/>
              </w:rPr>
            </w:pPr>
          </w:p>
        </w:tc>
      </w:tr>
      <w:tr w:rsidR="001E64F7" w14:paraId="38898815"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21C14D8D"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0FC8D9C4"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756E8E1" w14:textId="77777777" w:rsidR="001E64F7" w:rsidRDefault="001E64F7" w:rsidP="0029480C">
            <w:pPr>
              <w:widowControl/>
              <w:jc w:val="center"/>
              <w:rPr>
                <w:kern w:val="0"/>
                <w:sz w:val="21"/>
                <w:szCs w:val="21"/>
              </w:rPr>
            </w:pPr>
            <w:r>
              <w:rPr>
                <w:kern w:val="0"/>
                <w:sz w:val="21"/>
                <w:szCs w:val="21"/>
              </w:rPr>
              <w:t>9</w:t>
            </w:r>
          </w:p>
        </w:tc>
        <w:tc>
          <w:tcPr>
            <w:tcW w:w="488" w:type="pct"/>
            <w:tcBorders>
              <w:top w:val="nil"/>
              <w:left w:val="nil"/>
              <w:bottom w:val="single" w:sz="4" w:space="0" w:color="auto"/>
              <w:right w:val="single" w:sz="4" w:space="0" w:color="auto"/>
            </w:tcBorders>
            <w:shd w:val="clear" w:color="auto" w:fill="auto"/>
          </w:tcPr>
          <w:p w14:paraId="4C30CDD0"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10B111720</w:t>
            </w:r>
          </w:p>
        </w:tc>
        <w:tc>
          <w:tcPr>
            <w:tcW w:w="755" w:type="pct"/>
            <w:tcBorders>
              <w:top w:val="nil"/>
              <w:left w:val="nil"/>
              <w:bottom w:val="single" w:sz="4" w:space="0" w:color="auto"/>
              <w:right w:val="single" w:sz="4" w:space="0" w:color="auto"/>
            </w:tcBorders>
            <w:shd w:val="clear" w:color="auto" w:fill="auto"/>
            <w:vAlign w:val="center"/>
          </w:tcPr>
          <w:p w14:paraId="075488BF"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计算机基础</w:t>
            </w:r>
          </w:p>
        </w:tc>
        <w:tc>
          <w:tcPr>
            <w:tcW w:w="330" w:type="pct"/>
            <w:tcBorders>
              <w:top w:val="nil"/>
              <w:left w:val="nil"/>
              <w:bottom w:val="single" w:sz="4" w:space="0" w:color="auto"/>
              <w:right w:val="single" w:sz="4" w:space="0" w:color="auto"/>
            </w:tcBorders>
            <w:shd w:val="clear" w:color="auto" w:fill="auto"/>
            <w:vAlign w:val="center"/>
          </w:tcPr>
          <w:p w14:paraId="510EB53E" w14:textId="77777777" w:rsidR="001E64F7" w:rsidRDefault="001E64F7" w:rsidP="0029480C">
            <w:pPr>
              <w:spacing w:line="320" w:lineRule="exact"/>
              <w:jc w:val="center"/>
              <w:rPr>
                <w:rFonts w:eastAsia="等线"/>
                <w:sz w:val="21"/>
                <w:szCs w:val="21"/>
              </w:rPr>
            </w:pPr>
            <w:r>
              <w:rPr>
                <w:rFonts w:eastAsia="等线" w:hint="eastAsia"/>
                <w:sz w:val="21"/>
                <w:szCs w:val="21"/>
              </w:rPr>
              <w:t>4</w:t>
            </w:r>
          </w:p>
        </w:tc>
        <w:tc>
          <w:tcPr>
            <w:tcW w:w="310" w:type="pct"/>
            <w:tcBorders>
              <w:top w:val="nil"/>
              <w:left w:val="nil"/>
              <w:bottom w:val="single" w:sz="4" w:space="0" w:color="auto"/>
              <w:right w:val="single" w:sz="4" w:space="0" w:color="auto"/>
            </w:tcBorders>
            <w:shd w:val="clear" w:color="auto" w:fill="auto"/>
            <w:vAlign w:val="center"/>
          </w:tcPr>
          <w:p w14:paraId="3C4BEBA8" w14:textId="77777777" w:rsidR="001E64F7" w:rsidRDefault="001E64F7" w:rsidP="0029480C">
            <w:pPr>
              <w:spacing w:line="320" w:lineRule="exact"/>
              <w:jc w:val="center"/>
              <w:rPr>
                <w:rFonts w:eastAsia="等线"/>
                <w:sz w:val="21"/>
                <w:szCs w:val="21"/>
              </w:rPr>
            </w:pPr>
            <w:r>
              <w:rPr>
                <w:rFonts w:eastAsia="等线" w:hint="eastAsia"/>
                <w:sz w:val="21"/>
                <w:szCs w:val="21"/>
              </w:rPr>
              <w:t>64</w:t>
            </w:r>
          </w:p>
        </w:tc>
        <w:tc>
          <w:tcPr>
            <w:tcW w:w="310" w:type="pct"/>
            <w:tcBorders>
              <w:top w:val="nil"/>
              <w:left w:val="nil"/>
              <w:bottom w:val="single" w:sz="4" w:space="0" w:color="auto"/>
              <w:right w:val="single" w:sz="4" w:space="0" w:color="auto"/>
            </w:tcBorders>
            <w:shd w:val="clear" w:color="auto" w:fill="auto"/>
            <w:vAlign w:val="center"/>
          </w:tcPr>
          <w:p w14:paraId="479C6798" w14:textId="77777777" w:rsidR="001E64F7" w:rsidRDefault="001E64F7" w:rsidP="0029480C">
            <w:pPr>
              <w:spacing w:line="320" w:lineRule="exact"/>
              <w:jc w:val="center"/>
              <w:rPr>
                <w:rFonts w:eastAsia="等线"/>
                <w:sz w:val="21"/>
                <w:szCs w:val="21"/>
              </w:rPr>
            </w:pPr>
            <w:r>
              <w:rPr>
                <w:rFonts w:eastAsia="等线" w:hint="eastAsia"/>
                <w:sz w:val="21"/>
                <w:szCs w:val="21"/>
              </w:rPr>
              <w:t>32</w:t>
            </w:r>
          </w:p>
        </w:tc>
        <w:tc>
          <w:tcPr>
            <w:tcW w:w="312" w:type="pct"/>
            <w:tcBorders>
              <w:top w:val="nil"/>
              <w:left w:val="nil"/>
              <w:bottom w:val="single" w:sz="4" w:space="0" w:color="auto"/>
              <w:right w:val="single" w:sz="4" w:space="0" w:color="auto"/>
            </w:tcBorders>
            <w:shd w:val="clear" w:color="auto" w:fill="auto"/>
            <w:vAlign w:val="center"/>
          </w:tcPr>
          <w:p w14:paraId="563F0AB5" w14:textId="77777777" w:rsidR="001E64F7" w:rsidRDefault="001E64F7" w:rsidP="0029480C">
            <w:pPr>
              <w:spacing w:line="320" w:lineRule="exact"/>
              <w:jc w:val="center"/>
              <w:rPr>
                <w:rFonts w:eastAsia="等线"/>
                <w:sz w:val="21"/>
                <w:szCs w:val="21"/>
              </w:rPr>
            </w:pPr>
            <w:r>
              <w:rPr>
                <w:rFonts w:eastAsia="等线" w:hint="eastAsia"/>
                <w:sz w:val="21"/>
                <w:szCs w:val="21"/>
              </w:rPr>
              <w:t>32</w:t>
            </w:r>
          </w:p>
        </w:tc>
        <w:tc>
          <w:tcPr>
            <w:tcW w:w="206" w:type="pct"/>
            <w:tcBorders>
              <w:top w:val="nil"/>
              <w:left w:val="nil"/>
              <w:bottom w:val="single" w:sz="4" w:space="0" w:color="auto"/>
              <w:right w:val="single" w:sz="4" w:space="0" w:color="auto"/>
            </w:tcBorders>
            <w:shd w:val="clear" w:color="auto" w:fill="auto"/>
            <w:vAlign w:val="center"/>
          </w:tcPr>
          <w:p w14:paraId="4B8AAF73" w14:textId="77777777" w:rsidR="001E64F7" w:rsidRDefault="001E64F7" w:rsidP="0029480C">
            <w:pPr>
              <w:spacing w:line="320" w:lineRule="exact"/>
              <w:jc w:val="center"/>
              <w:rPr>
                <w:rFonts w:eastAsia="等线"/>
                <w:sz w:val="21"/>
                <w:szCs w:val="21"/>
              </w:rPr>
            </w:pPr>
            <w:r>
              <w:rPr>
                <w:rFonts w:eastAsia="等线" w:hint="eastAsia"/>
                <w:sz w:val="21"/>
                <w:szCs w:val="21"/>
              </w:rPr>
              <w:t>4</w:t>
            </w:r>
          </w:p>
        </w:tc>
        <w:tc>
          <w:tcPr>
            <w:tcW w:w="206" w:type="pct"/>
            <w:tcBorders>
              <w:top w:val="nil"/>
              <w:left w:val="nil"/>
              <w:bottom w:val="single" w:sz="4" w:space="0" w:color="auto"/>
              <w:right w:val="single" w:sz="4" w:space="0" w:color="auto"/>
            </w:tcBorders>
            <w:shd w:val="clear" w:color="auto" w:fill="auto"/>
            <w:vAlign w:val="center"/>
          </w:tcPr>
          <w:p w14:paraId="2279A59F"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FD38C3F"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1B80B4D"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6C966E93"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21CE2EE"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093AA319"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298FB95F"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9C72956" w14:textId="77777777" w:rsidR="001E64F7" w:rsidRDefault="001E64F7" w:rsidP="0029480C">
            <w:pPr>
              <w:widowControl/>
              <w:jc w:val="left"/>
              <w:rPr>
                <w:rFonts w:eastAsia="Times New Roman"/>
                <w:kern w:val="0"/>
                <w:sz w:val="21"/>
                <w:szCs w:val="21"/>
              </w:rPr>
            </w:pPr>
          </w:p>
        </w:tc>
      </w:tr>
      <w:tr w:rsidR="001E64F7" w14:paraId="05EB09E4" w14:textId="77777777" w:rsidTr="0029480C">
        <w:trPr>
          <w:gridAfter w:val="1"/>
          <w:wAfter w:w="4" w:type="pct"/>
          <w:trHeight w:val="45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0F365E2E"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33C7C84E"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25C17A7" w14:textId="77777777" w:rsidR="001E64F7" w:rsidRDefault="001E64F7" w:rsidP="0029480C">
            <w:pPr>
              <w:widowControl/>
              <w:jc w:val="center"/>
              <w:rPr>
                <w:kern w:val="0"/>
                <w:sz w:val="21"/>
                <w:szCs w:val="21"/>
              </w:rPr>
            </w:pPr>
            <w:r>
              <w:rPr>
                <w:kern w:val="0"/>
                <w:sz w:val="21"/>
                <w:szCs w:val="21"/>
              </w:rPr>
              <w:t>10</w:t>
            </w:r>
          </w:p>
        </w:tc>
        <w:tc>
          <w:tcPr>
            <w:tcW w:w="488" w:type="pct"/>
            <w:tcBorders>
              <w:top w:val="nil"/>
              <w:left w:val="nil"/>
              <w:bottom w:val="single" w:sz="4" w:space="0" w:color="auto"/>
              <w:right w:val="single" w:sz="4" w:space="0" w:color="auto"/>
            </w:tcBorders>
            <w:shd w:val="clear" w:color="auto" w:fill="auto"/>
          </w:tcPr>
          <w:p w14:paraId="720427CC"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10B111220</w:t>
            </w:r>
          </w:p>
        </w:tc>
        <w:tc>
          <w:tcPr>
            <w:tcW w:w="755" w:type="pct"/>
            <w:tcBorders>
              <w:top w:val="nil"/>
              <w:left w:val="nil"/>
              <w:bottom w:val="single" w:sz="4" w:space="0" w:color="auto"/>
              <w:right w:val="single" w:sz="4" w:space="0" w:color="auto"/>
            </w:tcBorders>
            <w:shd w:val="clear" w:color="auto" w:fill="auto"/>
            <w:vAlign w:val="center"/>
          </w:tcPr>
          <w:p w14:paraId="2477BDEA"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职业发展与就业指导</w:t>
            </w:r>
          </w:p>
        </w:tc>
        <w:tc>
          <w:tcPr>
            <w:tcW w:w="330" w:type="pct"/>
            <w:tcBorders>
              <w:top w:val="nil"/>
              <w:left w:val="nil"/>
              <w:bottom w:val="single" w:sz="4" w:space="0" w:color="auto"/>
              <w:right w:val="single" w:sz="4" w:space="0" w:color="auto"/>
            </w:tcBorders>
            <w:shd w:val="clear" w:color="auto" w:fill="auto"/>
            <w:vAlign w:val="center"/>
          </w:tcPr>
          <w:p w14:paraId="20BD76C7" w14:textId="77777777" w:rsidR="001E64F7" w:rsidRDefault="001E64F7" w:rsidP="0029480C">
            <w:pPr>
              <w:spacing w:line="320" w:lineRule="exact"/>
              <w:jc w:val="center"/>
              <w:rPr>
                <w:rFonts w:eastAsia="等线"/>
                <w:sz w:val="21"/>
                <w:szCs w:val="21"/>
              </w:rPr>
            </w:pPr>
            <w:r>
              <w:rPr>
                <w:rFonts w:eastAsia="等线" w:hint="eastAsia"/>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1F826FAF" w14:textId="77777777" w:rsidR="001E64F7" w:rsidRDefault="001E64F7" w:rsidP="0029480C">
            <w:pPr>
              <w:spacing w:line="320" w:lineRule="exact"/>
              <w:jc w:val="center"/>
              <w:rPr>
                <w:rFonts w:eastAsia="等线"/>
                <w:sz w:val="21"/>
                <w:szCs w:val="21"/>
              </w:rPr>
            </w:pPr>
            <w:r>
              <w:rPr>
                <w:rFonts w:eastAsia="等线" w:hint="eastAsia"/>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6A0359AC" w14:textId="77777777" w:rsidR="001E64F7" w:rsidRDefault="001E64F7" w:rsidP="0029480C">
            <w:pPr>
              <w:spacing w:line="320" w:lineRule="exact"/>
              <w:jc w:val="center"/>
              <w:rPr>
                <w:rFonts w:eastAsia="等线"/>
                <w:sz w:val="21"/>
                <w:szCs w:val="21"/>
              </w:rPr>
            </w:pPr>
            <w:r>
              <w:rPr>
                <w:rFonts w:eastAsia="等线" w:hint="eastAsia"/>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1D94182B" w14:textId="77777777" w:rsidR="001E64F7" w:rsidRDefault="001E64F7" w:rsidP="0029480C">
            <w:pPr>
              <w:spacing w:line="320" w:lineRule="exact"/>
              <w:jc w:val="center"/>
              <w:rPr>
                <w:rFonts w:eastAsia="等线"/>
                <w:sz w:val="21"/>
                <w:szCs w:val="21"/>
              </w:rPr>
            </w:pPr>
            <w:r>
              <w:rPr>
                <w:rFonts w:eastAsia="等线" w:hint="eastAsia"/>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556FE6B0"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40F1C933"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16C08C83"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3DB2F0A"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3AA88E57"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F69753F"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BC3E35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64F4E7A7"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267DF37" w14:textId="77777777" w:rsidR="001E64F7" w:rsidRDefault="001E64F7" w:rsidP="0029480C">
            <w:pPr>
              <w:widowControl/>
              <w:jc w:val="left"/>
              <w:rPr>
                <w:rFonts w:eastAsia="Times New Roman"/>
                <w:kern w:val="0"/>
                <w:sz w:val="21"/>
                <w:szCs w:val="21"/>
              </w:rPr>
            </w:pPr>
          </w:p>
        </w:tc>
      </w:tr>
      <w:tr w:rsidR="001E64F7" w14:paraId="1E9C6B39" w14:textId="77777777" w:rsidTr="0029480C">
        <w:trPr>
          <w:gridAfter w:val="1"/>
          <w:wAfter w:w="4" w:type="pct"/>
          <w:trHeight w:val="30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24E71931" w14:textId="77777777" w:rsidR="001E64F7" w:rsidRDefault="001E64F7" w:rsidP="0029480C">
            <w:pPr>
              <w:widowControl/>
              <w:jc w:val="left"/>
              <w:rPr>
                <w:rFonts w:ascii="仿宋_GB2312" w:hAnsi="仿宋_GB2312" w:cs="仿宋_GB2312"/>
                <w:kern w:val="0"/>
                <w:sz w:val="21"/>
                <w:szCs w:val="21"/>
              </w:rPr>
            </w:pPr>
          </w:p>
        </w:tc>
        <w:tc>
          <w:tcPr>
            <w:tcW w:w="208" w:type="pct"/>
            <w:vMerge w:val="restart"/>
            <w:tcBorders>
              <w:top w:val="nil"/>
              <w:left w:val="single" w:sz="4" w:space="0" w:color="auto"/>
              <w:bottom w:val="single" w:sz="4" w:space="0" w:color="auto"/>
              <w:right w:val="single" w:sz="4" w:space="0" w:color="auto"/>
            </w:tcBorders>
            <w:shd w:val="clear" w:color="auto" w:fill="auto"/>
            <w:vAlign w:val="center"/>
          </w:tcPr>
          <w:p w14:paraId="50BE2A77"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限定选修课</w:t>
            </w:r>
          </w:p>
        </w:tc>
        <w:tc>
          <w:tcPr>
            <w:tcW w:w="235" w:type="pct"/>
            <w:tcBorders>
              <w:top w:val="nil"/>
              <w:left w:val="nil"/>
              <w:bottom w:val="single" w:sz="4" w:space="0" w:color="auto"/>
              <w:right w:val="single" w:sz="4" w:space="0" w:color="auto"/>
            </w:tcBorders>
            <w:shd w:val="clear" w:color="auto" w:fill="auto"/>
            <w:vAlign w:val="center"/>
          </w:tcPr>
          <w:p w14:paraId="2A7003E1" w14:textId="77777777" w:rsidR="001E64F7" w:rsidRDefault="001E64F7" w:rsidP="0029480C">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center"/>
          </w:tcPr>
          <w:p w14:paraId="265190C1"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10B111223</w:t>
            </w:r>
          </w:p>
        </w:tc>
        <w:tc>
          <w:tcPr>
            <w:tcW w:w="755" w:type="pct"/>
            <w:tcBorders>
              <w:top w:val="nil"/>
              <w:left w:val="nil"/>
              <w:bottom w:val="single" w:sz="4" w:space="0" w:color="auto"/>
              <w:right w:val="single" w:sz="4" w:space="0" w:color="auto"/>
            </w:tcBorders>
            <w:shd w:val="clear" w:color="auto" w:fill="auto"/>
            <w:vAlign w:val="center"/>
          </w:tcPr>
          <w:p w14:paraId="222AF091"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大学生安全教育</w:t>
            </w:r>
          </w:p>
        </w:tc>
        <w:tc>
          <w:tcPr>
            <w:tcW w:w="330" w:type="pct"/>
            <w:tcBorders>
              <w:top w:val="nil"/>
              <w:left w:val="nil"/>
              <w:bottom w:val="single" w:sz="4" w:space="0" w:color="auto"/>
              <w:right w:val="single" w:sz="4" w:space="0" w:color="auto"/>
            </w:tcBorders>
            <w:shd w:val="clear" w:color="auto" w:fill="auto"/>
            <w:vAlign w:val="center"/>
          </w:tcPr>
          <w:p w14:paraId="645BA3D8" w14:textId="77777777" w:rsidR="001E64F7" w:rsidRDefault="001E64F7" w:rsidP="0029480C">
            <w:pPr>
              <w:spacing w:line="320" w:lineRule="exact"/>
              <w:jc w:val="center"/>
              <w:rPr>
                <w:rFonts w:eastAsia="等线"/>
                <w:sz w:val="21"/>
                <w:szCs w:val="21"/>
              </w:rPr>
            </w:pPr>
            <w:r>
              <w:rPr>
                <w:rFonts w:eastAsia="等线" w:hint="eastAsia"/>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2AA98603" w14:textId="77777777" w:rsidR="001E64F7" w:rsidRDefault="001E64F7" w:rsidP="0029480C">
            <w:pPr>
              <w:spacing w:line="320" w:lineRule="exact"/>
              <w:jc w:val="center"/>
              <w:rPr>
                <w:rFonts w:eastAsia="等线"/>
                <w:sz w:val="21"/>
                <w:szCs w:val="21"/>
              </w:rPr>
            </w:pPr>
            <w:r>
              <w:rPr>
                <w:rFonts w:eastAsia="等线" w:hint="eastAsia"/>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4486F42F" w14:textId="77777777" w:rsidR="001E64F7" w:rsidRDefault="001E64F7" w:rsidP="0029480C">
            <w:pPr>
              <w:spacing w:line="320" w:lineRule="exact"/>
              <w:jc w:val="center"/>
              <w:rPr>
                <w:rFonts w:eastAsia="等线"/>
                <w:sz w:val="21"/>
                <w:szCs w:val="21"/>
              </w:rPr>
            </w:pPr>
            <w:r>
              <w:rPr>
                <w:rFonts w:eastAsia="等线" w:hint="eastAsia"/>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085299C7" w14:textId="77777777" w:rsidR="001E64F7" w:rsidRDefault="001E64F7" w:rsidP="0029480C">
            <w:pPr>
              <w:spacing w:line="320" w:lineRule="exact"/>
              <w:jc w:val="center"/>
              <w:rPr>
                <w:rFonts w:eastAsia="等线"/>
                <w:sz w:val="21"/>
                <w:szCs w:val="21"/>
              </w:rPr>
            </w:pPr>
            <w:r>
              <w:rPr>
                <w:rFonts w:eastAsia="等线" w:hint="eastAsia"/>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63E20D94"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722FDFFF"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1B135CB"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66985D5"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49403B75"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4035D3BE"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6C08EA80"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val="restart"/>
            <w:tcBorders>
              <w:top w:val="nil"/>
              <w:left w:val="single" w:sz="4" w:space="0" w:color="auto"/>
              <w:bottom w:val="single" w:sz="4" w:space="0" w:color="000000"/>
              <w:right w:val="single" w:sz="4" w:space="0" w:color="auto"/>
            </w:tcBorders>
            <w:shd w:val="clear" w:color="auto" w:fill="auto"/>
            <w:vAlign w:val="center"/>
          </w:tcPr>
          <w:p w14:paraId="2D191F78"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7D918E2" w14:textId="77777777" w:rsidR="001E64F7" w:rsidRDefault="001E64F7" w:rsidP="0029480C">
            <w:pPr>
              <w:widowControl/>
              <w:jc w:val="left"/>
              <w:rPr>
                <w:rFonts w:eastAsia="Times New Roman"/>
                <w:kern w:val="0"/>
                <w:sz w:val="21"/>
                <w:szCs w:val="21"/>
              </w:rPr>
            </w:pPr>
          </w:p>
        </w:tc>
      </w:tr>
      <w:tr w:rsidR="001E64F7" w14:paraId="6B52110F"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1CA2A5E"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73C84EFB"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68AF6AE" w14:textId="77777777" w:rsidR="001E64F7" w:rsidRDefault="001E64F7" w:rsidP="0029480C">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center"/>
          </w:tcPr>
          <w:p w14:paraId="7C266905" w14:textId="77777777" w:rsidR="001E64F7" w:rsidRDefault="001E64F7" w:rsidP="0029480C">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10B111230</w:t>
            </w:r>
          </w:p>
          <w:p w14:paraId="6897CFA9" w14:textId="77777777" w:rsidR="001E64F7" w:rsidRDefault="001E64F7" w:rsidP="0029480C">
            <w:pPr>
              <w:widowControl/>
              <w:jc w:val="center"/>
              <w:rPr>
                <w:rFonts w:ascii="仿宋_GB2312" w:hAnsi="仿宋_GB2312" w:cs="仿宋_GB2312"/>
                <w:kern w:val="0"/>
                <w:sz w:val="21"/>
                <w:szCs w:val="21"/>
              </w:rPr>
            </w:pPr>
          </w:p>
        </w:tc>
        <w:tc>
          <w:tcPr>
            <w:tcW w:w="755" w:type="pct"/>
            <w:tcBorders>
              <w:top w:val="nil"/>
              <w:left w:val="nil"/>
              <w:bottom w:val="single" w:sz="4" w:space="0" w:color="auto"/>
              <w:right w:val="single" w:sz="4" w:space="0" w:color="auto"/>
            </w:tcBorders>
            <w:shd w:val="clear" w:color="auto" w:fill="auto"/>
            <w:vAlign w:val="center"/>
          </w:tcPr>
          <w:p w14:paraId="23068780"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大学生文化修养</w:t>
            </w:r>
          </w:p>
        </w:tc>
        <w:tc>
          <w:tcPr>
            <w:tcW w:w="330" w:type="pct"/>
            <w:tcBorders>
              <w:top w:val="nil"/>
              <w:left w:val="nil"/>
              <w:bottom w:val="single" w:sz="4" w:space="0" w:color="auto"/>
              <w:right w:val="single" w:sz="4" w:space="0" w:color="auto"/>
            </w:tcBorders>
            <w:shd w:val="clear" w:color="auto" w:fill="auto"/>
            <w:vAlign w:val="center"/>
          </w:tcPr>
          <w:p w14:paraId="4C88EBB4" w14:textId="77777777" w:rsidR="001E64F7" w:rsidRDefault="001E64F7" w:rsidP="0029480C">
            <w:pPr>
              <w:spacing w:line="320" w:lineRule="exact"/>
              <w:jc w:val="center"/>
              <w:rPr>
                <w:rFonts w:eastAsia="等线"/>
                <w:sz w:val="21"/>
                <w:szCs w:val="21"/>
              </w:rPr>
            </w:pPr>
            <w:r>
              <w:rPr>
                <w:rFonts w:eastAsia="等线" w:hint="eastAsia"/>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3BC726B1" w14:textId="77777777" w:rsidR="001E64F7" w:rsidRDefault="001E64F7" w:rsidP="0029480C">
            <w:pPr>
              <w:spacing w:line="320" w:lineRule="exact"/>
              <w:jc w:val="center"/>
              <w:rPr>
                <w:rFonts w:eastAsia="等线"/>
                <w:sz w:val="21"/>
                <w:szCs w:val="21"/>
              </w:rPr>
            </w:pPr>
            <w:r>
              <w:rPr>
                <w:rFonts w:eastAsia="等线" w:hint="eastAsia"/>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62242705" w14:textId="77777777" w:rsidR="001E64F7" w:rsidRDefault="001E64F7" w:rsidP="0029480C">
            <w:pPr>
              <w:spacing w:line="320" w:lineRule="exact"/>
              <w:jc w:val="center"/>
              <w:rPr>
                <w:rFonts w:eastAsia="等线"/>
                <w:sz w:val="21"/>
                <w:szCs w:val="21"/>
              </w:rPr>
            </w:pPr>
            <w:r>
              <w:rPr>
                <w:rFonts w:eastAsia="等线" w:hint="eastAsia"/>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1FF9D90A" w14:textId="77777777" w:rsidR="001E64F7" w:rsidRDefault="001E64F7" w:rsidP="0029480C">
            <w:pPr>
              <w:spacing w:line="320" w:lineRule="exact"/>
              <w:jc w:val="center"/>
              <w:rPr>
                <w:rFonts w:eastAsia="等线"/>
                <w:sz w:val="21"/>
                <w:szCs w:val="21"/>
              </w:rPr>
            </w:pPr>
            <w:r>
              <w:rPr>
                <w:rFonts w:eastAsia="等线" w:hint="eastAsia"/>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4F080F87"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3487F0B"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0F3E8A0A"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D424839"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22D99218"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FC65F0A"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4838BE93"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43F3F33B"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00C6F282" w14:textId="77777777" w:rsidR="001E64F7" w:rsidRDefault="001E64F7" w:rsidP="0029480C">
            <w:pPr>
              <w:widowControl/>
              <w:jc w:val="left"/>
              <w:rPr>
                <w:rFonts w:eastAsia="Times New Roman"/>
                <w:kern w:val="0"/>
                <w:sz w:val="21"/>
                <w:szCs w:val="21"/>
              </w:rPr>
            </w:pPr>
          </w:p>
        </w:tc>
      </w:tr>
      <w:tr w:rsidR="001E64F7" w14:paraId="1576EAC6"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46655041"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37C4B0E5"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0FC30E85" w14:textId="77777777" w:rsidR="001E64F7" w:rsidRDefault="001E64F7" w:rsidP="0029480C">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center"/>
          </w:tcPr>
          <w:p w14:paraId="4910C92D"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10B111225</w:t>
            </w:r>
          </w:p>
        </w:tc>
        <w:tc>
          <w:tcPr>
            <w:tcW w:w="755" w:type="pct"/>
            <w:tcBorders>
              <w:top w:val="nil"/>
              <w:left w:val="nil"/>
              <w:bottom w:val="single" w:sz="4" w:space="0" w:color="auto"/>
              <w:right w:val="single" w:sz="4" w:space="0" w:color="auto"/>
            </w:tcBorders>
            <w:shd w:val="clear" w:color="auto" w:fill="auto"/>
            <w:vAlign w:val="center"/>
          </w:tcPr>
          <w:p w14:paraId="24029A6B"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应用文写作</w:t>
            </w:r>
          </w:p>
        </w:tc>
        <w:tc>
          <w:tcPr>
            <w:tcW w:w="330" w:type="pct"/>
            <w:tcBorders>
              <w:top w:val="nil"/>
              <w:left w:val="nil"/>
              <w:bottom w:val="single" w:sz="4" w:space="0" w:color="auto"/>
              <w:right w:val="single" w:sz="4" w:space="0" w:color="auto"/>
            </w:tcBorders>
            <w:shd w:val="clear" w:color="auto" w:fill="auto"/>
            <w:vAlign w:val="center"/>
          </w:tcPr>
          <w:p w14:paraId="12EAB0E6" w14:textId="77777777" w:rsidR="001E64F7" w:rsidRDefault="001E64F7" w:rsidP="0029480C">
            <w:pPr>
              <w:spacing w:line="320" w:lineRule="exact"/>
              <w:jc w:val="center"/>
              <w:rPr>
                <w:rFonts w:eastAsia="等线"/>
                <w:sz w:val="21"/>
                <w:szCs w:val="21"/>
              </w:rPr>
            </w:pPr>
            <w:r>
              <w:rPr>
                <w:rFonts w:eastAsia="等线" w:hint="eastAsia"/>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5091199B" w14:textId="77777777" w:rsidR="001E64F7" w:rsidRDefault="001E64F7" w:rsidP="0029480C">
            <w:pPr>
              <w:spacing w:line="320" w:lineRule="exact"/>
              <w:jc w:val="center"/>
              <w:rPr>
                <w:rFonts w:eastAsia="等线"/>
                <w:sz w:val="21"/>
                <w:szCs w:val="21"/>
              </w:rPr>
            </w:pPr>
            <w:r>
              <w:rPr>
                <w:rFonts w:eastAsia="等线" w:hint="eastAsia"/>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69903608" w14:textId="77777777" w:rsidR="001E64F7" w:rsidRDefault="001E64F7" w:rsidP="0029480C">
            <w:pPr>
              <w:spacing w:line="320" w:lineRule="exact"/>
              <w:jc w:val="center"/>
              <w:rPr>
                <w:rFonts w:eastAsia="等线"/>
                <w:sz w:val="21"/>
                <w:szCs w:val="21"/>
              </w:rPr>
            </w:pPr>
            <w:r>
              <w:rPr>
                <w:rFonts w:eastAsia="等线" w:hint="eastAsia"/>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5C75D23B" w14:textId="77777777" w:rsidR="001E64F7" w:rsidRDefault="001E64F7" w:rsidP="0029480C">
            <w:pPr>
              <w:spacing w:line="320" w:lineRule="exact"/>
              <w:jc w:val="center"/>
              <w:rPr>
                <w:rFonts w:eastAsia="等线"/>
                <w:sz w:val="21"/>
                <w:szCs w:val="21"/>
              </w:rPr>
            </w:pPr>
            <w:r>
              <w:rPr>
                <w:rFonts w:eastAsia="等线" w:hint="eastAsia"/>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2F0F0EE8"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6FBB9C37"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0B64E431"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892E92B"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707E764"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544E031"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E596AD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0764153F"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258FB747" w14:textId="77777777" w:rsidR="001E64F7" w:rsidRDefault="001E64F7" w:rsidP="0029480C">
            <w:pPr>
              <w:widowControl/>
              <w:jc w:val="left"/>
              <w:rPr>
                <w:rFonts w:eastAsia="Times New Roman"/>
                <w:kern w:val="0"/>
                <w:sz w:val="21"/>
                <w:szCs w:val="21"/>
              </w:rPr>
            </w:pPr>
          </w:p>
        </w:tc>
      </w:tr>
      <w:tr w:rsidR="001E64F7" w14:paraId="246ED987"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0E196874"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7FC8D84B"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71EB140" w14:textId="77777777" w:rsidR="001E64F7" w:rsidRDefault="001E64F7" w:rsidP="0029480C">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center"/>
          </w:tcPr>
          <w:p w14:paraId="4F82D5C4"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10B111226</w:t>
            </w:r>
          </w:p>
        </w:tc>
        <w:tc>
          <w:tcPr>
            <w:tcW w:w="755" w:type="pct"/>
            <w:tcBorders>
              <w:top w:val="nil"/>
              <w:left w:val="nil"/>
              <w:bottom w:val="single" w:sz="4" w:space="0" w:color="auto"/>
              <w:right w:val="single" w:sz="4" w:space="0" w:color="auto"/>
            </w:tcBorders>
            <w:shd w:val="clear" w:color="auto" w:fill="auto"/>
            <w:vAlign w:val="center"/>
          </w:tcPr>
          <w:p w14:paraId="694FA128"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职业素质养成</w:t>
            </w:r>
          </w:p>
        </w:tc>
        <w:tc>
          <w:tcPr>
            <w:tcW w:w="330" w:type="pct"/>
            <w:tcBorders>
              <w:top w:val="nil"/>
              <w:left w:val="nil"/>
              <w:bottom w:val="single" w:sz="4" w:space="0" w:color="auto"/>
              <w:right w:val="single" w:sz="4" w:space="0" w:color="auto"/>
            </w:tcBorders>
            <w:shd w:val="clear" w:color="auto" w:fill="auto"/>
            <w:vAlign w:val="center"/>
          </w:tcPr>
          <w:p w14:paraId="2EE67D62" w14:textId="77777777" w:rsidR="001E64F7" w:rsidRDefault="001E64F7" w:rsidP="0029480C">
            <w:pPr>
              <w:spacing w:line="320" w:lineRule="exact"/>
              <w:jc w:val="center"/>
              <w:rPr>
                <w:rFonts w:eastAsia="等线"/>
                <w:sz w:val="21"/>
                <w:szCs w:val="21"/>
              </w:rPr>
            </w:pPr>
            <w:r>
              <w:rPr>
                <w:rFonts w:eastAsia="等线" w:hint="eastAsia"/>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5B64EA1F" w14:textId="77777777" w:rsidR="001E64F7" w:rsidRDefault="001E64F7" w:rsidP="0029480C">
            <w:pPr>
              <w:spacing w:line="320" w:lineRule="exact"/>
              <w:jc w:val="center"/>
              <w:rPr>
                <w:rFonts w:eastAsia="等线"/>
                <w:sz w:val="21"/>
                <w:szCs w:val="21"/>
              </w:rPr>
            </w:pPr>
            <w:r>
              <w:rPr>
                <w:rFonts w:eastAsia="等线" w:hint="eastAsia"/>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49769914" w14:textId="77777777" w:rsidR="001E64F7" w:rsidRDefault="001E64F7" w:rsidP="0029480C">
            <w:pPr>
              <w:spacing w:line="320" w:lineRule="exact"/>
              <w:jc w:val="center"/>
              <w:rPr>
                <w:rFonts w:eastAsia="等线"/>
                <w:sz w:val="21"/>
                <w:szCs w:val="21"/>
              </w:rPr>
            </w:pPr>
            <w:r>
              <w:rPr>
                <w:rFonts w:eastAsia="等线" w:hint="eastAsia"/>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65DB6ABB" w14:textId="77777777" w:rsidR="001E64F7" w:rsidRDefault="001E64F7" w:rsidP="0029480C">
            <w:pPr>
              <w:spacing w:line="320" w:lineRule="exact"/>
              <w:jc w:val="center"/>
              <w:rPr>
                <w:rFonts w:eastAsia="等线"/>
                <w:sz w:val="21"/>
                <w:szCs w:val="21"/>
              </w:rPr>
            </w:pPr>
            <w:r>
              <w:rPr>
                <w:rFonts w:eastAsia="等线" w:hint="eastAsia"/>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2D9A794D"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A2C51FF"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1526101"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40603423"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45BCF536"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D17F1EE"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1AA92515"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66006693"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86C0E56" w14:textId="77777777" w:rsidR="001E64F7" w:rsidRDefault="001E64F7" w:rsidP="0029480C">
            <w:pPr>
              <w:widowControl/>
              <w:jc w:val="left"/>
              <w:rPr>
                <w:rFonts w:eastAsia="Times New Roman"/>
                <w:kern w:val="0"/>
                <w:sz w:val="21"/>
                <w:szCs w:val="21"/>
              </w:rPr>
            </w:pPr>
          </w:p>
        </w:tc>
      </w:tr>
      <w:tr w:rsidR="001E64F7" w14:paraId="6912212E"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4B9BD32E"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34015BF6"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3331B473" w14:textId="77777777" w:rsidR="001E64F7" w:rsidRDefault="001E64F7" w:rsidP="0029480C">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center"/>
          </w:tcPr>
          <w:p w14:paraId="14E46F94"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10B111227</w:t>
            </w:r>
          </w:p>
        </w:tc>
        <w:tc>
          <w:tcPr>
            <w:tcW w:w="755" w:type="pct"/>
            <w:tcBorders>
              <w:top w:val="nil"/>
              <w:left w:val="nil"/>
              <w:bottom w:val="single" w:sz="4" w:space="0" w:color="auto"/>
              <w:right w:val="single" w:sz="4" w:space="0" w:color="auto"/>
            </w:tcBorders>
            <w:shd w:val="clear" w:color="auto" w:fill="auto"/>
            <w:vAlign w:val="center"/>
          </w:tcPr>
          <w:p w14:paraId="1A994567"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演讲与口才</w:t>
            </w:r>
          </w:p>
        </w:tc>
        <w:tc>
          <w:tcPr>
            <w:tcW w:w="330" w:type="pct"/>
            <w:tcBorders>
              <w:top w:val="nil"/>
              <w:left w:val="nil"/>
              <w:bottom w:val="single" w:sz="4" w:space="0" w:color="auto"/>
              <w:right w:val="single" w:sz="4" w:space="0" w:color="auto"/>
            </w:tcBorders>
            <w:shd w:val="clear" w:color="auto" w:fill="auto"/>
            <w:vAlign w:val="center"/>
          </w:tcPr>
          <w:p w14:paraId="05084295" w14:textId="77777777" w:rsidR="001E64F7" w:rsidRDefault="001E64F7" w:rsidP="0029480C">
            <w:pPr>
              <w:spacing w:line="320" w:lineRule="exact"/>
              <w:jc w:val="center"/>
              <w:rPr>
                <w:rFonts w:eastAsia="等线"/>
                <w:sz w:val="21"/>
                <w:szCs w:val="21"/>
              </w:rPr>
            </w:pPr>
            <w:r>
              <w:rPr>
                <w:rFonts w:eastAsia="等线" w:hint="eastAsia"/>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28EF1084" w14:textId="77777777" w:rsidR="001E64F7" w:rsidRDefault="001E64F7" w:rsidP="0029480C">
            <w:pPr>
              <w:spacing w:line="320" w:lineRule="exact"/>
              <w:jc w:val="center"/>
              <w:rPr>
                <w:rFonts w:eastAsia="等线"/>
                <w:sz w:val="21"/>
                <w:szCs w:val="21"/>
              </w:rPr>
            </w:pPr>
            <w:r>
              <w:rPr>
                <w:rFonts w:eastAsia="等线" w:hint="eastAsia"/>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76596F3E" w14:textId="77777777" w:rsidR="001E64F7" w:rsidRDefault="001E64F7" w:rsidP="0029480C">
            <w:pPr>
              <w:spacing w:line="320" w:lineRule="exact"/>
              <w:jc w:val="center"/>
              <w:rPr>
                <w:rFonts w:eastAsia="等线"/>
                <w:sz w:val="21"/>
                <w:szCs w:val="21"/>
              </w:rPr>
            </w:pPr>
            <w:r>
              <w:rPr>
                <w:rFonts w:eastAsia="等线" w:hint="eastAsia"/>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600D8ED0" w14:textId="77777777" w:rsidR="001E64F7" w:rsidRDefault="001E64F7" w:rsidP="0029480C">
            <w:pPr>
              <w:spacing w:line="320" w:lineRule="exact"/>
              <w:jc w:val="center"/>
              <w:rPr>
                <w:rFonts w:eastAsia="等线"/>
                <w:sz w:val="21"/>
                <w:szCs w:val="21"/>
              </w:rPr>
            </w:pPr>
            <w:r>
              <w:rPr>
                <w:rFonts w:eastAsia="等线" w:hint="eastAsia"/>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032CB3FB"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650165AB"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1A647E4"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320961F"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144" w:type="pct"/>
            <w:tcBorders>
              <w:top w:val="nil"/>
              <w:left w:val="nil"/>
              <w:bottom w:val="single" w:sz="4" w:space="0" w:color="auto"/>
              <w:right w:val="single" w:sz="4" w:space="0" w:color="auto"/>
            </w:tcBorders>
            <w:shd w:val="clear" w:color="auto" w:fill="auto"/>
            <w:vAlign w:val="center"/>
          </w:tcPr>
          <w:p w14:paraId="742C081D"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58403892"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2C7129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1A2093EE"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ED7D4F8" w14:textId="77777777" w:rsidR="001E64F7" w:rsidRDefault="001E64F7" w:rsidP="0029480C">
            <w:pPr>
              <w:widowControl/>
              <w:jc w:val="left"/>
              <w:rPr>
                <w:rFonts w:eastAsia="Times New Roman"/>
                <w:kern w:val="0"/>
                <w:sz w:val="21"/>
                <w:szCs w:val="21"/>
              </w:rPr>
            </w:pPr>
          </w:p>
        </w:tc>
      </w:tr>
      <w:tr w:rsidR="001E64F7" w14:paraId="575A816A"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78FE1E9"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65DA9FAD"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0F2CAFC1" w14:textId="77777777" w:rsidR="001E64F7" w:rsidRDefault="001E64F7" w:rsidP="0029480C">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center"/>
          </w:tcPr>
          <w:p w14:paraId="405F34E9"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10B111228</w:t>
            </w:r>
          </w:p>
        </w:tc>
        <w:tc>
          <w:tcPr>
            <w:tcW w:w="755" w:type="pct"/>
            <w:tcBorders>
              <w:top w:val="nil"/>
              <w:left w:val="nil"/>
              <w:bottom w:val="single" w:sz="4" w:space="0" w:color="auto"/>
              <w:right w:val="single" w:sz="4" w:space="0" w:color="auto"/>
            </w:tcBorders>
            <w:shd w:val="clear" w:color="auto" w:fill="auto"/>
            <w:vAlign w:val="center"/>
          </w:tcPr>
          <w:p w14:paraId="1F7DB885"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中国共产党党史</w:t>
            </w:r>
          </w:p>
        </w:tc>
        <w:tc>
          <w:tcPr>
            <w:tcW w:w="330" w:type="pct"/>
            <w:tcBorders>
              <w:top w:val="nil"/>
              <w:left w:val="nil"/>
              <w:bottom w:val="single" w:sz="4" w:space="0" w:color="auto"/>
              <w:right w:val="single" w:sz="4" w:space="0" w:color="auto"/>
            </w:tcBorders>
            <w:shd w:val="clear" w:color="auto" w:fill="auto"/>
            <w:vAlign w:val="center"/>
          </w:tcPr>
          <w:p w14:paraId="351C930B" w14:textId="77777777" w:rsidR="001E64F7" w:rsidRDefault="001E64F7" w:rsidP="0029480C">
            <w:pPr>
              <w:spacing w:line="320" w:lineRule="exact"/>
              <w:jc w:val="center"/>
              <w:rPr>
                <w:rFonts w:eastAsia="等线"/>
                <w:sz w:val="21"/>
                <w:szCs w:val="21"/>
              </w:rPr>
            </w:pPr>
            <w:r>
              <w:rPr>
                <w:rFonts w:eastAsia="等线" w:hint="eastAsia"/>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2441E6D6" w14:textId="77777777" w:rsidR="001E64F7" w:rsidRDefault="001E64F7" w:rsidP="0029480C">
            <w:pPr>
              <w:spacing w:line="320" w:lineRule="exact"/>
              <w:jc w:val="center"/>
              <w:rPr>
                <w:rFonts w:eastAsia="等线"/>
                <w:sz w:val="21"/>
                <w:szCs w:val="21"/>
              </w:rPr>
            </w:pPr>
            <w:r>
              <w:rPr>
                <w:rFonts w:eastAsia="等线" w:hint="eastAsia"/>
                <w:sz w:val="21"/>
                <w:szCs w:val="21"/>
              </w:rPr>
              <w:t>16</w:t>
            </w:r>
          </w:p>
        </w:tc>
        <w:tc>
          <w:tcPr>
            <w:tcW w:w="310" w:type="pct"/>
            <w:tcBorders>
              <w:top w:val="nil"/>
              <w:left w:val="nil"/>
              <w:bottom w:val="single" w:sz="4" w:space="0" w:color="auto"/>
              <w:right w:val="single" w:sz="4" w:space="0" w:color="auto"/>
            </w:tcBorders>
            <w:shd w:val="clear" w:color="auto" w:fill="auto"/>
            <w:vAlign w:val="center"/>
          </w:tcPr>
          <w:p w14:paraId="0F41716B" w14:textId="77777777" w:rsidR="001E64F7" w:rsidRDefault="001E64F7" w:rsidP="0029480C">
            <w:pPr>
              <w:spacing w:line="320" w:lineRule="exact"/>
              <w:jc w:val="center"/>
              <w:rPr>
                <w:rFonts w:eastAsia="等线"/>
                <w:sz w:val="21"/>
                <w:szCs w:val="21"/>
              </w:rPr>
            </w:pPr>
            <w:r>
              <w:rPr>
                <w:rFonts w:eastAsia="等线" w:hint="eastAsia"/>
                <w:sz w:val="21"/>
                <w:szCs w:val="21"/>
              </w:rPr>
              <w:t>16</w:t>
            </w:r>
          </w:p>
        </w:tc>
        <w:tc>
          <w:tcPr>
            <w:tcW w:w="312" w:type="pct"/>
            <w:tcBorders>
              <w:top w:val="nil"/>
              <w:left w:val="nil"/>
              <w:bottom w:val="single" w:sz="4" w:space="0" w:color="auto"/>
              <w:right w:val="single" w:sz="4" w:space="0" w:color="auto"/>
            </w:tcBorders>
            <w:shd w:val="clear" w:color="auto" w:fill="auto"/>
            <w:vAlign w:val="center"/>
          </w:tcPr>
          <w:p w14:paraId="5CA8C8E5" w14:textId="77777777" w:rsidR="001E64F7" w:rsidRDefault="001E64F7" w:rsidP="0029480C">
            <w:pPr>
              <w:spacing w:line="320" w:lineRule="exact"/>
              <w:jc w:val="center"/>
              <w:rPr>
                <w:rFonts w:eastAsia="等线"/>
                <w:sz w:val="21"/>
                <w:szCs w:val="21"/>
              </w:rPr>
            </w:pPr>
            <w:r>
              <w:rPr>
                <w:rFonts w:eastAsia="等线" w:hint="eastAsia"/>
                <w:sz w:val="21"/>
                <w:szCs w:val="21"/>
              </w:rPr>
              <w:t>0</w:t>
            </w:r>
          </w:p>
        </w:tc>
        <w:tc>
          <w:tcPr>
            <w:tcW w:w="206" w:type="pct"/>
            <w:tcBorders>
              <w:top w:val="nil"/>
              <w:left w:val="nil"/>
              <w:bottom w:val="single" w:sz="4" w:space="0" w:color="auto"/>
              <w:right w:val="single" w:sz="4" w:space="0" w:color="auto"/>
            </w:tcBorders>
            <w:shd w:val="clear" w:color="auto" w:fill="auto"/>
            <w:vAlign w:val="center"/>
          </w:tcPr>
          <w:p w14:paraId="522FEDC7"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3C1DD69" w14:textId="77777777" w:rsidR="001E64F7" w:rsidRDefault="001E64F7" w:rsidP="0029480C">
            <w:pPr>
              <w:spacing w:line="320" w:lineRule="exact"/>
              <w:jc w:val="center"/>
              <w:rPr>
                <w:rFonts w:eastAsia="等线"/>
                <w:sz w:val="21"/>
                <w:szCs w:val="21"/>
              </w:rPr>
            </w:pPr>
            <w:r>
              <w:rPr>
                <w:rFonts w:eastAsia="等线" w:hint="eastAsia"/>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0F57D120"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6FE7325"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5A9426F6"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0A78104"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50D1B2B"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52D81A9C"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781BDC8" w14:textId="77777777" w:rsidR="001E64F7" w:rsidRDefault="001E64F7" w:rsidP="0029480C">
            <w:pPr>
              <w:widowControl/>
              <w:jc w:val="left"/>
              <w:rPr>
                <w:rFonts w:eastAsia="Times New Roman"/>
                <w:kern w:val="0"/>
                <w:sz w:val="21"/>
                <w:szCs w:val="21"/>
              </w:rPr>
            </w:pPr>
          </w:p>
        </w:tc>
      </w:tr>
      <w:tr w:rsidR="001E64F7" w14:paraId="53A97025" w14:textId="77777777" w:rsidTr="0029480C">
        <w:trPr>
          <w:gridAfter w:val="1"/>
          <w:wAfter w:w="4" w:type="pct"/>
          <w:trHeight w:val="642"/>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46239E97"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5F87F3F3"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DA69D19" w14:textId="77777777" w:rsidR="001E64F7" w:rsidRDefault="001E64F7" w:rsidP="0029480C">
            <w:pPr>
              <w:widowControl/>
              <w:jc w:val="center"/>
              <w:rPr>
                <w:kern w:val="0"/>
                <w:sz w:val="21"/>
                <w:szCs w:val="21"/>
              </w:rPr>
            </w:pPr>
            <w:r>
              <w:rPr>
                <w:kern w:val="0"/>
                <w:sz w:val="21"/>
                <w:szCs w:val="21"/>
              </w:rPr>
              <w:t>7</w:t>
            </w:r>
          </w:p>
        </w:tc>
        <w:tc>
          <w:tcPr>
            <w:tcW w:w="488" w:type="pct"/>
            <w:tcBorders>
              <w:top w:val="nil"/>
              <w:left w:val="nil"/>
              <w:bottom w:val="single" w:sz="4" w:space="0" w:color="auto"/>
              <w:right w:val="single" w:sz="4" w:space="0" w:color="auto"/>
            </w:tcBorders>
            <w:shd w:val="clear" w:color="auto" w:fill="auto"/>
            <w:vAlign w:val="center"/>
          </w:tcPr>
          <w:p w14:paraId="7BE5B087" w14:textId="77777777" w:rsidR="001E64F7" w:rsidRDefault="001E64F7" w:rsidP="0029480C">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10B111229</w:t>
            </w:r>
          </w:p>
        </w:tc>
        <w:tc>
          <w:tcPr>
            <w:tcW w:w="755" w:type="pct"/>
            <w:tcBorders>
              <w:top w:val="nil"/>
              <w:left w:val="nil"/>
              <w:bottom w:val="single" w:sz="4" w:space="0" w:color="auto"/>
              <w:right w:val="single" w:sz="4" w:space="0" w:color="auto"/>
            </w:tcBorders>
            <w:shd w:val="clear" w:color="auto" w:fill="auto"/>
            <w:vAlign w:val="center"/>
          </w:tcPr>
          <w:p w14:paraId="35B23357"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就业创业指导课（SIYB创业指导）</w:t>
            </w:r>
          </w:p>
        </w:tc>
        <w:tc>
          <w:tcPr>
            <w:tcW w:w="330" w:type="pct"/>
            <w:tcBorders>
              <w:top w:val="nil"/>
              <w:left w:val="nil"/>
              <w:bottom w:val="single" w:sz="4" w:space="0" w:color="auto"/>
              <w:right w:val="single" w:sz="4" w:space="0" w:color="auto"/>
            </w:tcBorders>
            <w:shd w:val="clear" w:color="auto" w:fill="auto"/>
            <w:vAlign w:val="center"/>
          </w:tcPr>
          <w:p w14:paraId="106853AB" w14:textId="77777777" w:rsidR="001E64F7" w:rsidRDefault="001E64F7" w:rsidP="0029480C">
            <w:pPr>
              <w:spacing w:line="320" w:lineRule="exact"/>
              <w:jc w:val="center"/>
              <w:rPr>
                <w:rFonts w:eastAsia="等线"/>
                <w:sz w:val="21"/>
                <w:szCs w:val="21"/>
              </w:rPr>
            </w:pPr>
            <w:r>
              <w:rPr>
                <w:rFonts w:eastAsia="等线" w:hint="eastAsia"/>
                <w:sz w:val="21"/>
                <w:szCs w:val="21"/>
              </w:rPr>
              <w:t>2.5</w:t>
            </w:r>
          </w:p>
        </w:tc>
        <w:tc>
          <w:tcPr>
            <w:tcW w:w="310" w:type="pct"/>
            <w:tcBorders>
              <w:top w:val="nil"/>
              <w:left w:val="nil"/>
              <w:bottom w:val="single" w:sz="4" w:space="0" w:color="auto"/>
              <w:right w:val="single" w:sz="4" w:space="0" w:color="auto"/>
            </w:tcBorders>
            <w:shd w:val="clear" w:color="auto" w:fill="auto"/>
            <w:vAlign w:val="center"/>
          </w:tcPr>
          <w:p w14:paraId="0D5E9068" w14:textId="77777777" w:rsidR="001E64F7" w:rsidRDefault="001E64F7" w:rsidP="0029480C">
            <w:pPr>
              <w:spacing w:line="320" w:lineRule="exact"/>
              <w:jc w:val="center"/>
              <w:rPr>
                <w:rFonts w:eastAsia="等线"/>
                <w:sz w:val="21"/>
                <w:szCs w:val="21"/>
              </w:rPr>
            </w:pPr>
            <w:r>
              <w:rPr>
                <w:rFonts w:eastAsia="等线" w:hint="eastAsia"/>
                <w:sz w:val="21"/>
                <w:szCs w:val="21"/>
              </w:rPr>
              <w:t>40</w:t>
            </w:r>
          </w:p>
        </w:tc>
        <w:tc>
          <w:tcPr>
            <w:tcW w:w="310" w:type="pct"/>
            <w:tcBorders>
              <w:top w:val="nil"/>
              <w:left w:val="nil"/>
              <w:bottom w:val="single" w:sz="4" w:space="0" w:color="auto"/>
              <w:right w:val="single" w:sz="4" w:space="0" w:color="auto"/>
            </w:tcBorders>
            <w:shd w:val="clear" w:color="auto" w:fill="auto"/>
            <w:vAlign w:val="center"/>
          </w:tcPr>
          <w:p w14:paraId="7FD68B9E" w14:textId="77777777" w:rsidR="001E64F7" w:rsidRDefault="001E64F7" w:rsidP="0029480C">
            <w:pPr>
              <w:spacing w:line="320" w:lineRule="exact"/>
              <w:jc w:val="center"/>
              <w:rPr>
                <w:rFonts w:eastAsia="等线"/>
                <w:sz w:val="21"/>
                <w:szCs w:val="21"/>
              </w:rPr>
            </w:pPr>
            <w:r>
              <w:rPr>
                <w:rFonts w:eastAsia="等线" w:hint="eastAsia"/>
                <w:sz w:val="21"/>
                <w:szCs w:val="21"/>
              </w:rPr>
              <w:t>20</w:t>
            </w:r>
          </w:p>
        </w:tc>
        <w:tc>
          <w:tcPr>
            <w:tcW w:w="312" w:type="pct"/>
            <w:tcBorders>
              <w:top w:val="nil"/>
              <w:left w:val="nil"/>
              <w:bottom w:val="single" w:sz="4" w:space="0" w:color="auto"/>
              <w:right w:val="single" w:sz="4" w:space="0" w:color="auto"/>
            </w:tcBorders>
            <w:shd w:val="clear" w:color="auto" w:fill="auto"/>
            <w:vAlign w:val="center"/>
          </w:tcPr>
          <w:p w14:paraId="64B7222F" w14:textId="77777777" w:rsidR="001E64F7" w:rsidRDefault="001E64F7" w:rsidP="0029480C">
            <w:pPr>
              <w:spacing w:line="320" w:lineRule="exact"/>
              <w:jc w:val="center"/>
              <w:rPr>
                <w:rFonts w:eastAsia="等线"/>
                <w:sz w:val="21"/>
                <w:szCs w:val="21"/>
              </w:rPr>
            </w:pPr>
            <w:r>
              <w:rPr>
                <w:rFonts w:eastAsia="等线" w:hint="eastAsia"/>
                <w:sz w:val="21"/>
                <w:szCs w:val="21"/>
              </w:rPr>
              <w:t>20</w:t>
            </w:r>
          </w:p>
        </w:tc>
        <w:tc>
          <w:tcPr>
            <w:tcW w:w="206" w:type="pct"/>
            <w:tcBorders>
              <w:top w:val="nil"/>
              <w:left w:val="nil"/>
              <w:bottom w:val="single" w:sz="4" w:space="0" w:color="auto"/>
              <w:right w:val="single" w:sz="4" w:space="0" w:color="auto"/>
            </w:tcBorders>
            <w:shd w:val="clear" w:color="auto" w:fill="auto"/>
            <w:vAlign w:val="center"/>
          </w:tcPr>
          <w:p w14:paraId="60A75397"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E3EC4FD"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917DE6D"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43BCBE22"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3AD70395" w14:textId="77777777" w:rsidR="001E64F7" w:rsidRDefault="001E64F7" w:rsidP="0029480C">
            <w:pPr>
              <w:spacing w:line="320" w:lineRule="exact"/>
              <w:jc w:val="center"/>
              <w:rPr>
                <w:rFonts w:eastAsia="等线"/>
                <w:sz w:val="21"/>
                <w:szCs w:val="21"/>
              </w:rPr>
            </w:pPr>
            <w:r>
              <w:rPr>
                <w:rFonts w:eastAsia="等线" w:hint="eastAsia"/>
                <w:sz w:val="21"/>
                <w:szCs w:val="21"/>
              </w:rPr>
              <w:t>8</w:t>
            </w:r>
          </w:p>
        </w:tc>
        <w:tc>
          <w:tcPr>
            <w:tcW w:w="148" w:type="pct"/>
            <w:tcBorders>
              <w:top w:val="nil"/>
              <w:left w:val="nil"/>
              <w:bottom w:val="single" w:sz="4" w:space="0" w:color="auto"/>
              <w:right w:val="single" w:sz="4" w:space="0" w:color="auto"/>
            </w:tcBorders>
            <w:shd w:val="clear" w:color="auto" w:fill="auto"/>
            <w:vAlign w:val="center"/>
          </w:tcPr>
          <w:p w14:paraId="65B12DD0"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593777BA"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val="restart"/>
            <w:tcBorders>
              <w:top w:val="nil"/>
              <w:left w:val="single" w:sz="4" w:space="0" w:color="auto"/>
              <w:bottom w:val="single" w:sz="4" w:space="0" w:color="000000"/>
              <w:right w:val="single" w:sz="4" w:space="0" w:color="auto"/>
            </w:tcBorders>
            <w:shd w:val="clear" w:color="auto" w:fill="auto"/>
            <w:vAlign w:val="center"/>
          </w:tcPr>
          <w:p w14:paraId="3FF8FB61"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DD085CA" w14:textId="77777777" w:rsidR="001E64F7" w:rsidRDefault="001E64F7" w:rsidP="0029480C">
            <w:pPr>
              <w:widowControl/>
              <w:jc w:val="left"/>
              <w:rPr>
                <w:rFonts w:eastAsia="Times New Roman"/>
                <w:kern w:val="0"/>
                <w:sz w:val="21"/>
                <w:szCs w:val="21"/>
              </w:rPr>
            </w:pPr>
          </w:p>
        </w:tc>
      </w:tr>
      <w:tr w:rsidR="001E64F7" w14:paraId="4D7B10F5"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26402C83" w14:textId="77777777" w:rsidR="001E64F7" w:rsidRDefault="001E64F7" w:rsidP="0029480C">
            <w:pPr>
              <w:widowControl/>
              <w:jc w:val="left"/>
              <w:rPr>
                <w:rFonts w:ascii="仿宋_GB2312" w:hAnsi="仿宋_GB2312" w:cs="仿宋_GB2312"/>
                <w:kern w:val="0"/>
                <w:sz w:val="21"/>
                <w:szCs w:val="21"/>
              </w:rPr>
            </w:pPr>
          </w:p>
        </w:tc>
        <w:tc>
          <w:tcPr>
            <w:tcW w:w="208" w:type="pct"/>
            <w:vMerge w:val="restart"/>
            <w:tcBorders>
              <w:top w:val="nil"/>
              <w:left w:val="single" w:sz="4" w:space="0" w:color="auto"/>
              <w:right w:val="single" w:sz="4" w:space="0" w:color="auto"/>
            </w:tcBorders>
            <w:shd w:val="clear" w:color="auto" w:fill="auto"/>
            <w:vAlign w:val="center"/>
          </w:tcPr>
          <w:p w14:paraId="06F854BE"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任选课</w:t>
            </w:r>
          </w:p>
        </w:tc>
        <w:tc>
          <w:tcPr>
            <w:tcW w:w="147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D7A482"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1. 鼓励各二级学院、各部门根据教学和师资情况，开设其他新的公共选修课；</w:t>
            </w:r>
            <w:r>
              <w:rPr>
                <w:rFonts w:ascii="仿宋_GB2312" w:hAnsi="仿宋_GB2312" w:cs="仿宋_GB2312" w:hint="eastAsia"/>
                <w:kern w:val="0"/>
                <w:sz w:val="21"/>
                <w:szCs w:val="21"/>
              </w:rPr>
              <w:br/>
              <w:t>2. 从教务处公布的全校性公共选修课目录中选修。</w:t>
            </w:r>
            <w:r>
              <w:rPr>
                <w:rFonts w:ascii="仿宋_GB2312" w:hAnsi="仿宋_GB2312" w:cs="仿宋_GB2312" w:hint="eastAsia"/>
                <w:kern w:val="0"/>
                <w:sz w:val="21"/>
                <w:szCs w:val="21"/>
              </w:rPr>
              <w:br/>
              <w:t>3.这里写总学分学时。</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0ECF04DE" w14:textId="77777777" w:rsidR="001E64F7" w:rsidRDefault="001E64F7" w:rsidP="0029480C">
            <w:pPr>
              <w:spacing w:line="320" w:lineRule="exact"/>
              <w:jc w:val="center"/>
              <w:rPr>
                <w:rFonts w:eastAsia="等线"/>
                <w:sz w:val="21"/>
                <w:szCs w:val="21"/>
              </w:rPr>
            </w:pPr>
            <w:r>
              <w:rPr>
                <w:rFonts w:eastAsia="等线" w:hint="eastAsia"/>
                <w:sz w:val="21"/>
                <w:szCs w:val="21"/>
              </w:rPr>
              <w:t>6</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tcPr>
          <w:p w14:paraId="36FA7305" w14:textId="77777777" w:rsidR="001E64F7" w:rsidRDefault="001E64F7" w:rsidP="0029480C">
            <w:pPr>
              <w:spacing w:line="320" w:lineRule="exact"/>
              <w:jc w:val="center"/>
              <w:rPr>
                <w:rFonts w:eastAsia="等线"/>
                <w:sz w:val="21"/>
                <w:szCs w:val="21"/>
              </w:rPr>
            </w:pPr>
            <w:r>
              <w:rPr>
                <w:rFonts w:eastAsia="等线" w:hint="eastAsia"/>
                <w:sz w:val="21"/>
                <w:szCs w:val="21"/>
              </w:rPr>
              <w:t>96</w:t>
            </w:r>
          </w:p>
        </w:tc>
        <w:tc>
          <w:tcPr>
            <w:tcW w:w="310" w:type="pct"/>
            <w:vMerge w:val="restart"/>
            <w:tcBorders>
              <w:top w:val="nil"/>
              <w:left w:val="single" w:sz="4" w:space="0" w:color="auto"/>
              <w:bottom w:val="single" w:sz="4" w:space="0" w:color="000000"/>
              <w:right w:val="single" w:sz="4" w:space="0" w:color="auto"/>
            </w:tcBorders>
            <w:shd w:val="clear" w:color="auto" w:fill="auto"/>
            <w:vAlign w:val="center"/>
          </w:tcPr>
          <w:p w14:paraId="411B4D66" w14:textId="77777777" w:rsidR="001E64F7" w:rsidRDefault="001E64F7" w:rsidP="0029480C">
            <w:pPr>
              <w:spacing w:line="320" w:lineRule="exact"/>
              <w:jc w:val="center"/>
              <w:rPr>
                <w:rFonts w:eastAsia="等线"/>
                <w:sz w:val="21"/>
                <w:szCs w:val="21"/>
              </w:rPr>
            </w:pPr>
            <w:r>
              <w:rPr>
                <w:rFonts w:eastAsia="等线" w:hint="eastAsia"/>
                <w:sz w:val="21"/>
                <w:szCs w:val="21"/>
              </w:rPr>
              <w:t>96</w:t>
            </w:r>
          </w:p>
        </w:tc>
        <w:tc>
          <w:tcPr>
            <w:tcW w:w="312" w:type="pct"/>
            <w:vMerge w:val="restart"/>
            <w:tcBorders>
              <w:top w:val="nil"/>
              <w:left w:val="single" w:sz="4" w:space="0" w:color="auto"/>
              <w:bottom w:val="single" w:sz="4" w:space="0" w:color="000000"/>
              <w:right w:val="single" w:sz="4" w:space="0" w:color="auto"/>
            </w:tcBorders>
            <w:shd w:val="clear" w:color="auto" w:fill="auto"/>
            <w:vAlign w:val="center"/>
          </w:tcPr>
          <w:p w14:paraId="4F751FF0" w14:textId="77777777" w:rsidR="001E64F7" w:rsidRDefault="001E64F7" w:rsidP="0029480C">
            <w:pPr>
              <w:spacing w:line="320" w:lineRule="exact"/>
              <w:jc w:val="center"/>
              <w:rPr>
                <w:rFonts w:eastAsia="等线"/>
                <w:sz w:val="21"/>
                <w:szCs w:val="21"/>
              </w:rPr>
            </w:pPr>
            <w:r>
              <w:rPr>
                <w:rFonts w:eastAsia="等线" w:hint="eastAsia"/>
                <w:sz w:val="21"/>
                <w:szCs w:val="21"/>
              </w:rPr>
              <w:t>0</w:t>
            </w:r>
          </w:p>
        </w:tc>
        <w:tc>
          <w:tcPr>
            <w:tcW w:w="1144" w:type="pct"/>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5B572AE1"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一般安排在第二至四学期开设；</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3A14DAC5"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4D199A06"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6A36A594" w14:textId="77777777" w:rsidR="001E64F7" w:rsidRDefault="001E64F7" w:rsidP="0029480C">
            <w:pPr>
              <w:widowControl/>
              <w:jc w:val="left"/>
              <w:rPr>
                <w:rFonts w:eastAsia="Times New Roman"/>
                <w:kern w:val="0"/>
                <w:sz w:val="21"/>
                <w:szCs w:val="21"/>
              </w:rPr>
            </w:pPr>
          </w:p>
        </w:tc>
      </w:tr>
      <w:tr w:rsidR="001E64F7" w14:paraId="293FF52C" w14:textId="77777777" w:rsidTr="0029480C">
        <w:trPr>
          <w:gridAfter w:val="1"/>
          <w:wAfter w:w="4" w:type="pct"/>
          <w:trHeight w:val="141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054659F4" w14:textId="77777777" w:rsidR="001E64F7" w:rsidRDefault="001E64F7" w:rsidP="0029480C">
            <w:pPr>
              <w:widowControl/>
              <w:jc w:val="left"/>
              <w:rPr>
                <w:rFonts w:ascii="仿宋_GB2312" w:hAnsi="仿宋_GB2312" w:cs="仿宋_GB2312"/>
                <w:kern w:val="0"/>
                <w:sz w:val="21"/>
                <w:szCs w:val="21"/>
              </w:rPr>
            </w:pPr>
          </w:p>
        </w:tc>
        <w:tc>
          <w:tcPr>
            <w:tcW w:w="208" w:type="pct"/>
            <w:vMerge/>
            <w:tcBorders>
              <w:left w:val="single" w:sz="4" w:space="0" w:color="auto"/>
              <w:right w:val="single" w:sz="4" w:space="0" w:color="auto"/>
            </w:tcBorders>
            <w:shd w:val="clear" w:color="auto" w:fill="auto"/>
            <w:vAlign w:val="center"/>
          </w:tcPr>
          <w:p w14:paraId="76F59C09" w14:textId="77777777" w:rsidR="001E64F7" w:rsidRDefault="001E64F7" w:rsidP="0029480C">
            <w:pPr>
              <w:widowControl/>
              <w:jc w:val="left"/>
              <w:rPr>
                <w:rFonts w:ascii="仿宋_GB2312" w:hAnsi="仿宋_GB2312" w:cs="仿宋_GB2312"/>
                <w:kern w:val="0"/>
                <w:sz w:val="21"/>
                <w:szCs w:val="21"/>
              </w:rPr>
            </w:pPr>
          </w:p>
        </w:tc>
        <w:tc>
          <w:tcPr>
            <w:tcW w:w="1478"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47700087" w14:textId="77777777" w:rsidR="001E64F7" w:rsidRDefault="001E64F7" w:rsidP="0029480C">
            <w:pPr>
              <w:widowControl/>
              <w:jc w:val="left"/>
              <w:rPr>
                <w:rFonts w:ascii="仿宋_GB2312" w:hAnsi="仿宋_GB2312" w:cs="仿宋_GB2312"/>
                <w:kern w:val="0"/>
                <w:sz w:val="21"/>
                <w:szCs w:val="21"/>
              </w:rPr>
            </w:pPr>
          </w:p>
        </w:tc>
        <w:tc>
          <w:tcPr>
            <w:tcW w:w="330" w:type="pct"/>
            <w:vMerge/>
            <w:tcBorders>
              <w:top w:val="nil"/>
              <w:left w:val="single" w:sz="4" w:space="0" w:color="auto"/>
              <w:bottom w:val="single" w:sz="4" w:space="0" w:color="auto"/>
              <w:right w:val="single" w:sz="4" w:space="0" w:color="auto"/>
            </w:tcBorders>
            <w:shd w:val="clear" w:color="auto" w:fill="auto"/>
            <w:vAlign w:val="center"/>
          </w:tcPr>
          <w:p w14:paraId="2ED10D3E" w14:textId="77777777" w:rsidR="001E64F7" w:rsidRDefault="001E64F7" w:rsidP="0029480C">
            <w:pPr>
              <w:widowControl/>
              <w:jc w:val="left"/>
              <w:rPr>
                <w:rFonts w:ascii="仿宋_GB2312" w:hAnsi="仿宋_GB2312" w:cs="仿宋_GB2312"/>
                <w:kern w:val="0"/>
                <w:sz w:val="21"/>
                <w:szCs w:val="21"/>
              </w:rPr>
            </w:pPr>
          </w:p>
        </w:tc>
        <w:tc>
          <w:tcPr>
            <w:tcW w:w="310" w:type="pct"/>
            <w:vMerge/>
            <w:tcBorders>
              <w:top w:val="nil"/>
              <w:left w:val="single" w:sz="4" w:space="0" w:color="auto"/>
              <w:bottom w:val="single" w:sz="4" w:space="0" w:color="auto"/>
              <w:right w:val="single" w:sz="4" w:space="0" w:color="auto"/>
            </w:tcBorders>
            <w:shd w:val="clear" w:color="auto" w:fill="auto"/>
            <w:vAlign w:val="center"/>
          </w:tcPr>
          <w:p w14:paraId="24F5C0F7" w14:textId="77777777" w:rsidR="001E64F7" w:rsidRDefault="001E64F7" w:rsidP="0029480C">
            <w:pPr>
              <w:widowControl/>
              <w:jc w:val="left"/>
              <w:rPr>
                <w:rFonts w:ascii="仿宋_GB2312" w:hAnsi="仿宋_GB2312" w:cs="仿宋_GB2312"/>
                <w:kern w:val="0"/>
                <w:sz w:val="21"/>
                <w:szCs w:val="21"/>
              </w:rPr>
            </w:pPr>
          </w:p>
        </w:tc>
        <w:tc>
          <w:tcPr>
            <w:tcW w:w="310" w:type="pct"/>
            <w:vMerge/>
            <w:tcBorders>
              <w:top w:val="nil"/>
              <w:left w:val="single" w:sz="4" w:space="0" w:color="auto"/>
              <w:bottom w:val="single" w:sz="4" w:space="0" w:color="000000"/>
              <w:right w:val="single" w:sz="4" w:space="0" w:color="auto"/>
            </w:tcBorders>
            <w:shd w:val="clear" w:color="auto" w:fill="auto"/>
            <w:vAlign w:val="center"/>
          </w:tcPr>
          <w:p w14:paraId="02F89B7A" w14:textId="77777777" w:rsidR="001E64F7" w:rsidRDefault="001E64F7" w:rsidP="0029480C">
            <w:pPr>
              <w:widowControl/>
              <w:jc w:val="left"/>
              <w:rPr>
                <w:rFonts w:ascii="仿宋_GB2312" w:hAnsi="仿宋_GB2312" w:cs="仿宋_GB2312"/>
                <w:kern w:val="0"/>
                <w:sz w:val="21"/>
                <w:szCs w:val="21"/>
              </w:rPr>
            </w:pPr>
          </w:p>
        </w:tc>
        <w:tc>
          <w:tcPr>
            <w:tcW w:w="312" w:type="pct"/>
            <w:vMerge/>
            <w:tcBorders>
              <w:top w:val="nil"/>
              <w:left w:val="single" w:sz="4" w:space="0" w:color="auto"/>
              <w:bottom w:val="single" w:sz="4" w:space="0" w:color="000000"/>
              <w:right w:val="single" w:sz="4" w:space="0" w:color="auto"/>
            </w:tcBorders>
            <w:shd w:val="clear" w:color="auto" w:fill="auto"/>
            <w:vAlign w:val="center"/>
          </w:tcPr>
          <w:p w14:paraId="16713F56" w14:textId="77777777" w:rsidR="001E64F7" w:rsidRDefault="001E64F7" w:rsidP="0029480C">
            <w:pPr>
              <w:widowControl/>
              <w:jc w:val="left"/>
              <w:rPr>
                <w:rFonts w:ascii="仿宋_GB2312" w:hAnsi="仿宋_GB2312" w:cs="仿宋_GB2312"/>
                <w:kern w:val="0"/>
                <w:sz w:val="21"/>
                <w:szCs w:val="21"/>
              </w:rPr>
            </w:pPr>
          </w:p>
        </w:tc>
        <w:tc>
          <w:tcPr>
            <w:tcW w:w="1144" w:type="pct"/>
            <w:gridSpan w:val="6"/>
            <w:vMerge/>
            <w:tcBorders>
              <w:top w:val="single" w:sz="4" w:space="0" w:color="auto"/>
              <w:left w:val="single" w:sz="4" w:space="0" w:color="auto"/>
              <w:bottom w:val="single" w:sz="4" w:space="0" w:color="000000"/>
              <w:right w:val="single" w:sz="4" w:space="0" w:color="000000"/>
            </w:tcBorders>
            <w:shd w:val="clear" w:color="auto" w:fill="auto"/>
            <w:vAlign w:val="center"/>
          </w:tcPr>
          <w:p w14:paraId="11977993" w14:textId="77777777" w:rsidR="001E64F7" w:rsidRDefault="001E64F7" w:rsidP="0029480C">
            <w:pPr>
              <w:widowControl/>
              <w:jc w:val="left"/>
              <w:rPr>
                <w:rFonts w:ascii="仿宋_GB2312" w:hAnsi="仿宋_GB2312" w:cs="仿宋_GB2312"/>
                <w:kern w:val="0"/>
                <w:sz w:val="21"/>
                <w:szCs w:val="21"/>
              </w:rPr>
            </w:pPr>
          </w:p>
        </w:tc>
        <w:tc>
          <w:tcPr>
            <w:tcW w:w="371" w:type="pct"/>
            <w:vMerge/>
            <w:tcBorders>
              <w:top w:val="nil"/>
              <w:left w:val="single" w:sz="4" w:space="0" w:color="auto"/>
              <w:bottom w:val="single" w:sz="4" w:space="0" w:color="auto"/>
              <w:right w:val="single" w:sz="4" w:space="0" w:color="auto"/>
            </w:tcBorders>
            <w:shd w:val="clear" w:color="auto" w:fill="auto"/>
            <w:vAlign w:val="center"/>
          </w:tcPr>
          <w:p w14:paraId="7B1FB0C6" w14:textId="77777777" w:rsidR="001E64F7" w:rsidRDefault="001E64F7" w:rsidP="0029480C">
            <w:pPr>
              <w:widowControl/>
              <w:jc w:val="left"/>
              <w:rPr>
                <w:rFonts w:ascii="仿宋_GB2312" w:hAnsi="仿宋_GB2312" w:cs="仿宋_GB2312"/>
                <w:kern w:val="0"/>
                <w:sz w:val="21"/>
                <w:szCs w:val="21"/>
              </w:rPr>
            </w:pP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09CD9ADD" w14:textId="77777777" w:rsidR="001E64F7" w:rsidRDefault="001E64F7" w:rsidP="0029480C">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14:paraId="2FBAB860" w14:textId="77777777" w:rsidR="001E64F7" w:rsidRDefault="001E64F7" w:rsidP="0029480C">
            <w:pPr>
              <w:widowControl/>
              <w:jc w:val="center"/>
              <w:rPr>
                <w:rFonts w:ascii="等线" w:eastAsia="等线" w:hAnsi="等线" w:cs="宋体"/>
                <w:kern w:val="0"/>
                <w:sz w:val="21"/>
                <w:szCs w:val="21"/>
              </w:rPr>
            </w:pPr>
          </w:p>
        </w:tc>
      </w:tr>
      <w:tr w:rsidR="001E64F7" w14:paraId="386E6905"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15AD589A" w14:textId="77777777" w:rsidR="001E64F7" w:rsidRDefault="001E64F7" w:rsidP="0029480C">
            <w:pPr>
              <w:widowControl/>
              <w:jc w:val="left"/>
              <w:rPr>
                <w:rFonts w:ascii="仿宋_GB2312" w:hAnsi="仿宋_GB2312" w:cs="仿宋_GB2312"/>
                <w:kern w:val="0"/>
                <w:sz w:val="21"/>
                <w:szCs w:val="21"/>
              </w:rPr>
            </w:pPr>
          </w:p>
        </w:tc>
        <w:tc>
          <w:tcPr>
            <w:tcW w:w="208" w:type="pct"/>
            <w:vMerge/>
            <w:tcBorders>
              <w:left w:val="single" w:sz="4" w:space="0" w:color="auto"/>
              <w:bottom w:val="single" w:sz="4" w:space="0" w:color="auto"/>
              <w:right w:val="single" w:sz="4" w:space="0" w:color="auto"/>
            </w:tcBorders>
            <w:shd w:val="clear" w:color="auto" w:fill="auto"/>
            <w:vAlign w:val="center"/>
          </w:tcPr>
          <w:p w14:paraId="362CC797" w14:textId="77777777" w:rsidR="001E64F7" w:rsidRDefault="001E64F7" w:rsidP="0029480C">
            <w:pPr>
              <w:widowControl/>
              <w:jc w:val="left"/>
              <w:rPr>
                <w:rFonts w:ascii="仿宋_GB2312" w:hAnsi="仿宋_GB2312" w:cs="仿宋_GB2312"/>
                <w:kern w:val="0"/>
                <w:sz w:val="21"/>
                <w:szCs w:val="21"/>
              </w:rPr>
            </w:pPr>
          </w:p>
        </w:tc>
        <w:tc>
          <w:tcPr>
            <w:tcW w:w="1478" w:type="pct"/>
            <w:gridSpan w:val="3"/>
            <w:tcBorders>
              <w:top w:val="single" w:sz="4" w:space="0" w:color="auto"/>
              <w:left w:val="nil"/>
              <w:bottom w:val="single" w:sz="4" w:space="0" w:color="auto"/>
              <w:right w:val="single" w:sz="4" w:space="0" w:color="auto"/>
            </w:tcBorders>
            <w:shd w:val="clear" w:color="auto" w:fill="auto"/>
            <w:vAlign w:val="center"/>
          </w:tcPr>
          <w:p w14:paraId="6EF1B5CF"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第二课堂</w:t>
            </w:r>
          </w:p>
        </w:tc>
        <w:tc>
          <w:tcPr>
            <w:tcW w:w="330" w:type="pct"/>
            <w:tcBorders>
              <w:top w:val="nil"/>
              <w:left w:val="nil"/>
              <w:bottom w:val="single" w:sz="4" w:space="0" w:color="auto"/>
              <w:right w:val="single" w:sz="4" w:space="0" w:color="auto"/>
            </w:tcBorders>
            <w:shd w:val="clear" w:color="auto" w:fill="auto"/>
            <w:vAlign w:val="center"/>
          </w:tcPr>
          <w:p w14:paraId="49D8AAC1" w14:textId="77777777" w:rsidR="001E64F7" w:rsidRDefault="001E64F7" w:rsidP="0029480C">
            <w:pPr>
              <w:spacing w:line="320" w:lineRule="exact"/>
              <w:jc w:val="center"/>
              <w:rPr>
                <w:rFonts w:eastAsia="等线"/>
                <w:sz w:val="21"/>
                <w:szCs w:val="21"/>
              </w:rPr>
            </w:pPr>
            <w:r>
              <w:rPr>
                <w:rFonts w:eastAsia="等线" w:hint="eastAsia"/>
                <w:sz w:val="21"/>
                <w:szCs w:val="21"/>
              </w:rPr>
              <w:t>4</w:t>
            </w:r>
          </w:p>
        </w:tc>
        <w:tc>
          <w:tcPr>
            <w:tcW w:w="310" w:type="pct"/>
            <w:tcBorders>
              <w:top w:val="nil"/>
              <w:left w:val="nil"/>
              <w:bottom w:val="single" w:sz="4" w:space="0" w:color="auto"/>
              <w:right w:val="single" w:sz="4" w:space="0" w:color="auto"/>
            </w:tcBorders>
            <w:shd w:val="clear" w:color="auto" w:fill="auto"/>
            <w:vAlign w:val="center"/>
          </w:tcPr>
          <w:p w14:paraId="181B7EF7" w14:textId="77777777" w:rsidR="001E64F7" w:rsidRDefault="001E64F7" w:rsidP="0029480C">
            <w:pPr>
              <w:spacing w:line="320" w:lineRule="exact"/>
              <w:jc w:val="center"/>
              <w:rPr>
                <w:rFonts w:eastAsia="等线"/>
                <w:sz w:val="21"/>
                <w:szCs w:val="21"/>
              </w:rPr>
            </w:pPr>
            <w:r>
              <w:rPr>
                <w:rFonts w:eastAsia="等线" w:hint="eastAsia"/>
                <w:sz w:val="21"/>
                <w:szCs w:val="21"/>
              </w:rPr>
              <w:t>64</w:t>
            </w:r>
          </w:p>
        </w:tc>
        <w:tc>
          <w:tcPr>
            <w:tcW w:w="310" w:type="pct"/>
            <w:tcBorders>
              <w:top w:val="nil"/>
              <w:left w:val="nil"/>
              <w:bottom w:val="single" w:sz="4" w:space="0" w:color="auto"/>
              <w:right w:val="single" w:sz="4" w:space="0" w:color="auto"/>
            </w:tcBorders>
            <w:shd w:val="clear" w:color="auto" w:fill="auto"/>
            <w:vAlign w:val="center"/>
          </w:tcPr>
          <w:p w14:paraId="71E27CD4" w14:textId="77777777" w:rsidR="001E64F7" w:rsidRDefault="001E64F7" w:rsidP="0029480C">
            <w:pPr>
              <w:spacing w:line="320" w:lineRule="exact"/>
              <w:jc w:val="center"/>
              <w:rPr>
                <w:rFonts w:eastAsia="等线"/>
                <w:sz w:val="21"/>
                <w:szCs w:val="21"/>
              </w:rPr>
            </w:pPr>
            <w:r>
              <w:rPr>
                <w:rFonts w:eastAsia="等线" w:hint="eastAsia"/>
                <w:sz w:val="21"/>
                <w:szCs w:val="21"/>
              </w:rPr>
              <w:t>0</w:t>
            </w:r>
          </w:p>
        </w:tc>
        <w:tc>
          <w:tcPr>
            <w:tcW w:w="312" w:type="pct"/>
            <w:tcBorders>
              <w:top w:val="nil"/>
              <w:left w:val="nil"/>
              <w:bottom w:val="single" w:sz="4" w:space="0" w:color="auto"/>
              <w:right w:val="single" w:sz="4" w:space="0" w:color="auto"/>
            </w:tcBorders>
            <w:shd w:val="clear" w:color="auto" w:fill="auto"/>
            <w:vAlign w:val="center"/>
          </w:tcPr>
          <w:p w14:paraId="18DBCC93" w14:textId="77777777" w:rsidR="001E64F7" w:rsidRDefault="001E64F7" w:rsidP="0029480C">
            <w:pPr>
              <w:spacing w:line="320" w:lineRule="exact"/>
              <w:jc w:val="center"/>
              <w:rPr>
                <w:rFonts w:eastAsia="等线"/>
                <w:sz w:val="21"/>
                <w:szCs w:val="21"/>
              </w:rPr>
            </w:pPr>
            <w:r>
              <w:rPr>
                <w:rFonts w:eastAsia="等线" w:hint="eastAsia"/>
                <w:sz w:val="21"/>
                <w:szCs w:val="21"/>
              </w:rPr>
              <w:t>64</w:t>
            </w:r>
          </w:p>
        </w:tc>
        <w:tc>
          <w:tcPr>
            <w:tcW w:w="1144" w:type="pct"/>
            <w:gridSpan w:val="6"/>
            <w:tcBorders>
              <w:top w:val="nil"/>
              <w:left w:val="nil"/>
              <w:bottom w:val="single" w:sz="4" w:space="0" w:color="auto"/>
              <w:right w:val="single" w:sz="4" w:space="0" w:color="auto"/>
            </w:tcBorders>
            <w:shd w:val="clear" w:color="auto" w:fill="auto"/>
            <w:vAlign w:val="center"/>
          </w:tcPr>
          <w:p w14:paraId="4343EB1C"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此学分为毕业资格学分，不计</w:t>
            </w:r>
            <w:proofErr w:type="gramStart"/>
            <w:r>
              <w:rPr>
                <w:rFonts w:ascii="仿宋_GB2312" w:hAnsi="仿宋_GB2312" w:cs="仿宋_GB2312" w:hint="eastAsia"/>
                <w:kern w:val="0"/>
                <w:sz w:val="21"/>
                <w:szCs w:val="21"/>
              </w:rPr>
              <w:t>入收费</w:t>
            </w:r>
            <w:proofErr w:type="gramEnd"/>
            <w:r>
              <w:rPr>
                <w:rFonts w:ascii="仿宋_GB2312" w:hAnsi="仿宋_GB2312" w:cs="仿宋_GB2312" w:hint="eastAsia"/>
                <w:kern w:val="0"/>
                <w:sz w:val="21"/>
                <w:szCs w:val="21"/>
              </w:rPr>
              <w:t>学分。</w:t>
            </w:r>
          </w:p>
        </w:tc>
        <w:tc>
          <w:tcPr>
            <w:tcW w:w="371" w:type="pct"/>
            <w:tcBorders>
              <w:top w:val="nil"/>
              <w:left w:val="nil"/>
              <w:bottom w:val="single" w:sz="4" w:space="0" w:color="auto"/>
              <w:right w:val="single" w:sz="4" w:space="0" w:color="auto"/>
            </w:tcBorders>
            <w:shd w:val="clear" w:color="auto" w:fill="auto"/>
            <w:vAlign w:val="center"/>
          </w:tcPr>
          <w:p w14:paraId="1F9F647F"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40DF0F03"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484FCCBE" w14:textId="77777777" w:rsidR="001E64F7" w:rsidRDefault="001E64F7" w:rsidP="0029480C">
            <w:pPr>
              <w:widowControl/>
              <w:jc w:val="left"/>
              <w:rPr>
                <w:rFonts w:eastAsia="Times New Roman"/>
                <w:kern w:val="0"/>
                <w:sz w:val="21"/>
                <w:szCs w:val="21"/>
              </w:rPr>
            </w:pPr>
          </w:p>
        </w:tc>
      </w:tr>
      <w:tr w:rsidR="001E64F7" w14:paraId="795AA70F"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EBFB00A" w14:textId="77777777" w:rsidR="001E64F7" w:rsidRDefault="001E64F7" w:rsidP="0029480C">
            <w:pPr>
              <w:widowControl/>
              <w:jc w:val="left"/>
              <w:rPr>
                <w:rFonts w:ascii="仿宋_GB2312" w:hAnsi="仿宋_GB2312" w:cs="仿宋_GB2312"/>
                <w:kern w:val="0"/>
                <w:sz w:val="21"/>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1AD17DED"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公共必修课程学分、学时小计</w:t>
            </w:r>
          </w:p>
        </w:tc>
        <w:tc>
          <w:tcPr>
            <w:tcW w:w="330" w:type="pct"/>
            <w:tcBorders>
              <w:top w:val="nil"/>
              <w:left w:val="nil"/>
              <w:bottom w:val="single" w:sz="4" w:space="0" w:color="auto"/>
              <w:right w:val="single" w:sz="4" w:space="0" w:color="auto"/>
            </w:tcBorders>
            <w:shd w:val="clear" w:color="auto" w:fill="auto"/>
            <w:vAlign w:val="center"/>
          </w:tcPr>
          <w:p w14:paraId="71D89E2C" w14:textId="77777777" w:rsidR="001E64F7" w:rsidRDefault="001E64F7" w:rsidP="0029480C">
            <w:pPr>
              <w:widowControl/>
              <w:jc w:val="center"/>
              <w:textAlignment w:val="center"/>
              <w:rPr>
                <w:rFonts w:eastAsia="等线"/>
                <w:sz w:val="21"/>
                <w:szCs w:val="21"/>
              </w:rPr>
            </w:pPr>
            <w:r>
              <w:rPr>
                <w:rFonts w:eastAsia="等线"/>
                <w:kern w:val="0"/>
                <w:sz w:val="18"/>
                <w:szCs w:val="18"/>
                <w:lang w:bidi="ar"/>
              </w:rPr>
              <w:t>34</w:t>
            </w:r>
          </w:p>
        </w:tc>
        <w:tc>
          <w:tcPr>
            <w:tcW w:w="310" w:type="pct"/>
            <w:tcBorders>
              <w:top w:val="nil"/>
              <w:left w:val="nil"/>
              <w:bottom w:val="single" w:sz="4" w:space="0" w:color="auto"/>
              <w:right w:val="single" w:sz="4" w:space="0" w:color="auto"/>
            </w:tcBorders>
            <w:shd w:val="clear" w:color="auto" w:fill="auto"/>
            <w:vAlign w:val="center"/>
          </w:tcPr>
          <w:p w14:paraId="1E38FD37" w14:textId="77777777" w:rsidR="001E64F7" w:rsidRDefault="001E64F7" w:rsidP="0029480C">
            <w:pPr>
              <w:widowControl/>
              <w:jc w:val="center"/>
              <w:textAlignment w:val="center"/>
              <w:rPr>
                <w:rFonts w:eastAsia="等线"/>
                <w:sz w:val="21"/>
                <w:szCs w:val="21"/>
              </w:rPr>
            </w:pPr>
            <w:r>
              <w:rPr>
                <w:rFonts w:eastAsia="等线"/>
                <w:kern w:val="0"/>
                <w:sz w:val="18"/>
                <w:szCs w:val="18"/>
                <w:lang w:bidi="ar"/>
              </w:rPr>
              <w:t>658</w:t>
            </w:r>
          </w:p>
        </w:tc>
        <w:tc>
          <w:tcPr>
            <w:tcW w:w="310" w:type="pct"/>
            <w:tcBorders>
              <w:top w:val="nil"/>
              <w:left w:val="nil"/>
              <w:bottom w:val="single" w:sz="4" w:space="0" w:color="auto"/>
              <w:right w:val="single" w:sz="4" w:space="0" w:color="auto"/>
            </w:tcBorders>
            <w:shd w:val="clear" w:color="auto" w:fill="auto"/>
            <w:vAlign w:val="center"/>
          </w:tcPr>
          <w:p w14:paraId="0B56EAF2" w14:textId="77777777" w:rsidR="001E64F7" w:rsidRDefault="001E64F7" w:rsidP="0029480C">
            <w:pPr>
              <w:widowControl/>
              <w:jc w:val="center"/>
              <w:textAlignment w:val="center"/>
              <w:rPr>
                <w:rFonts w:eastAsia="等线"/>
                <w:sz w:val="21"/>
                <w:szCs w:val="21"/>
              </w:rPr>
            </w:pPr>
            <w:r>
              <w:rPr>
                <w:rFonts w:eastAsia="等线"/>
                <w:kern w:val="0"/>
                <w:sz w:val="18"/>
                <w:szCs w:val="18"/>
                <w:lang w:bidi="ar"/>
              </w:rPr>
              <w:t>302</w:t>
            </w:r>
          </w:p>
        </w:tc>
        <w:tc>
          <w:tcPr>
            <w:tcW w:w="312" w:type="pct"/>
            <w:tcBorders>
              <w:top w:val="nil"/>
              <w:left w:val="nil"/>
              <w:bottom w:val="single" w:sz="4" w:space="0" w:color="auto"/>
              <w:right w:val="single" w:sz="4" w:space="0" w:color="auto"/>
            </w:tcBorders>
            <w:shd w:val="clear" w:color="auto" w:fill="auto"/>
            <w:vAlign w:val="center"/>
          </w:tcPr>
          <w:p w14:paraId="207FEFBA" w14:textId="77777777" w:rsidR="001E64F7" w:rsidRDefault="001E64F7" w:rsidP="0029480C">
            <w:pPr>
              <w:widowControl/>
              <w:jc w:val="center"/>
              <w:textAlignment w:val="center"/>
              <w:rPr>
                <w:rFonts w:eastAsia="等线"/>
                <w:sz w:val="21"/>
                <w:szCs w:val="21"/>
              </w:rPr>
            </w:pPr>
            <w:r>
              <w:rPr>
                <w:rFonts w:eastAsia="等线"/>
                <w:kern w:val="0"/>
                <w:sz w:val="18"/>
                <w:szCs w:val="18"/>
                <w:lang w:bidi="ar"/>
              </w:rPr>
              <w:t>356</w:t>
            </w:r>
          </w:p>
        </w:tc>
        <w:tc>
          <w:tcPr>
            <w:tcW w:w="206" w:type="pct"/>
            <w:tcBorders>
              <w:top w:val="nil"/>
              <w:left w:val="nil"/>
              <w:bottom w:val="single" w:sz="4" w:space="0" w:color="auto"/>
              <w:right w:val="single" w:sz="4" w:space="0" w:color="auto"/>
            </w:tcBorders>
            <w:shd w:val="clear" w:color="auto" w:fill="auto"/>
            <w:vAlign w:val="center"/>
          </w:tcPr>
          <w:p w14:paraId="671C73AE"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498ED47E"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77AD066"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D999EBE"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596B8FA7"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E72CF17"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657F5B87"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61E73065"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7D38712C" w14:textId="77777777" w:rsidR="001E64F7" w:rsidRDefault="001E64F7" w:rsidP="0029480C">
            <w:pPr>
              <w:widowControl/>
              <w:jc w:val="left"/>
              <w:rPr>
                <w:rFonts w:eastAsia="Times New Roman"/>
                <w:kern w:val="0"/>
                <w:sz w:val="21"/>
                <w:szCs w:val="21"/>
              </w:rPr>
            </w:pPr>
          </w:p>
        </w:tc>
      </w:tr>
      <w:tr w:rsidR="001E64F7" w14:paraId="12022854"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25C7D0E1" w14:textId="77777777" w:rsidR="001E64F7" w:rsidRDefault="001E64F7" w:rsidP="0029480C">
            <w:pPr>
              <w:widowControl/>
              <w:jc w:val="left"/>
              <w:rPr>
                <w:rFonts w:ascii="仿宋_GB2312" w:hAnsi="仿宋_GB2312" w:cs="仿宋_GB2312"/>
                <w:kern w:val="0"/>
                <w:sz w:val="21"/>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7DA506E6"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公共必修课程学分、学时占比</w:t>
            </w:r>
          </w:p>
        </w:tc>
        <w:tc>
          <w:tcPr>
            <w:tcW w:w="330" w:type="pct"/>
            <w:tcBorders>
              <w:top w:val="nil"/>
              <w:left w:val="nil"/>
              <w:bottom w:val="single" w:sz="4" w:space="0" w:color="auto"/>
              <w:right w:val="single" w:sz="4" w:space="0" w:color="auto"/>
            </w:tcBorders>
            <w:shd w:val="clear" w:color="auto" w:fill="auto"/>
            <w:vAlign w:val="center"/>
          </w:tcPr>
          <w:p w14:paraId="3F06AA7A" w14:textId="77777777" w:rsidR="001E64F7" w:rsidRPr="0017755C" w:rsidRDefault="001E64F7" w:rsidP="0029480C">
            <w:pPr>
              <w:widowControl/>
              <w:jc w:val="center"/>
              <w:textAlignment w:val="center"/>
              <w:rPr>
                <w:rFonts w:eastAsia="等线"/>
                <w:kern w:val="0"/>
                <w:sz w:val="18"/>
                <w:szCs w:val="18"/>
                <w:lang w:bidi="ar"/>
              </w:rPr>
            </w:pPr>
            <w:r w:rsidRPr="0017755C">
              <w:rPr>
                <w:rFonts w:eastAsia="等线" w:hint="eastAsia"/>
                <w:kern w:val="0"/>
                <w:sz w:val="18"/>
                <w:szCs w:val="18"/>
                <w:lang w:bidi="ar"/>
              </w:rPr>
              <w:t>23.2%</w:t>
            </w:r>
          </w:p>
        </w:tc>
        <w:tc>
          <w:tcPr>
            <w:tcW w:w="310" w:type="pct"/>
            <w:tcBorders>
              <w:top w:val="nil"/>
              <w:left w:val="nil"/>
              <w:bottom w:val="single" w:sz="4" w:space="0" w:color="auto"/>
              <w:right w:val="single" w:sz="4" w:space="0" w:color="auto"/>
            </w:tcBorders>
            <w:shd w:val="clear" w:color="auto" w:fill="auto"/>
            <w:vAlign w:val="center"/>
          </w:tcPr>
          <w:p w14:paraId="7DC6ED26" w14:textId="77777777" w:rsidR="001E64F7" w:rsidRPr="0017755C" w:rsidRDefault="001E64F7" w:rsidP="0029480C">
            <w:pPr>
              <w:widowControl/>
              <w:jc w:val="center"/>
              <w:textAlignment w:val="center"/>
              <w:rPr>
                <w:rFonts w:eastAsia="等线"/>
                <w:kern w:val="0"/>
                <w:sz w:val="18"/>
                <w:szCs w:val="18"/>
                <w:lang w:bidi="ar"/>
              </w:rPr>
            </w:pPr>
            <w:r w:rsidRPr="0017755C">
              <w:rPr>
                <w:rFonts w:eastAsia="等线" w:hint="eastAsia"/>
                <w:kern w:val="0"/>
                <w:sz w:val="18"/>
                <w:szCs w:val="18"/>
                <w:lang w:bidi="ar"/>
              </w:rPr>
              <w:t>22.3%</w:t>
            </w:r>
          </w:p>
        </w:tc>
        <w:tc>
          <w:tcPr>
            <w:tcW w:w="310" w:type="pct"/>
            <w:tcBorders>
              <w:top w:val="nil"/>
              <w:left w:val="nil"/>
              <w:bottom w:val="single" w:sz="4" w:space="0" w:color="auto"/>
              <w:right w:val="single" w:sz="4" w:space="0" w:color="auto"/>
            </w:tcBorders>
            <w:shd w:val="clear" w:color="auto" w:fill="auto"/>
            <w:vAlign w:val="center"/>
          </w:tcPr>
          <w:p w14:paraId="5384BB0C" w14:textId="77777777" w:rsidR="001E64F7" w:rsidRDefault="001E64F7" w:rsidP="0029480C">
            <w:pPr>
              <w:jc w:val="center"/>
              <w:rPr>
                <w:rFonts w:eastAsia="等线"/>
                <w:sz w:val="21"/>
                <w:szCs w:val="21"/>
              </w:rPr>
            </w:pPr>
          </w:p>
        </w:tc>
        <w:tc>
          <w:tcPr>
            <w:tcW w:w="312" w:type="pct"/>
            <w:tcBorders>
              <w:top w:val="nil"/>
              <w:left w:val="nil"/>
              <w:bottom w:val="single" w:sz="4" w:space="0" w:color="auto"/>
              <w:right w:val="single" w:sz="4" w:space="0" w:color="auto"/>
            </w:tcBorders>
            <w:shd w:val="clear" w:color="auto" w:fill="auto"/>
            <w:vAlign w:val="center"/>
          </w:tcPr>
          <w:p w14:paraId="26089919" w14:textId="77777777" w:rsidR="001E64F7" w:rsidRDefault="001E64F7" w:rsidP="0029480C">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32E6107A"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F12DB3B"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51714824"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1E96187"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14F205A"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399124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225E5E99"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195FC749"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A6CFBBD" w14:textId="77777777" w:rsidR="001E64F7" w:rsidRDefault="001E64F7" w:rsidP="0029480C">
            <w:pPr>
              <w:widowControl/>
              <w:jc w:val="left"/>
              <w:rPr>
                <w:rFonts w:eastAsia="Times New Roman"/>
                <w:kern w:val="0"/>
                <w:sz w:val="21"/>
                <w:szCs w:val="21"/>
              </w:rPr>
            </w:pPr>
          </w:p>
        </w:tc>
      </w:tr>
      <w:tr w:rsidR="001E64F7" w14:paraId="2AD33764"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7D1C780" w14:textId="77777777" w:rsidR="001E64F7" w:rsidRDefault="001E64F7" w:rsidP="0029480C">
            <w:pPr>
              <w:widowControl/>
              <w:jc w:val="left"/>
              <w:rPr>
                <w:rFonts w:ascii="仿宋_GB2312" w:hAnsi="仿宋_GB2312" w:cs="仿宋_GB2312"/>
                <w:kern w:val="0"/>
                <w:sz w:val="21"/>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45DF610D"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公共选修课程学分、学时小计</w:t>
            </w:r>
          </w:p>
        </w:tc>
        <w:tc>
          <w:tcPr>
            <w:tcW w:w="330" w:type="pct"/>
            <w:tcBorders>
              <w:top w:val="nil"/>
              <w:left w:val="nil"/>
              <w:bottom w:val="single" w:sz="4" w:space="0" w:color="auto"/>
              <w:right w:val="single" w:sz="4" w:space="0" w:color="auto"/>
            </w:tcBorders>
            <w:shd w:val="clear" w:color="auto" w:fill="auto"/>
            <w:vAlign w:val="center"/>
          </w:tcPr>
          <w:p w14:paraId="259B0AC3" w14:textId="77777777" w:rsidR="001E64F7" w:rsidRDefault="001E64F7" w:rsidP="0029480C">
            <w:pPr>
              <w:widowControl/>
              <w:jc w:val="center"/>
              <w:textAlignment w:val="center"/>
              <w:rPr>
                <w:rFonts w:eastAsia="等线"/>
                <w:sz w:val="21"/>
                <w:szCs w:val="21"/>
              </w:rPr>
            </w:pPr>
            <w:r>
              <w:rPr>
                <w:rFonts w:eastAsia="等线"/>
                <w:kern w:val="0"/>
                <w:sz w:val="18"/>
                <w:szCs w:val="18"/>
                <w:lang w:bidi="ar"/>
              </w:rPr>
              <w:t>18.5</w:t>
            </w:r>
          </w:p>
        </w:tc>
        <w:tc>
          <w:tcPr>
            <w:tcW w:w="310" w:type="pct"/>
            <w:tcBorders>
              <w:top w:val="nil"/>
              <w:left w:val="nil"/>
              <w:bottom w:val="single" w:sz="4" w:space="0" w:color="auto"/>
              <w:right w:val="single" w:sz="4" w:space="0" w:color="auto"/>
            </w:tcBorders>
            <w:shd w:val="clear" w:color="auto" w:fill="auto"/>
            <w:vAlign w:val="center"/>
          </w:tcPr>
          <w:p w14:paraId="47F8A8EA" w14:textId="77777777" w:rsidR="001E64F7" w:rsidRDefault="001E64F7" w:rsidP="0029480C">
            <w:pPr>
              <w:widowControl/>
              <w:jc w:val="center"/>
              <w:textAlignment w:val="center"/>
              <w:rPr>
                <w:rFonts w:eastAsia="等线"/>
                <w:sz w:val="21"/>
                <w:szCs w:val="21"/>
              </w:rPr>
            </w:pPr>
            <w:r>
              <w:rPr>
                <w:rFonts w:eastAsia="等线"/>
                <w:kern w:val="0"/>
                <w:sz w:val="18"/>
                <w:szCs w:val="18"/>
                <w:lang w:bidi="ar"/>
              </w:rPr>
              <w:t>306</w:t>
            </w:r>
          </w:p>
        </w:tc>
        <w:tc>
          <w:tcPr>
            <w:tcW w:w="310" w:type="pct"/>
            <w:tcBorders>
              <w:top w:val="nil"/>
              <w:left w:val="nil"/>
              <w:bottom w:val="single" w:sz="4" w:space="0" w:color="auto"/>
              <w:right w:val="single" w:sz="4" w:space="0" w:color="auto"/>
            </w:tcBorders>
            <w:shd w:val="clear" w:color="auto" w:fill="auto"/>
            <w:vAlign w:val="center"/>
          </w:tcPr>
          <w:p w14:paraId="2974FD30" w14:textId="77777777" w:rsidR="001E64F7" w:rsidRDefault="001E64F7" w:rsidP="0029480C">
            <w:pPr>
              <w:widowControl/>
              <w:jc w:val="center"/>
              <w:textAlignment w:val="center"/>
              <w:rPr>
                <w:rFonts w:eastAsia="等线"/>
                <w:sz w:val="21"/>
                <w:szCs w:val="21"/>
              </w:rPr>
            </w:pPr>
            <w:r>
              <w:rPr>
                <w:rFonts w:eastAsia="等线"/>
                <w:kern w:val="0"/>
                <w:sz w:val="18"/>
                <w:szCs w:val="18"/>
                <w:lang w:bidi="ar"/>
              </w:rPr>
              <w:t>192</w:t>
            </w:r>
          </w:p>
        </w:tc>
        <w:tc>
          <w:tcPr>
            <w:tcW w:w="312" w:type="pct"/>
            <w:tcBorders>
              <w:top w:val="nil"/>
              <w:left w:val="nil"/>
              <w:bottom w:val="single" w:sz="4" w:space="0" w:color="auto"/>
              <w:right w:val="single" w:sz="4" w:space="0" w:color="auto"/>
            </w:tcBorders>
            <w:shd w:val="clear" w:color="auto" w:fill="auto"/>
            <w:vAlign w:val="center"/>
          </w:tcPr>
          <w:p w14:paraId="0821EEA9" w14:textId="77777777" w:rsidR="001E64F7" w:rsidRDefault="001E64F7" w:rsidP="0029480C">
            <w:pPr>
              <w:widowControl/>
              <w:jc w:val="center"/>
              <w:textAlignment w:val="center"/>
              <w:rPr>
                <w:rFonts w:eastAsia="等线"/>
                <w:sz w:val="21"/>
                <w:szCs w:val="21"/>
              </w:rPr>
            </w:pPr>
            <w:r>
              <w:rPr>
                <w:rFonts w:eastAsia="等线"/>
                <w:kern w:val="0"/>
                <w:sz w:val="18"/>
                <w:szCs w:val="18"/>
                <w:lang w:bidi="ar"/>
              </w:rPr>
              <w:t>114</w:t>
            </w:r>
          </w:p>
        </w:tc>
        <w:tc>
          <w:tcPr>
            <w:tcW w:w="206" w:type="pct"/>
            <w:tcBorders>
              <w:top w:val="nil"/>
              <w:left w:val="nil"/>
              <w:bottom w:val="single" w:sz="4" w:space="0" w:color="auto"/>
              <w:right w:val="single" w:sz="4" w:space="0" w:color="auto"/>
            </w:tcBorders>
            <w:shd w:val="clear" w:color="auto" w:fill="auto"/>
            <w:vAlign w:val="center"/>
          </w:tcPr>
          <w:p w14:paraId="18CD832B"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F2DBDD3"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8D7F9C8"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09634FD"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2D7BA4C1"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B6C4797"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04037700"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13F8FA51"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1A7BB8F" w14:textId="77777777" w:rsidR="001E64F7" w:rsidRDefault="001E64F7" w:rsidP="0029480C">
            <w:pPr>
              <w:widowControl/>
              <w:jc w:val="left"/>
              <w:rPr>
                <w:rFonts w:eastAsia="Times New Roman"/>
                <w:kern w:val="0"/>
                <w:sz w:val="21"/>
                <w:szCs w:val="21"/>
              </w:rPr>
            </w:pPr>
          </w:p>
        </w:tc>
      </w:tr>
      <w:tr w:rsidR="001E64F7" w14:paraId="3486328D" w14:textId="77777777" w:rsidTr="0029480C">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0400B406" w14:textId="77777777" w:rsidR="001E64F7" w:rsidRDefault="001E64F7" w:rsidP="0029480C">
            <w:pPr>
              <w:widowControl/>
              <w:jc w:val="left"/>
              <w:rPr>
                <w:rFonts w:ascii="仿宋_GB2312" w:hAnsi="仿宋_GB2312" w:cs="仿宋_GB2312"/>
                <w:kern w:val="0"/>
                <w:sz w:val="21"/>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2A07029A"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公共选修课程学分、学时占比</w:t>
            </w:r>
          </w:p>
        </w:tc>
        <w:tc>
          <w:tcPr>
            <w:tcW w:w="330" w:type="pct"/>
            <w:tcBorders>
              <w:top w:val="nil"/>
              <w:left w:val="nil"/>
              <w:bottom w:val="single" w:sz="4" w:space="0" w:color="auto"/>
              <w:right w:val="single" w:sz="4" w:space="0" w:color="auto"/>
            </w:tcBorders>
            <w:shd w:val="clear" w:color="auto" w:fill="auto"/>
            <w:vAlign w:val="center"/>
          </w:tcPr>
          <w:p w14:paraId="69FB9F2A" w14:textId="77777777" w:rsidR="001E64F7" w:rsidRPr="0017755C" w:rsidRDefault="001E64F7" w:rsidP="0029480C">
            <w:pPr>
              <w:widowControl/>
              <w:jc w:val="center"/>
              <w:textAlignment w:val="center"/>
              <w:rPr>
                <w:rFonts w:eastAsia="等线"/>
                <w:kern w:val="0"/>
                <w:sz w:val="18"/>
                <w:szCs w:val="18"/>
                <w:lang w:bidi="ar"/>
              </w:rPr>
            </w:pPr>
            <w:r w:rsidRPr="0017755C">
              <w:rPr>
                <w:rFonts w:eastAsia="等线" w:hint="eastAsia"/>
                <w:kern w:val="0"/>
                <w:sz w:val="18"/>
                <w:szCs w:val="18"/>
                <w:lang w:bidi="ar"/>
              </w:rPr>
              <w:t>12.6%</w:t>
            </w:r>
            <w:r w:rsidRPr="0017755C">
              <w:rPr>
                <w:rFonts w:eastAsia="等线" w:hint="eastAsia"/>
                <w:kern w:val="0"/>
                <w:sz w:val="18"/>
                <w:szCs w:val="18"/>
                <w:lang w:bidi="ar"/>
              </w:rPr>
              <w:t xml:space="preserve">　</w:t>
            </w:r>
          </w:p>
        </w:tc>
        <w:tc>
          <w:tcPr>
            <w:tcW w:w="310" w:type="pct"/>
            <w:tcBorders>
              <w:top w:val="nil"/>
              <w:left w:val="nil"/>
              <w:bottom w:val="single" w:sz="4" w:space="0" w:color="auto"/>
              <w:right w:val="single" w:sz="4" w:space="0" w:color="auto"/>
            </w:tcBorders>
            <w:shd w:val="clear" w:color="auto" w:fill="auto"/>
            <w:vAlign w:val="center"/>
          </w:tcPr>
          <w:p w14:paraId="75160A90" w14:textId="77777777" w:rsidR="001E64F7" w:rsidRPr="0017755C" w:rsidRDefault="001E64F7" w:rsidP="0029480C">
            <w:pPr>
              <w:widowControl/>
              <w:jc w:val="center"/>
              <w:textAlignment w:val="center"/>
              <w:rPr>
                <w:rFonts w:eastAsia="等线"/>
                <w:kern w:val="0"/>
                <w:sz w:val="18"/>
                <w:szCs w:val="18"/>
                <w:lang w:bidi="ar"/>
              </w:rPr>
            </w:pPr>
            <w:r w:rsidRPr="0017755C">
              <w:rPr>
                <w:rFonts w:eastAsia="等线" w:hint="eastAsia"/>
                <w:kern w:val="0"/>
                <w:sz w:val="18"/>
                <w:szCs w:val="18"/>
                <w:lang w:bidi="ar"/>
              </w:rPr>
              <w:t>10.4%</w:t>
            </w:r>
            <w:r w:rsidRPr="0017755C">
              <w:rPr>
                <w:rFonts w:eastAsia="等线" w:hint="eastAsia"/>
                <w:kern w:val="0"/>
                <w:sz w:val="18"/>
                <w:szCs w:val="18"/>
                <w:lang w:bidi="ar"/>
              </w:rPr>
              <w:t xml:space="preserve">　</w:t>
            </w:r>
          </w:p>
        </w:tc>
        <w:tc>
          <w:tcPr>
            <w:tcW w:w="310" w:type="pct"/>
            <w:tcBorders>
              <w:top w:val="nil"/>
              <w:left w:val="nil"/>
              <w:bottom w:val="single" w:sz="4" w:space="0" w:color="auto"/>
              <w:right w:val="single" w:sz="4" w:space="0" w:color="auto"/>
            </w:tcBorders>
            <w:shd w:val="clear" w:color="auto" w:fill="auto"/>
            <w:vAlign w:val="center"/>
          </w:tcPr>
          <w:p w14:paraId="69A01D43"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312" w:type="pct"/>
            <w:tcBorders>
              <w:top w:val="nil"/>
              <w:left w:val="nil"/>
              <w:bottom w:val="single" w:sz="4" w:space="0" w:color="auto"/>
              <w:right w:val="single" w:sz="4" w:space="0" w:color="auto"/>
            </w:tcBorders>
            <w:shd w:val="clear" w:color="auto" w:fill="auto"/>
            <w:vAlign w:val="center"/>
          </w:tcPr>
          <w:p w14:paraId="3E8F835C"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2AF291B"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4C8ABA1"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16D0985"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1F12F87A"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35D32CE6" w14:textId="77777777" w:rsidR="001E64F7" w:rsidRDefault="001E64F7" w:rsidP="0029480C">
            <w:pPr>
              <w:spacing w:line="320" w:lineRule="exact"/>
              <w:jc w:val="center"/>
              <w:rPr>
                <w:rFonts w:eastAsia="等线"/>
                <w:sz w:val="21"/>
                <w:szCs w:val="21"/>
              </w:rPr>
            </w:pPr>
            <w:r>
              <w:rPr>
                <w:rFonts w:eastAsia="等线" w:hint="eastAsia"/>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16E3F76"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D85456A"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7CC4F282"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A986C79" w14:textId="77777777" w:rsidR="001E64F7" w:rsidRDefault="001E64F7" w:rsidP="0029480C">
            <w:pPr>
              <w:widowControl/>
              <w:jc w:val="left"/>
              <w:rPr>
                <w:rFonts w:eastAsia="Times New Roman"/>
                <w:kern w:val="0"/>
                <w:sz w:val="21"/>
                <w:szCs w:val="21"/>
              </w:rPr>
            </w:pPr>
          </w:p>
        </w:tc>
      </w:tr>
      <w:tr w:rsidR="001E64F7" w14:paraId="5B34A717" w14:textId="77777777" w:rsidTr="0029480C">
        <w:trPr>
          <w:gridAfter w:val="1"/>
          <w:wAfter w:w="4" w:type="pct"/>
          <w:trHeight w:val="285"/>
          <w:jc w:val="center"/>
        </w:trPr>
        <w:tc>
          <w:tcPr>
            <w:tcW w:w="207" w:type="pct"/>
            <w:vMerge w:val="restart"/>
            <w:tcBorders>
              <w:top w:val="nil"/>
              <w:left w:val="single" w:sz="4" w:space="0" w:color="auto"/>
              <w:bottom w:val="nil"/>
              <w:right w:val="single" w:sz="4" w:space="0" w:color="auto"/>
            </w:tcBorders>
            <w:shd w:val="clear" w:color="auto" w:fill="auto"/>
            <w:vAlign w:val="center"/>
          </w:tcPr>
          <w:p w14:paraId="1B4E27D6"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专业课</w:t>
            </w:r>
          </w:p>
        </w:tc>
        <w:tc>
          <w:tcPr>
            <w:tcW w:w="208" w:type="pct"/>
            <w:vMerge w:val="restart"/>
            <w:tcBorders>
              <w:top w:val="nil"/>
              <w:left w:val="single" w:sz="4" w:space="0" w:color="auto"/>
              <w:bottom w:val="single" w:sz="4" w:space="0" w:color="000000"/>
              <w:right w:val="single" w:sz="4" w:space="0" w:color="auto"/>
            </w:tcBorders>
            <w:shd w:val="clear" w:color="auto" w:fill="auto"/>
            <w:vAlign w:val="center"/>
          </w:tcPr>
          <w:p w14:paraId="205B03B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专业基础课</w:t>
            </w:r>
          </w:p>
        </w:tc>
        <w:tc>
          <w:tcPr>
            <w:tcW w:w="235" w:type="pct"/>
            <w:tcBorders>
              <w:top w:val="nil"/>
              <w:left w:val="nil"/>
              <w:bottom w:val="single" w:sz="4" w:space="0" w:color="auto"/>
              <w:right w:val="single" w:sz="4" w:space="0" w:color="auto"/>
            </w:tcBorders>
            <w:shd w:val="clear" w:color="auto" w:fill="auto"/>
            <w:vAlign w:val="center"/>
          </w:tcPr>
          <w:p w14:paraId="5EA9C464" w14:textId="77777777" w:rsidR="001E64F7" w:rsidRDefault="001E64F7" w:rsidP="0029480C">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bottom"/>
          </w:tcPr>
          <w:p w14:paraId="31E00C6B"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02400B2231</w:t>
            </w:r>
          </w:p>
        </w:tc>
        <w:tc>
          <w:tcPr>
            <w:tcW w:w="755" w:type="pct"/>
            <w:tcBorders>
              <w:top w:val="nil"/>
              <w:left w:val="nil"/>
              <w:bottom w:val="single" w:sz="4" w:space="0" w:color="auto"/>
              <w:right w:val="single" w:sz="4" w:space="0" w:color="auto"/>
            </w:tcBorders>
            <w:shd w:val="clear" w:color="auto" w:fill="auto"/>
            <w:vAlign w:val="center"/>
          </w:tcPr>
          <w:p w14:paraId="7B492169"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高速铁路概论</w:t>
            </w:r>
          </w:p>
        </w:tc>
        <w:tc>
          <w:tcPr>
            <w:tcW w:w="330" w:type="pct"/>
            <w:tcBorders>
              <w:top w:val="nil"/>
              <w:left w:val="nil"/>
              <w:bottom w:val="single" w:sz="4" w:space="0" w:color="auto"/>
              <w:right w:val="single" w:sz="4" w:space="0" w:color="auto"/>
            </w:tcBorders>
            <w:shd w:val="clear" w:color="auto" w:fill="auto"/>
            <w:vAlign w:val="center"/>
          </w:tcPr>
          <w:p w14:paraId="3F93B05B"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1FE16C9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261005BF"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4FB933E5"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vAlign w:val="center"/>
          </w:tcPr>
          <w:p w14:paraId="0F08CB49"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5F6B62FE"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35C1A24F"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607C8A16" w14:textId="77777777" w:rsidR="001E64F7" w:rsidRDefault="001E64F7" w:rsidP="0029480C">
            <w:pPr>
              <w:jc w:val="center"/>
              <w:rPr>
                <w:rFonts w:ascii="仿宋_GB2312" w:hAnsi="仿宋_GB2312" w:cs="仿宋_GB2312"/>
                <w:kern w:val="0"/>
                <w:sz w:val="18"/>
                <w:szCs w:val="18"/>
              </w:rPr>
            </w:pPr>
          </w:p>
        </w:tc>
        <w:tc>
          <w:tcPr>
            <w:tcW w:w="144" w:type="pct"/>
            <w:tcBorders>
              <w:top w:val="nil"/>
              <w:left w:val="nil"/>
              <w:bottom w:val="single" w:sz="4" w:space="0" w:color="auto"/>
              <w:right w:val="single" w:sz="4" w:space="0" w:color="auto"/>
            </w:tcBorders>
            <w:shd w:val="clear" w:color="auto" w:fill="auto"/>
            <w:vAlign w:val="center"/>
          </w:tcPr>
          <w:p w14:paraId="24CA6295"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0334B9E3"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18CBDF15"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6039E326"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27CC1454" w14:textId="77777777" w:rsidR="001E64F7" w:rsidRDefault="001E64F7" w:rsidP="0029480C">
            <w:pPr>
              <w:widowControl/>
              <w:jc w:val="left"/>
              <w:rPr>
                <w:rFonts w:eastAsia="Times New Roman"/>
                <w:kern w:val="0"/>
                <w:sz w:val="21"/>
                <w:szCs w:val="21"/>
              </w:rPr>
            </w:pPr>
          </w:p>
        </w:tc>
      </w:tr>
      <w:tr w:rsidR="001E64F7" w14:paraId="4624E83F" w14:textId="77777777" w:rsidTr="0029480C">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0DFB0FA0"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739320AC"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E59657C" w14:textId="77777777" w:rsidR="001E64F7" w:rsidRDefault="001E64F7" w:rsidP="0029480C">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bottom"/>
          </w:tcPr>
          <w:p w14:paraId="769741C0"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02400C2232</w:t>
            </w:r>
          </w:p>
        </w:tc>
        <w:tc>
          <w:tcPr>
            <w:tcW w:w="755" w:type="pct"/>
            <w:tcBorders>
              <w:top w:val="nil"/>
              <w:left w:val="nil"/>
              <w:bottom w:val="single" w:sz="4" w:space="0" w:color="auto"/>
              <w:right w:val="single" w:sz="4" w:space="0" w:color="auto"/>
            </w:tcBorders>
            <w:shd w:val="clear" w:color="auto" w:fill="auto"/>
            <w:vAlign w:val="center"/>
          </w:tcPr>
          <w:p w14:paraId="23C25EC2"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舞蹈与形体训练</w:t>
            </w:r>
          </w:p>
        </w:tc>
        <w:tc>
          <w:tcPr>
            <w:tcW w:w="330" w:type="pct"/>
            <w:tcBorders>
              <w:top w:val="nil"/>
              <w:left w:val="nil"/>
              <w:bottom w:val="single" w:sz="4" w:space="0" w:color="auto"/>
              <w:right w:val="single" w:sz="4" w:space="0" w:color="auto"/>
            </w:tcBorders>
            <w:shd w:val="clear" w:color="auto" w:fill="auto"/>
            <w:vAlign w:val="center"/>
          </w:tcPr>
          <w:p w14:paraId="72BA03A0"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652A1872"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1AF8A90E"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507A372E"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vAlign w:val="center"/>
          </w:tcPr>
          <w:p w14:paraId="7BA3C948"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556DCCBC"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7054329E"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6926CDEF" w14:textId="77777777" w:rsidR="001E64F7" w:rsidRDefault="001E64F7" w:rsidP="0029480C">
            <w:pPr>
              <w:jc w:val="center"/>
              <w:rPr>
                <w:rFonts w:ascii="仿宋_GB2312" w:hAnsi="仿宋_GB2312" w:cs="仿宋_GB2312"/>
                <w:kern w:val="0"/>
                <w:sz w:val="18"/>
                <w:szCs w:val="18"/>
              </w:rPr>
            </w:pPr>
          </w:p>
        </w:tc>
        <w:tc>
          <w:tcPr>
            <w:tcW w:w="144" w:type="pct"/>
            <w:tcBorders>
              <w:top w:val="nil"/>
              <w:left w:val="nil"/>
              <w:bottom w:val="single" w:sz="4" w:space="0" w:color="auto"/>
              <w:right w:val="single" w:sz="4" w:space="0" w:color="auto"/>
            </w:tcBorders>
            <w:shd w:val="clear" w:color="auto" w:fill="auto"/>
            <w:vAlign w:val="center"/>
          </w:tcPr>
          <w:p w14:paraId="10B73174"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5EF0EAA2"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5B662B3B"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7995633A"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730C9E61" w14:textId="77777777" w:rsidR="001E64F7" w:rsidRDefault="001E64F7" w:rsidP="0029480C">
            <w:pPr>
              <w:widowControl/>
              <w:jc w:val="left"/>
              <w:rPr>
                <w:rFonts w:eastAsia="Times New Roman"/>
                <w:kern w:val="0"/>
                <w:sz w:val="21"/>
                <w:szCs w:val="21"/>
              </w:rPr>
            </w:pPr>
          </w:p>
        </w:tc>
      </w:tr>
      <w:tr w:rsidR="001E64F7" w14:paraId="13B3D3A9"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10EEA037"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2D8523F7"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7C1873B" w14:textId="77777777" w:rsidR="001E64F7" w:rsidRDefault="001E64F7" w:rsidP="0029480C">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bottom"/>
          </w:tcPr>
          <w:p w14:paraId="066DCDBC"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02400C2233</w:t>
            </w:r>
          </w:p>
        </w:tc>
        <w:tc>
          <w:tcPr>
            <w:tcW w:w="755" w:type="pct"/>
            <w:tcBorders>
              <w:top w:val="nil"/>
              <w:left w:val="nil"/>
              <w:bottom w:val="single" w:sz="4" w:space="0" w:color="auto"/>
              <w:right w:val="single" w:sz="4" w:space="0" w:color="auto"/>
            </w:tcBorders>
            <w:shd w:val="clear" w:color="auto" w:fill="auto"/>
            <w:vAlign w:val="center"/>
          </w:tcPr>
          <w:p w14:paraId="3D7A5CF8"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美容化妆与职业形象设计</w:t>
            </w:r>
          </w:p>
        </w:tc>
        <w:tc>
          <w:tcPr>
            <w:tcW w:w="330" w:type="pct"/>
            <w:tcBorders>
              <w:top w:val="nil"/>
              <w:left w:val="nil"/>
              <w:bottom w:val="single" w:sz="4" w:space="0" w:color="auto"/>
              <w:right w:val="single" w:sz="4" w:space="0" w:color="auto"/>
            </w:tcBorders>
            <w:shd w:val="clear" w:color="auto" w:fill="auto"/>
            <w:vAlign w:val="center"/>
          </w:tcPr>
          <w:p w14:paraId="1A4D6E5D"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278F9837"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4ACF32D2"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09DD8F03"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10</w:t>
            </w:r>
          </w:p>
        </w:tc>
        <w:tc>
          <w:tcPr>
            <w:tcW w:w="206" w:type="pct"/>
            <w:tcBorders>
              <w:top w:val="nil"/>
              <w:left w:val="nil"/>
              <w:bottom w:val="single" w:sz="4" w:space="0" w:color="auto"/>
              <w:right w:val="single" w:sz="4" w:space="0" w:color="auto"/>
            </w:tcBorders>
            <w:shd w:val="clear" w:color="auto" w:fill="auto"/>
            <w:vAlign w:val="center"/>
          </w:tcPr>
          <w:p w14:paraId="13C42F13"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2</w:t>
            </w:r>
          </w:p>
        </w:tc>
        <w:tc>
          <w:tcPr>
            <w:tcW w:w="206" w:type="pct"/>
            <w:tcBorders>
              <w:top w:val="nil"/>
              <w:left w:val="nil"/>
              <w:bottom w:val="single" w:sz="4" w:space="0" w:color="auto"/>
              <w:right w:val="single" w:sz="4" w:space="0" w:color="auto"/>
            </w:tcBorders>
            <w:shd w:val="clear" w:color="auto" w:fill="auto"/>
            <w:vAlign w:val="center"/>
          </w:tcPr>
          <w:p w14:paraId="684E9C3B"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2ACC6358"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7E0BED9F" w14:textId="77777777" w:rsidR="001E64F7" w:rsidRDefault="001E64F7" w:rsidP="0029480C">
            <w:pPr>
              <w:jc w:val="center"/>
              <w:rPr>
                <w:rFonts w:ascii="仿宋_GB2312" w:hAnsi="仿宋_GB2312" w:cs="仿宋_GB2312"/>
                <w:kern w:val="0"/>
                <w:sz w:val="18"/>
                <w:szCs w:val="18"/>
              </w:rPr>
            </w:pPr>
          </w:p>
        </w:tc>
        <w:tc>
          <w:tcPr>
            <w:tcW w:w="144" w:type="pct"/>
            <w:tcBorders>
              <w:top w:val="nil"/>
              <w:left w:val="nil"/>
              <w:bottom w:val="single" w:sz="4" w:space="0" w:color="auto"/>
              <w:right w:val="single" w:sz="4" w:space="0" w:color="auto"/>
            </w:tcBorders>
            <w:shd w:val="clear" w:color="auto" w:fill="auto"/>
            <w:vAlign w:val="center"/>
          </w:tcPr>
          <w:p w14:paraId="2AA7F7FB"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08E11E8C"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3F5D837A"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0189B604"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1B187100" w14:textId="77777777" w:rsidR="001E64F7" w:rsidRDefault="001E64F7" w:rsidP="0029480C">
            <w:pPr>
              <w:widowControl/>
              <w:jc w:val="left"/>
              <w:rPr>
                <w:rFonts w:eastAsia="Times New Roman"/>
                <w:kern w:val="0"/>
                <w:sz w:val="21"/>
                <w:szCs w:val="21"/>
              </w:rPr>
            </w:pPr>
          </w:p>
        </w:tc>
      </w:tr>
      <w:tr w:rsidR="001E64F7" w14:paraId="28F15940"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74CBC462"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4839DED2"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F260038" w14:textId="77777777" w:rsidR="001E64F7" w:rsidRDefault="001E64F7" w:rsidP="0029480C">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bottom"/>
          </w:tcPr>
          <w:p w14:paraId="1FE34DB2"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02403B2234</w:t>
            </w:r>
          </w:p>
        </w:tc>
        <w:tc>
          <w:tcPr>
            <w:tcW w:w="755" w:type="pct"/>
            <w:tcBorders>
              <w:top w:val="nil"/>
              <w:left w:val="nil"/>
              <w:bottom w:val="single" w:sz="4" w:space="0" w:color="auto"/>
              <w:right w:val="single" w:sz="4" w:space="0" w:color="auto"/>
            </w:tcBorders>
            <w:shd w:val="clear" w:color="auto" w:fill="auto"/>
            <w:vAlign w:val="center"/>
          </w:tcPr>
          <w:p w14:paraId="6E28681F"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高速铁路客运英语口语</w:t>
            </w:r>
          </w:p>
        </w:tc>
        <w:tc>
          <w:tcPr>
            <w:tcW w:w="330" w:type="pct"/>
            <w:tcBorders>
              <w:top w:val="nil"/>
              <w:left w:val="nil"/>
              <w:bottom w:val="single" w:sz="4" w:space="0" w:color="auto"/>
              <w:right w:val="single" w:sz="4" w:space="0" w:color="auto"/>
            </w:tcBorders>
            <w:shd w:val="clear" w:color="auto" w:fill="auto"/>
            <w:vAlign w:val="center"/>
          </w:tcPr>
          <w:p w14:paraId="1F2F71E3"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7A30D86B"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3EEB8199"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6BD7A6D1"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10</w:t>
            </w:r>
          </w:p>
        </w:tc>
        <w:tc>
          <w:tcPr>
            <w:tcW w:w="206" w:type="pct"/>
            <w:tcBorders>
              <w:top w:val="nil"/>
              <w:left w:val="nil"/>
              <w:bottom w:val="single" w:sz="4" w:space="0" w:color="auto"/>
              <w:right w:val="single" w:sz="4" w:space="0" w:color="auto"/>
            </w:tcBorders>
            <w:shd w:val="clear" w:color="auto" w:fill="auto"/>
            <w:vAlign w:val="center"/>
          </w:tcPr>
          <w:p w14:paraId="4B2790C4"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47E99E52"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686B97F0"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2</w:t>
            </w:r>
          </w:p>
        </w:tc>
        <w:tc>
          <w:tcPr>
            <w:tcW w:w="234" w:type="pct"/>
            <w:tcBorders>
              <w:top w:val="nil"/>
              <w:left w:val="nil"/>
              <w:bottom w:val="single" w:sz="4" w:space="0" w:color="auto"/>
              <w:right w:val="single" w:sz="4" w:space="0" w:color="auto"/>
            </w:tcBorders>
            <w:shd w:val="clear" w:color="auto" w:fill="auto"/>
            <w:vAlign w:val="center"/>
          </w:tcPr>
          <w:p w14:paraId="02B0BE77" w14:textId="77777777" w:rsidR="001E64F7" w:rsidRDefault="001E64F7" w:rsidP="0029480C">
            <w:pPr>
              <w:jc w:val="center"/>
              <w:rPr>
                <w:rFonts w:ascii="仿宋_GB2312" w:hAnsi="仿宋_GB2312" w:cs="仿宋_GB2312"/>
                <w:kern w:val="0"/>
                <w:sz w:val="18"/>
                <w:szCs w:val="18"/>
              </w:rPr>
            </w:pPr>
          </w:p>
        </w:tc>
        <w:tc>
          <w:tcPr>
            <w:tcW w:w="144" w:type="pct"/>
            <w:tcBorders>
              <w:top w:val="nil"/>
              <w:left w:val="nil"/>
              <w:bottom w:val="single" w:sz="4" w:space="0" w:color="auto"/>
              <w:right w:val="single" w:sz="4" w:space="0" w:color="auto"/>
            </w:tcBorders>
            <w:shd w:val="clear" w:color="auto" w:fill="auto"/>
            <w:vAlign w:val="center"/>
          </w:tcPr>
          <w:p w14:paraId="51877A66"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556F8A79"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3320389F"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7628FE7B"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1DB7A2E8" w14:textId="77777777" w:rsidR="001E64F7" w:rsidRDefault="001E64F7" w:rsidP="0029480C">
            <w:pPr>
              <w:widowControl/>
              <w:jc w:val="left"/>
              <w:rPr>
                <w:rFonts w:eastAsia="Times New Roman"/>
                <w:kern w:val="0"/>
                <w:sz w:val="21"/>
                <w:szCs w:val="21"/>
              </w:rPr>
            </w:pPr>
          </w:p>
        </w:tc>
      </w:tr>
      <w:tr w:rsidR="001E64F7" w14:paraId="157545BE"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4DF9C437"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01E95544"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F78B8AA" w14:textId="77777777" w:rsidR="001E64F7" w:rsidRDefault="001E64F7" w:rsidP="0029480C">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bottom"/>
          </w:tcPr>
          <w:p w14:paraId="05513CFD"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02403B2235</w:t>
            </w:r>
          </w:p>
        </w:tc>
        <w:tc>
          <w:tcPr>
            <w:tcW w:w="755" w:type="pct"/>
            <w:tcBorders>
              <w:top w:val="nil"/>
              <w:left w:val="nil"/>
              <w:bottom w:val="single" w:sz="4" w:space="0" w:color="auto"/>
              <w:right w:val="single" w:sz="4" w:space="0" w:color="auto"/>
            </w:tcBorders>
            <w:shd w:val="clear" w:color="auto" w:fill="auto"/>
            <w:vAlign w:val="center"/>
          </w:tcPr>
          <w:p w14:paraId="189D5742"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铁路交通通信信号基础</w:t>
            </w:r>
          </w:p>
        </w:tc>
        <w:tc>
          <w:tcPr>
            <w:tcW w:w="330" w:type="pct"/>
            <w:tcBorders>
              <w:top w:val="nil"/>
              <w:left w:val="nil"/>
              <w:bottom w:val="single" w:sz="4" w:space="0" w:color="auto"/>
              <w:right w:val="single" w:sz="4" w:space="0" w:color="auto"/>
            </w:tcBorders>
            <w:shd w:val="clear" w:color="auto" w:fill="auto"/>
            <w:vAlign w:val="center"/>
          </w:tcPr>
          <w:p w14:paraId="67292BEE"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31874911"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2E0AD177"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70129639"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vAlign w:val="center"/>
          </w:tcPr>
          <w:p w14:paraId="1419FA4D"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43A41D89"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0A0DE824"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w:t>
            </w:r>
          </w:p>
        </w:tc>
        <w:tc>
          <w:tcPr>
            <w:tcW w:w="234" w:type="pct"/>
            <w:tcBorders>
              <w:top w:val="nil"/>
              <w:left w:val="nil"/>
              <w:bottom w:val="single" w:sz="4" w:space="0" w:color="auto"/>
              <w:right w:val="single" w:sz="4" w:space="0" w:color="auto"/>
            </w:tcBorders>
            <w:shd w:val="clear" w:color="auto" w:fill="auto"/>
            <w:vAlign w:val="center"/>
          </w:tcPr>
          <w:p w14:paraId="528F589C"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604746F7"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297A59F5"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55D9D8E1"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1621784"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4B2CEC62" w14:textId="77777777" w:rsidR="001E64F7" w:rsidRDefault="001E64F7" w:rsidP="0029480C">
            <w:pPr>
              <w:widowControl/>
              <w:jc w:val="left"/>
              <w:rPr>
                <w:rFonts w:eastAsia="Times New Roman"/>
                <w:kern w:val="0"/>
                <w:sz w:val="21"/>
                <w:szCs w:val="21"/>
              </w:rPr>
            </w:pPr>
          </w:p>
        </w:tc>
      </w:tr>
      <w:tr w:rsidR="001E64F7" w14:paraId="5D425E5C"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4F015134"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0095272A"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50C1F9E" w14:textId="77777777" w:rsidR="001E64F7" w:rsidRDefault="001E64F7" w:rsidP="0029480C">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bottom"/>
          </w:tcPr>
          <w:p w14:paraId="6D25D46D"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02400B2236</w:t>
            </w:r>
          </w:p>
        </w:tc>
        <w:tc>
          <w:tcPr>
            <w:tcW w:w="755" w:type="pct"/>
            <w:tcBorders>
              <w:top w:val="nil"/>
              <w:left w:val="nil"/>
              <w:bottom w:val="single" w:sz="4" w:space="0" w:color="auto"/>
              <w:right w:val="single" w:sz="4" w:space="0" w:color="auto"/>
            </w:tcBorders>
            <w:shd w:val="clear" w:color="auto" w:fill="auto"/>
            <w:vAlign w:val="center"/>
          </w:tcPr>
          <w:p w14:paraId="5F5351DB"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公共场所安检</w:t>
            </w:r>
          </w:p>
        </w:tc>
        <w:tc>
          <w:tcPr>
            <w:tcW w:w="330" w:type="pct"/>
            <w:tcBorders>
              <w:top w:val="nil"/>
              <w:left w:val="nil"/>
              <w:bottom w:val="single" w:sz="4" w:space="0" w:color="auto"/>
              <w:right w:val="single" w:sz="4" w:space="0" w:color="auto"/>
            </w:tcBorders>
            <w:shd w:val="clear" w:color="auto" w:fill="auto"/>
            <w:vAlign w:val="center"/>
          </w:tcPr>
          <w:p w14:paraId="1A782CEE"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0F606F4B"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019A5901"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19553D27"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noWrap/>
            <w:vAlign w:val="center"/>
          </w:tcPr>
          <w:p w14:paraId="7617C713" w14:textId="77777777" w:rsidR="001E64F7" w:rsidRDefault="001E64F7" w:rsidP="0029480C">
            <w:pPr>
              <w:jc w:val="center"/>
              <w:rPr>
                <w:rFonts w:eastAsia="等线"/>
                <w:sz w:val="18"/>
                <w:szCs w:val="18"/>
              </w:rPr>
            </w:pPr>
          </w:p>
        </w:tc>
        <w:tc>
          <w:tcPr>
            <w:tcW w:w="206" w:type="pct"/>
            <w:tcBorders>
              <w:top w:val="nil"/>
              <w:left w:val="nil"/>
              <w:bottom w:val="nil"/>
              <w:right w:val="nil"/>
            </w:tcBorders>
            <w:shd w:val="clear" w:color="auto" w:fill="auto"/>
            <w:noWrap/>
            <w:vAlign w:val="center"/>
          </w:tcPr>
          <w:p w14:paraId="093D1B4E" w14:textId="77777777" w:rsidR="001E64F7" w:rsidRDefault="001E64F7" w:rsidP="0029480C">
            <w:pPr>
              <w:jc w:val="center"/>
              <w:rPr>
                <w:rFonts w:eastAsia="等线"/>
                <w:sz w:val="18"/>
                <w:szCs w:val="18"/>
              </w:rPr>
            </w:pPr>
          </w:p>
        </w:tc>
        <w:tc>
          <w:tcPr>
            <w:tcW w:w="206" w:type="pct"/>
            <w:tcBorders>
              <w:top w:val="nil"/>
              <w:left w:val="single" w:sz="4" w:space="0" w:color="auto"/>
              <w:bottom w:val="single" w:sz="4" w:space="0" w:color="auto"/>
              <w:right w:val="single" w:sz="4" w:space="0" w:color="auto"/>
            </w:tcBorders>
            <w:shd w:val="clear" w:color="auto" w:fill="auto"/>
            <w:noWrap/>
            <w:vAlign w:val="center"/>
          </w:tcPr>
          <w:p w14:paraId="084D30B8"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w:t>
            </w:r>
          </w:p>
        </w:tc>
        <w:tc>
          <w:tcPr>
            <w:tcW w:w="234" w:type="pct"/>
            <w:tcBorders>
              <w:top w:val="nil"/>
              <w:left w:val="nil"/>
              <w:bottom w:val="single" w:sz="4" w:space="0" w:color="auto"/>
              <w:right w:val="single" w:sz="4" w:space="0" w:color="auto"/>
            </w:tcBorders>
            <w:shd w:val="clear" w:color="auto" w:fill="auto"/>
            <w:vAlign w:val="center"/>
          </w:tcPr>
          <w:p w14:paraId="1452AADC"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42716D3F"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1478F3FD"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7F34EC2D"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C556E30"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6470FA62" w14:textId="77777777" w:rsidR="001E64F7" w:rsidRDefault="001E64F7" w:rsidP="0029480C">
            <w:pPr>
              <w:widowControl/>
              <w:jc w:val="left"/>
              <w:rPr>
                <w:rFonts w:eastAsia="Times New Roman"/>
                <w:kern w:val="0"/>
                <w:sz w:val="21"/>
                <w:szCs w:val="21"/>
              </w:rPr>
            </w:pPr>
          </w:p>
        </w:tc>
      </w:tr>
      <w:tr w:rsidR="001E64F7" w14:paraId="3E6FA82C"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562AEAAE"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4779E755"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AAC84B7" w14:textId="77777777" w:rsidR="001E64F7" w:rsidRDefault="001E64F7" w:rsidP="0029480C">
            <w:pPr>
              <w:widowControl/>
              <w:jc w:val="center"/>
              <w:rPr>
                <w:kern w:val="0"/>
                <w:sz w:val="21"/>
                <w:szCs w:val="21"/>
              </w:rPr>
            </w:pPr>
            <w:r>
              <w:rPr>
                <w:kern w:val="0"/>
                <w:sz w:val="21"/>
                <w:szCs w:val="21"/>
              </w:rPr>
              <w:t>7</w:t>
            </w:r>
          </w:p>
        </w:tc>
        <w:tc>
          <w:tcPr>
            <w:tcW w:w="488" w:type="pct"/>
            <w:tcBorders>
              <w:top w:val="nil"/>
              <w:left w:val="nil"/>
              <w:bottom w:val="single" w:sz="4" w:space="0" w:color="auto"/>
              <w:right w:val="single" w:sz="4" w:space="0" w:color="auto"/>
            </w:tcBorders>
            <w:shd w:val="clear" w:color="auto" w:fill="auto"/>
            <w:vAlign w:val="bottom"/>
          </w:tcPr>
          <w:p w14:paraId="376C3C58"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02403B2237</w:t>
            </w:r>
          </w:p>
        </w:tc>
        <w:tc>
          <w:tcPr>
            <w:tcW w:w="755" w:type="pct"/>
            <w:tcBorders>
              <w:top w:val="nil"/>
              <w:left w:val="nil"/>
              <w:bottom w:val="single" w:sz="4" w:space="0" w:color="auto"/>
              <w:right w:val="single" w:sz="4" w:space="0" w:color="auto"/>
            </w:tcBorders>
            <w:shd w:val="clear" w:color="auto" w:fill="auto"/>
            <w:vAlign w:val="center"/>
          </w:tcPr>
          <w:p w14:paraId="4E53C9F8"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 xml:space="preserve">列车运行控制系统 </w:t>
            </w:r>
          </w:p>
        </w:tc>
        <w:tc>
          <w:tcPr>
            <w:tcW w:w="330" w:type="pct"/>
            <w:tcBorders>
              <w:top w:val="nil"/>
              <w:left w:val="nil"/>
              <w:bottom w:val="single" w:sz="4" w:space="0" w:color="auto"/>
              <w:right w:val="single" w:sz="4" w:space="0" w:color="auto"/>
            </w:tcBorders>
            <w:shd w:val="clear" w:color="auto" w:fill="auto"/>
            <w:vAlign w:val="center"/>
          </w:tcPr>
          <w:p w14:paraId="7F780C4D"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3B7CE4AD"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415DA0AE"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3FEA1943"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vAlign w:val="center"/>
          </w:tcPr>
          <w:p w14:paraId="12D80851" w14:textId="77777777" w:rsidR="001E64F7" w:rsidRDefault="001E64F7" w:rsidP="0029480C">
            <w:pPr>
              <w:jc w:val="center"/>
              <w:rPr>
                <w:rFonts w:eastAsia="等线"/>
                <w:sz w:val="18"/>
                <w:szCs w:val="18"/>
              </w:rPr>
            </w:pPr>
          </w:p>
        </w:tc>
        <w:tc>
          <w:tcPr>
            <w:tcW w:w="206" w:type="pct"/>
            <w:tcBorders>
              <w:top w:val="single" w:sz="4" w:space="0" w:color="auto"/>
              <w:left w:val="nil"/>
              <w:bottom w:val="single" w:sz="4" w:space="0" w:color="auto"/>
              <w:right w:val="single" w:sz="4" w:space="0" w:color="auto"/>
            </w:tcBorders>
            <w:shd w:val="clear" w:color="auto" w:fill="auto"/>
            <w:vAlign w:val="center"/>
          </w:tcPr>
          <w:p w14:paraId="04C3D143"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673FB5E7"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12325276"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w:t>
            </w:r>
          </w:p>
        </w:tc>
        <w:tc>
          <w:tcPr>
            <w:tcW w:w="144" w:type="pct"/>
            <w:tcBorders>
              <w:top w:val="nil"/>
              <w:left w:val="nil"/>
              <w:bottom w:val="single" w:sz="4" w:space="0" w:color="auto"/>
              <w:right w:val="single" w:sz="4" w:space="0" w:color="auto"/>
            </w:tcBorders>
            <w:shd w:val="clear" w:color="auto" w:fill="auto"/>
            <w:vAlign w:val="center"/>
          </w:tcPr>
          <w:p w14:paraId="2F922FCA"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164037B2"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38A55CF0"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3AEB42A6"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6E689D83" w14:textId="77777777" w:rsidR="001E64F7" w:rsidRDefault="001E64F7" w:rsidP="0029480C">
            <w:pPr>
              <w:widowControl/>
              <w:jc w:val="left"/>
              <w:rPr>
                <w:rFonts w:eastAsia="Times New Roman"/>
                <w:kern w:val="0"/>
                <w:sz w:val="21"/>
                <w:szCs w:val="21"/>
              </w:rPr>
            </w:pPr>
          </w:p>
        </w:tc>
      </w:tr>
      <w:tr w:rsidR="001E64F7" w14:paraId="423F9E70"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5C9363F1"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1D6E0B17"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1AC3278" w14:textId="77777777" w:rsidR="001E64F7" w:rsidRDefault="001E64F7" w:rsidP="0029480C">
            <w:pPr>
              <w:widowControl/>
              <w:jc w:val="center"/>
              <w:rPr>
                <w:kern w:val="0"/>
                <w:sz w:val="21"/>
                <w:szCs w:val="21"/>
              </w:rPr>
            </w:pPr>
            <w:r>
              <w:rPr>
                <w:kern w:val="0"/>
                <w:sz w:val="21"/>
                <w:szCs w:val="21"/>
              </w:rPr>
              <w:t>8</w:t>
            </w:r>
          </w:p>
        </w:tc>
        <w:tc>
          <w:tcPr>
            <w:tcW w:w="488" w:type="pct"/>
            <w:tcBorders>
              <w:top w:val="nil"/>
              <w:left w:val="nil"/>
              <w:bottom w:val="single" w:sz="4" w:space="0" w:color="auto"/>
              <w:right w:val="single" w:sz="4" w:space="0" w:color="auto"/>
            </w:tcBorders>
            <w:shd w:val="clear" w:color="auto" w:fill="auto"/>
            <w:vAlign w:val="bottom"/>
          </w:tcPr>
          <w:p w14:paraId="6618F983"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02403A2238</w:t>
            </w:r>
          </w:p>
        </w:tc>
        <w:tc>
          <w:tcPr>
            <w:tcW w:w="755" w:type="pct"/>
            <w:tcBorders>
              <w:top w:val="nil"/>
              <w:left w:val="nil"/>
              <w:bottom w:val="single" w:sz="4" w:space="0" w:color="auto"/>
              <w:right w:val="single" w:sz="4" w:space="0" w:color="auto"/>
            </w:tcBorders>
            <w:shd w:val="clear" w:color="auto" w:fill="auto"/>
            <w:vAlign w:val="center"/>
          </w:tcPr>
          <w:p w14:paraId="67290136"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铁路客运规章教程</w:t>
            </w:r>
          </w:p>
        </w:tc>
        <w:tc>
          <w:tcPr>
            <w:tcW w:w="330" w:type="pct"/>
            <w:tcBorders>
              <w:top w:val="nil"/>
              <w:left w:val="nil"/>
              <w:bottom w:val="single" w:sz="4" w:space="0" w:color="auto"/>
              <w:right w:val="single" w:sz="4" w:space="0" w:color="auto"/>
            </w:tcBorders>
            <w:shd w:val="clear" w:color="auto" w:fill="auto"/>
            <w:vAlign w:val="center"/>
          </w:tcPr>
          <w:p w14:paraId="2B2060A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142930C1"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0B400B2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36</w:t>
            </w:r>
          </w:p>
        </w:tc>
        <w:tc>
          <w:tcPr>
            <w:tcW w:w="312" w:type="pct"/>
            <w:tcBorders>
              <w:top w:val="nil"/>
              <w:left w:val="nil"/>
              <w:bottom w:val="single" w:sz="4" w:space="0" w:color="auto"/>
              <w:right w:val="single" w:sz="4" w:space="0" w:color="auto"/>
            </w:tcBorders>
            <w:shd w:val="clear" w:color="auto" w:fill="auto"/>
            <w:noWrap/>
            <w:vAlign w:val="center"/>
          </w:tcPr>
          <w:p w14:paraId="32F94D29"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206" w:type="pct"/>
            <w:tcBorders>
              <w:top w:val="nil"/>
              <w:left w:val="nil"/>
              <w:bottom w:val="single" w:sz="4" w:space="0" w:color="auto"/>
              <w:right w:val="single" w:sz="4" w:space="0" w:color="auto"/>
            </w:tcBorders>
            <w:shd w:val="clear" w:color="auto" w:fill="auto"/>
            <w:vAlign w:val="center"/>
          </w:tcPr>
          <w:p w14:paraId="2111DDE3"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457A0596"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75352734"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132DDC52"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2</w:t>
            </w:r>
          </w:p>
        </w:tc>
        <w:tc>
          <w:tcPr>
            <w:tcW w:w="144" w:type="pct"/>
            <w:tcBorders>
              <w:top w:val="nil"/>
              <w:left w:val="nil"/>
              <w:bottom w:val="single" w:sz="4" w:space="0" w:color="auto"/>
              <w:right w:val="single" w:sz="4" w:space="0" w:color="auto"/>
            </w:tcBorders>
            <w:shd w:val="clear" w:color="auto" w:fill="auto"/>
            <w:vAlign w:val="center"/>
          </w:tcPr>
          <w:p w14:paraId="6169F4F4"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38E71333"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13D86E36"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7108C98F"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792958C6" w14:textId="77777777" w:rsidR="001E64F7" w:rsidRDefault="001E64F7" w:rsidP="0029480C">
            <w:pPr>
              <w:widowControl/>
              <w:jc w:val="left"/>
              <w:rPr>
                <w:rFonts w:eastAsia="Times New Roman"/>
                <w:kern w:val="0"/>
                <w:sz w:val="21"/>
                <w:szCs w:val="21"/>
              </w:rPr>
            </w:pPr>
          </w:p>
        </w:tc>
      </w:tr>
      <w:tr w:rsidR="001E64F7" w14:paraId="082376FD"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1DAE07EE"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3872F5C0"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D4A9ABF" w14:textId="77777777" w:rsidR="001E64F7" w:rsidRDefault="001E64F7" w:rsidP="0029480C">
            <w:pPr>
              <w:widowControl/>
              <w:jc w:val="center"/>
              <w:rPr>
                <w:kern w:val="0"/>
                <w:sz w:val="21"/>
                <w:szCs w:val="21"/>
              </w:rPr>
            </w:pPr>
            <w:r>
              <w:rPr>
                <w:kern w:val="0"/>
                <w:sz w:val="21"/>
                <w:szCs w:val="21"/>
              </w:rPr>
              <w:t>9</w:t>
            </w:r>
          </w:p>
        </w:tc>
        <w:tc>
          <w:tcPr>
            <w:tcW w:w="488" w:type="pct"/>
            <w:tcBorders>
              <w:top w:val="nil"/>
              <w:left w:val="nil"/>
              <w:bottom w:val="single" w:sz="4" w:space="0" w:color="auto"/>
              <w:right w:val="single" w:sz="4" w:space="0" w:color="auto"/>
            </w:tcBorders>
            <w:shd w:val="clear" w:color="auto" w:fill="auto"/>
            <w:vAlign w:val="bottom"/>
          </w:tcPr>
          <w:p w14:paraId="221F5C9E"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02400B2239</w:t>
            </w:r>
          </w:p>
        </w:tc>
        <w:tc>
          <w:tcPr>
            <w:tcW w:w="755" w:type="pct"/>
            <w:tcBorders>
              <w:top w:val="nil"/>
              <w:left w:val="nil"/>
              <w:bottom w:val="single" w:sz="4" w:space="0" w:color="auto"/>
              <w:right w:val="single" w:sz="4" w:space="0" w:color="auto"/>
            </w:tcBorders>
            <w:shd w:val="clear" w:color="auto" w:fill="auto"/>
            <w:vAlign w:val="center"/>
          </w:tcPr>
          <w:p w14:paraId="2830DAF6"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铁路企业质量管理（QC）</w:t>
            </w:r>
          </w:p>
        </w:tc>
        <w:tc>
          <w:tcPr>
            <w:tcW w:w="330" w:type="pct"/>
            <w:tcBorders>
              <w:top w:val="nil"/>
              <w:left w:val="nil"/>
              <w:bottom w:val="single" w:sz="4" w:space="0" w:color="auto"/>
              <w:right w:val="single" w:sz="4" w:space="0" w:color="auto"/>
            </w:tcBorders>
            <w:shd w:val="clear" w:color="auto" w:fill="auto"/>
            <w:vAlign w:val="center"/>
          </w:tcPr>
          <w:p w14:paraId="754CE6BB"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223C8C32"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07DB222D"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7CBABAD0"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vAlign w:val="center"/>
          </w:tcPr>
          <w:p w14:paraId="229DACAF"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15F67770"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2B50D091"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565E0C16"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w:t>
            </w:r>
          </w:p>
        </w:tc>
        <w:tc>
          <w:tcPr>
            <w:tcW w:w="144" w:type="pct"/>
            <w:tcBorders>
              <w:top w:val="nil"/>
              <w:left w:val="nil"/>
              <w:bottom w:val="single" w:sz="4" w:space="0" w:color="auto"/>
              <w:right w:val="single" w:sz="4" w:space="0" w:color="auto"/>
            </w:tcBorders>
            <w:shd w:val="clear" w:color="auto" w:fill="auto"/>
            <w:vAlign w:val="center"/>
          </w:tcPr>
          <w:p w14:paraId="710297C8"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0B85D429"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2828F027"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4591D80B"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0719E99A" w14:textId="77777777" w:rsidR="001E64F7" w:rsidRDefault="001E64F7" w:rsidP="0029480C">
            <w:pPr>
              <w:widowControl/>
              <w:jc w:val="left"/>
              <w:rPr>
                <w:rFonts w:eastAsia="Times New Roman"/>
                <w:kern w:val="0"/>
                <w:sz w:val="21"/>
                <w:szCs w:val="21"/>
              </w:rPr>
            </w:pPr>
          </w:p>
        </w:tc>
      </w:tr>
      <w:tr w:rsidR="001E64F7" w14:paraId="2C9F7C82"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53988AAC"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1E0CBC42"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99EE64C" w14:textId="77777777" w:rsidR="001E64F7" w:rsidRDefault="001E64F7" w:rsidP="0029480C">
            <w:pPr>
              <w:widowControl/>
              <w:jc w:val="center"/>
              <w:rPr>
                <w:kern w:val="0"/>
                <w:sz w:val="21"/>
                <w:szCs w:val="21"/>
              </w:rPr>
            </w:pPr>
            <w:r>
              <w:rPr>
                <w:kern w:val="0"/>
                <w:sz w:val="21"/>
                <w:szCs w:val="21"/>
              </w:rPr>
              <w:t>10</w:t>
            </w:r>
          </w:p>
        </w:tc>
        <w:tc>
          <w:tcPr>
            <w:tcW w:w="488" w:type="pct"/>
            <w:tcBorders>
              <w:top w:val="nil"/>
              <w:left w:val="nil"/>
              <w:bottom w:val="single" w:sz="4" w:space="0" w:color="auto"/>
              <w:right w:val="single" w:sz="4" w:space="0" w:color="auto"/>
            </w:tcBorders>
            <w:shd w:val="clear" w:color="auto" w:fill="auto"/>
            <w:vAlign w:val="bottom"/>
          </w:tcPr>
          <w:p w14:paraId="0FF5E5E7"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02400B2227</w:t>
            </w:r>
          </w:p>
        </w:tc>
        <w:tc>
          <w:tcPr>
            <w:tcW w:w="755" w:type="pct"/>
            <w:tcBorders>
              <w:top w:val="nil"/>
              <w:left w:val="nil"/>
              <w:bottom w:val="single" w:sz="4" w:space="0" w:color="auto"/>
              <w:right w:val="single" w:sz="4" w:space="0" w:color="auto"/>
            </w:tcBorders>
            <w:shd w:val="clear" w:color="auto" w:fill="auto"/>
            <w:vAlign w:val="center"/>
          </w:tcPr>
          <w:p w14:paraId="67817ECC"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铁路运输市场营销</w:t>
            </w:r>
          </w:p>
        </w:tc>
        <w:tc>
          <w:tcPr>
            <w:tcW w:w="330" w:type="pct"/>
            <w:tcBorders>
              <w:top w:val="nil"/>
              <w:left w:val="nil"/>
              <w:bottom w:val="single" w:sz="4" w:space="0" w:color="auto"/>
              <w:right w:val="single" w:sz="4" w:space="0" w:color="auto"/>
            </w:tcBorders>
            <w:shd w:val="clear" w:color="auto" w:fill="auto"/>
            <w:vAlign w:val="center"/>
          </w:tcPr>
          <w:p w14:paraId="6DEA3492"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4CEFA46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2083A5EB"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7580E450"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10</w:t>
            </w:r>
          </w:p>
        </w:tc>
        <w:tc>
          <w:tcPr>
            <w:tcW w:w="206" w:type="pct"/>
            <w:tcBorders>
              <w:top w:val="nil"/>
              <w:left w:val="nil"/>
              <w:bottom w:val="single" w:sz="4" w:space="0" w:color="auto"/>
              <w:right w:val="single" w:sz="4" w:space="0" w:color="auto"/>
            </w:tcBorders>
            <w:shd w:val="clear" w:color="auto" w:fill="auto"/>
            <w:vAlign w:val="center"/>
          </w:tcPr>
          <w:p w14:paraId="6CC3B6E3"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2B4C1CF9"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220055B3"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01E47452"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2</w:t>
            </w:r>
          </w:p>
        </w:tc>
        <w:tc>
          <w:tcPr>
            <w:tcW w:w="144" w:type="pct"/>
            <w:tcBorders>
              <w:top w:val="nil"/>
              <w:left w:val="nil"/>
              <w:bottom w:val="single" w:sz="4" w:space="0" w:color="auto"/>
              <w:right w:val="single" w:sz="4" w:space="0" w:color="auto"/>
            </w:tcBorders>
            <w:shd w:val="clear" w:color="auto" w:fill="auto"/>
            <w:vAlign w:val="center"/>
          </w:tcPr>
          <w:p w14:paraId="344F1B6C"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59DBC977"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5FCCB2CB"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4AF40A69"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0F4030DE" w14:textId="77777777" w:rsidR="001E64F7" w:rsidRDefault="001E64F7" w:rsidP="0029480C">
            <w:pPr>
              <w:widowControl/>
              <w:jc w:val="left"/>
              <w:rPr>
                <w:rFonts w:eastAsia="Times New Roman"/>
                <w:kern w:val="0"/>
                <w:sz w:val="21"/>
                <w:szCs w:val="21"/>
              </w:rPr>
            </w:pPr>
          </w:p>
        </w:tc>
      </w:tr>
      <w:tr w:rsidR="001E64F7" w14:paraId="0149D28C" w14:textId="77777777" w:rsidTr="0029480C">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7D78421E"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098D7043"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2187B75" w14:textId="77777777" w:rsidR="001E64F7" w:rsidRDefault="001E64F7" w:rsidP="0029480C">
            <w:pPr>
              <w:widowControl/>
              <w:jc w:val="center"/>
              <w:rPr>
                <w:kern w:val="0"/>
                <w:sz w:val="21"/>
                <w:szCs w:val="21"/>
              </w:rPr>
            </w:pPr>
            <w:r>
              <w:rPr>
                <w:kern w:val="0"/>
                <w:sz w:val="21"/>
                <w:szCs w:val="21"/>
              </w:rPr>
              <w:t>11</w:t>
            </w:r>
          </w:p>
        </w:tc>
        <w:tc>
          <w:tcPr>
            <w:tcW w:w="488" w:type="pct"/>
            <w:tcBorders>
              <w:top w:val="nil"/>
              <w:left w:val="nil"/>
              <w:bottom w:val="single" w:sz="4" w:space="0" w:color="auto"/>
              <w:right w:val="single" w:sz="4" w:space="0" w:color="auto"/>
            </w:tcBorders>
            <w:shd w:val="clear" w:color="auto" w:fill="auto"/>
            <w:vAlign w:val="bottom"/>
          </w:tcPr>
          <w:p w14:paraId="5044E50F"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02400B2226</w:t>
            </w:r>
          </w:p>
        </w:tc>
        <w:tc>
          <w:tcPr>
            <w:tcW w:w="755" w:type="pct"/>
            <w:tcBorders>
              <w:top w:val="nil"/>
              <w:left w:val="nil"/>
              <w:bottom w:val="single" w:sz="4" w:space="0" w:color="auto"/>
              <w:right w:val="single" w:sz="4" w:space="0" w:color="auto"/>
            </w:tcBorders>
            <w:shd w:val="clear" w:color="auto" w:fill="auto"/>
            <w:vAlign w:val="center"/>
          </w:tcPr>
          <w:p w14:paraId="7E145B12"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职业安全与卫生</w:t>
            </w:r>
          </w:p>
        </w:tc>
        <w:tc>
          <w:tcPr>
            <w:tcW w:w="330" w:type="pct"/>
            <w:tcBorders>
              <w:top w:val="nil"/>
              <w:left w:val="nil"/>
              <w:bottom w:val="single" w:sz="4" w:space="0" w:color="auto"/>
              <w:right w:val="single" w:sz="4" w:space="0" w:color="auto"/>
            </w:tcBorders>
            <w:shd w:val="clear" w:color="auto" w:fill="auto"/>
            <w:vAlign w:val="center"/>
          </w:tcPr>
          <w:p w14:paraId="6DF6AD95"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2B6E2AA3"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3C666C4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4054E16B"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10</w:t>
            </w:r>
          </w:p>
        </w:tc>
        <w:tc>
          <w:tcPr>
            <w:tcW w:w="206" w:type="pct"/>
            <w:tcBorders>
              <w:top w:val="nil"/>
              <w:left w:val="nil"/>
              <w:bottom w:val="single" w:sz="4" w:space="0" w:color="auto"/>
              <w:right w:val="single" w:sz="4" w:space="0" w:color="auto"/>
            </w:tcBorders>
            <w:shd w:val="clear" w:color="auto" w:fill="auto"/>
            <w:vAlign w:val="center"/>
          </w:tcPr>
          <w:p w14:paraId="1358A8DB"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4B528B03"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38ABC76F"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310EC2E5"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2</w:t>
            </w:r>
          </w:p>
        </w:tc>
        <w:tc>
          <w:tcPr>
            <w:tcW w:w="144" w:type="pct"/>
            <w:tcBorders>
              <w:top w:val="nil"/>
              <w:left w:val="nil"/>
              <w:bottom w:val="single" w:sz="4" w:space="0" w:color="auto"/>
              <w:right w:val="single" w:sz="4" w:space="0" w:color="auto"/>
            </w:tcBorders>
            <w:shd w:val="clear" w:color="auto" w:fill="auto"/>
            <w:vAlign w:val="center"/>
          </w:tcPr>
          <w:p w14:paraId="1E578F4E"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20215B16"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3AB013DD"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0FF6D9F5"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0C144939" w14:textId="77777777" w:rsidR="001E64F7" w:rsidRDefault="001E64F7" w:rsidP="0029480C">
            <w:pPr>
              <w:widowControl/>
              <w:jc w:val="left"/>
              <w:rPr>
                <w:rFonts w:eastAsia="Times New Roman"/>
                <w:kern w:val="0"/>
                <w:sz w:val="21"/>
                <w:szCs w:val="21"/>
              </w:rPr>
            </w:pPr>
          </w:p>
        </w:tc>
      </w:tr>
      <w:tr w:rsidR="001E64F7" w14:paraId="07725C55"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081EF93D" w14:textId="77777777" w:rsidR="001E64F7" w:rsidRDefault="001E64F7" w:rsidP="0029480C">
            <w:pPr>
              <w:widowControl/>
              <w:jc w:val="left"/>
              <w:rPr>
                <w:rFonts w:ascii="仿宋_GB2312" w:hAnsi="仿宋_GB2312" w:cs="仿宋_GB2312"/>
                <w:kern w:val="0"/>
                <w:sz w:val="21"/>
                <w:szCs w:val="21"/>
              </w:rPr>
            </w:pPr>
          </w:p>
        </w:tc>
        <w:tc>
          <w:tcPr>
            <w:tcW w:w="208" w:type="pct"/>
            <w:vMerge w:val="restart"/>
            <w:tcBorders>
              <w:top w:val="nil"/>
              <w:left w:val="single" w:sz="4" w:space="0" w:color="auto"/>
              <w:bottom w:val="nil"/>
              <w:right w:val="single" w:sz="4" w:space="0" w:color="auto"/>
            </w:tcBorders>
            <w:shd w:val="clear" w:color="auto" w:fill="auto"/>
            <w:vAlign w:val="center"/>
          </w:tcPr>
          <w:p w14:paraId="274C4B5D"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专业核心课</w:t>
            </w:r>
          </w:p>
        </w:tc>
        <w:tc>
          <w:tcPr>
            <w:tcW w:w="235" w:type="pct"/>
            <w:tcBorders>
              <w:top w:val="nil"/>
              <w:left w:val="nil"/>
              <w:bottom w:val="single" w:sz="4" w:space="0" w:color="auto"/>
              <w:right w:val="single" w:sz="4" w:space="0" w:color="auto"/>
            </w:tcBorders>
            <w:shd w:val="clear" w:color="auto" w:fill="auto"/>
            <w:vAlign w:val="center"/>
          </w:tcPr>
          <w:p w14:paraId="34F40896" w14:textId="77777777" w:rsidR="001E64F7" w:rsidRDefault="001E64F7" w:rsidP="0029480C">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bottom"/>
          </w:tcPr>
          <w:p w14:paraId="10FA43DD"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02403B2341</w:t>
            </w:r>
          </w:p>
        </w:tc>
        <w:tc>
          <w:tcPr>
            <w:tcW w:w="755" w:type="pct"/>
            <w:tcBorders>
              <w:top w:val="nil"/>
              <w:left w:val="nil"/>
              <w:bottom w:val="single" w:sz="4" w:space="0" w:color="auto"/>
              <w:right w:val="single" w:sz="4" w:space="0" w:color="auto"/>
            </w:tcBorders>
            <w:shd w:val="clear" w:color="auto" w:fill="auto"/>
            <w:vAlign w:val="center"/>
          </w:tcPr>
          <w:p w14:paraId="6C0A3D8D"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高速铁路列车乘务实务*</w:t>
            </w:r>
          </w:p>
        </w:tc>
        <w:tc>
          <w:tcPr>
            <w:tcW w:w="330" w:type="pct"/>
            <w:tcBorders>
              <w:top w:val="nil"/>
              <w:left w:val="nil"/>
              <w:bottom w:val="single" w:sz="4" w:space="0" w:color="auto"/>
              <w:right w:val="single" w:sz="4" w:space="0" w:color="auto"/>
            </w:tcBorders>
            <w:shd w:val="clear" w:color="auto" w:fill="auto"/>
            <w:vAlign w:val="center"/>
          </w:tcPr>
          <w:p w14:paraId="5FE83E9F"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6BB74DA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722BBF9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1362B4E4"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vAlign w:val="center"/>
          </w:tcPr>
          <w:p w14:paraId="4CC253FD"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561CDD7C"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2C69D050" w14:textId="77777777" w:rsidR="001E64F7" w:rsidRDefault="001E64F7" w:rsidP="0029480C">
            <w:pPr>
              <w:jc w:val="center"/>
              <w:rPr>
                <w:rFonts w:eastAsia="等线"/>
                <w:sz w:val="18"/>
                <w:szCs w:val="18"/>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726966F9"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50A05D76"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332E4D36"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1254E630"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5E0F838C"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14366FF9" w14:textId="77777777" w:rsidR="001E64F7" w:rsidRDefault="001E64F7" w:rsidP="0029480C">
            <w:pPr>
              <w:widowControl/>
              <w:jc w:val="left"/>
              <w:rPr>
                <w:rFonts w:eastAsia="Times New Roman"/>
                <w:kern w:val="0"/>
                <w:sz w:val="21"/>
                <w:szCs w:val="21"/>
              </w:rPr>
            </w:pPr>
          </w:p>
        </w:tc>
      </w:tr>
      <w:tr w:rsidR="001E64F7" w14:paraId="07DFC743" w14:textId="77777777" w:rsidTr="0029480C">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494CD72F"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23E809A8"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7C734DF" w14:textId="77777777" w:rsidR="001E64F7" w:rsidRDefault="001E64F7" w:rsidP="0029480C">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bottom"/>
          </w:tcPr>
          <w:p w14:paraId="50440363"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02403B2342</w:t>
            </w:r>
          </w:p>
        </w:tc>
        <w:tc>
          <w:tcPr>
            <w:tcW w:w="755" w:type="pct"/>
            <w:tcBorders>
              <w:top w:val="nil"/>
              <w:left w:val="nil"/>
              <w:bottom w:val="single" w:sz="4" w:space="0" w:color="auto"/>
              <w:right w:val="single" w:sz="4" w:space="0" w:color="auto"/>
            </w:tcBorders>
            <w:shd w:val="clear" w:color="auto" w:fill="auto"/>
            <w:vAlign w:val="center"/>
          </w:tcPr>
          <w:p w14:paraId="5C42C587"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高速铁路动车餐饮服务*</w:t>
            </w:r>
          </w:p>
        </w:tc>
        <w:tc>
          <w:tcPr>
            <w:tcW w:w="330" w:type="pct"/>
            <w:tcBorders>
              <w:top w:val="nil"/>
              <w:left w:val="nil"/>
              <w:bottom w:val="single" w:sz="4" w:space="0" w:color="auto"/>
              <w:right w:val="single" w:sz="4" w:space="0" w:color="auto"/>
            </w:tcBorders>
            <w:shd w:val="clear" w:color="auto" w:fill="auto"/>
            <w:vAlign w:val="center"/>
          </w:tcPr>
          <w:p w14:paraId="08A0C0B6"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1A0DB27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1A84BA2E"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70E7319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vAlign w:val="center"/>
          </w:tcPr>
          <w:p w14:paraId="7066D84E"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34850FD0"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6FBC728E"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2B83A32E"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7417DD45"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52909DCC"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11026D29"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5226D67"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4CBC20A" w14:textId="77777777" w:rsidR="001E64F7" w:rsidRDefault="001E64F7" w:rsidP="0029480C">
            <w:pPr>
              <w:widowControl/>
              <w:jc w:val="left"/>
              <w:rPr>
                <w:rFonts w:eastAsia="Times New Roman"/>
                <w:kern w:val="0"/>
                <w:sz w:val="21"/>
                <w:szCs w:val="21"/>
              </w:rPr>
            </w:pPr>
          </w:p>
        </w:tc>
      </w:tr>
      <w:tr w:rsidR="001E64F7" w14:paraId="140E2E17" w14:textId="77777777" w:rsidTr="0029480C">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2EEC0FB6"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31237FB3"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39E6D3EA" w14:textId="77777777" w:rsidR="001E64F7" w:rsidRDefault="001E64F7" w:rsidP="0029480C">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bottom"/>
          </w:tcPr>
          <w:p w14:paraId="675C8256"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02403B2343</w:t>
            </w:r>
          </w:p>
        </w:tc>
        <w:tc>
          <w:tcPr>
            <w:tcW w:w="755" w:type="pct"/>
            <w:tcBorders>
              <w:top w:val="nil"/>
              <w:left w:val="nil"/>
              <w:bottom w:val="single" w:sz="4" w:space="0" w:color="auto"/>
              <w:right w:val="single" w:sz="4" w:space="0" w:color="auto"/>
            </w:tcBorders>
            <w:shd w:val="clear" w:color="auto" w:fill="auto"/>
            <w:vAlign w:val="center"/>
          </w:tcPr>
          <w:p w14:paraId="6300FE46"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铁路旅客运输组织*</w:t>
            </w:r>
          </w:p>
        </w:tc>
        <w:tc>
          <w:tcPr>
            <w:tcW w:w="330" w:type="pct"/>
            <w:tcBorders>
              <w:top w:val="nil"/>
              <w:left w:val="nil"/>
              <w:bottom w:val="single" w:sz="4" w:space="0" w:color="auto"/>
              <w:right w:val="single" w:sz="4" w:space="0" w:color="auto"/>
            </w:tcBorders>
            <w:shd w:val="clear" w:color="auto" w:fill="auto"/>
            <w:vAlign w:val="center"/>
          </w:tcPr>
          <w:p w14:paraId="3827A5E3"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6413C2DD"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65278A79"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38F83D44"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vAlign w:val="center"/>
          </w:tcPr>
          <w:p w14:paraId="26533677"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615D481F"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52A4C5BF"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w:t>
            </w:r>
          </w:p>
        </w:tc>
        <w:tc>
          <w:tcPr>
            <w:tcW w:w="234" w:type="pct"/>
            <w:tcBorders>
              <w:top w:val="nil"/>
              <w:left w:val="nil"/>
              <w:bottom w:val="single" w:sz="4" w:space="0" w:color="auto"/>
              <w:right w:val="single" w:sz="4" w:space="0" w:color="auto"/>
            </w:tcBorders>
            <w:shd w:val="clear" w:color="auto" w:fill="auto"/>
            <w:vAlign w:val="center"/>
          </w:tcPr>
          <w:p w14:paraId="16430D3A"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255F1F92"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4D4AF20A"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4F3446D8"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38EA4D0"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25578F5" w14:textId="77777777" w:rsidR="001E64F7" w:rsidRDefault="001E64F7" w:rsidP="0029480C">
            <w:pPr>
              <w:widowControl/>
              <w:jc w:val="left"/>
              <w:rPr>
                <w:rFonts w:eastAsia="Times New Roman"/>
                <w:kern w:val="0"/>
                <w:sz w:val="21"/>
                <w:szCs w:val="21"/>
              </w:rPr>
            </w:pPr>
          </w:p>
        </w:tc>
      </w:tr>
      <w:tr w:rsidR="001E64F7" w14:paraId="4F495691" w14:textId="77777777" w:rsidTr="0029480C">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7F0AEF16"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61830AD0"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B42B616" w14:textId="77777777" w:rsidR="001E64F7" w:rsidRDefault="001E64F7" w:rsidP="0029480C">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bottom"/>
          </w:tcPr>
          <w:p w14:paraId="495052BE"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02403B2344</w:t>
            </w:r>
          </w:p>
        </w:tc>
        <w:tc>
          <w:tcPr>
            <w:tcW w:w="755" w:type="pct"/>
            <w:tcBorders>
              <w:top w:val="nil"/>
              <w:left w:val="nil"/>
              <w:bottom w:val="single" w:sz="4" w:space="0" w:color="auto"/>
              <w:right w:val="single" w:sz="4" w:space="0" w:color="auto"/>
            </w:tcBorders>
            <w:shd w:val="clear" w:color="auto" w:fill="auto"/>
            <w:vAlign w:val="center"/>
          </w:tcPr>
          <w:p w14:paraId="29831A77"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铁路行车组织*</w:t>
            </w:r>
          </w:p>
        </w:tc>
        <w:tc>
          <w:tcPr>
            <w:tcW w:w="330" w:type="pct"/>
            <w:tcBorders>
              <w:top w:val="nil"/>
              <w:left w:val="nil"/>
              <w:bottom w:val="single" w:sz="4" w:space="0" w:color="auto"/>
              <w:right w:val="single" w:sz="4" w:space="0" w:color="auto"/>
            </w:tcBorders>
            <w:shd w:val="clear" w:color="auto" w:fill="auto"/>
            <w:vAlign w:val="center"/>
          </w:tcPr>
          <w:p w14:paraId="259B2019"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4B2B22E4"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50E66D6D"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3300DE51"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vAlign w:val="center"/>
          </w:tcPr>
          <w:p w14:paraId="435D9C99"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794D64E2"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292420FF"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w:t>
            </w:r>
          </w:p>
        </w:tc>
        <w:tc>
          <w:tcPr>
            <w:tcW w:w="234" w:type="pct"/>
            <w:tcBorders>
              <w:top w:val="nil"/>
              <w:left w:val="nil"/>
              <w:bottom w:val="single" w:sz="4" w:space="0" w:color="auto"/>
              <w:right w:val="single" w:sz="4" w:space="0" w:color="auto"/>
            </w:tcBorders>
            <w:shd w:val="clear" w:color="auto" w:fill="auto"/>
            <w:vAlign w:val="center"/>
          </w:tcPr>
          <w:p w14:paraId="6A12A9E1"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690C155F"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0F9CC84A"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0CBC6C25"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338D6FD4"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407EE2F" w14:textId="77777777" w:rsidR="001E64F7" w:rsidRDefault="001E64F7" w:rsidP="0029480C">
            <w:pPr>
              <w:widowControl/>
              <w:jc w:val="left"/>
              <w:rPr>
                <w:rFonts w:eastAsia="Times New Roman"/>
                <w:kern w:val="0"/>
                <w:sz w:val="21"/>
                <w:szCs w:val="21"/>
              </w:rPr>
            </w:pPr>
          </w:p>
        </w:tc>
      </w:tr>
      <w:tr w:rsidR="001E64F7" w14:paraId="0AD6A263"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4B8ADC2E"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292DB2F2"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936A669" w14:textId="77777777" w:rsidR="001E64F7" w:rsidRDefault="001E64F7" w:rsidP="0029480C">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bottom"/>
          </w:tcPr>
          <w:p w14:paraId="209AE256"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02403B2345</w:t>
            </w:r>
          </w:p>
        </w:tc>
        <w:tc>
          <w:tcPr>
            <w:tcW w:w="755" w:type="pct"/>
            <w:tcBorders>
              <w:top w:val="nil"/>
              <w:left w:val="nil"/>
              <w:bottom w:val="single" w:sz="4" w:space="0" w:color="auto"/>
              <w:right w:val="single" w:sz="4" w:space="0" w:color="auto"/>
            </w:tcBorders>
            <w:shd w:val="clear" w:color="auto" w:fill="auto"/>
            <w:vAlign w:val="center"/>
          </w:tcPr>
          <w:p w14:paraId="70E9CF10"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高速铁路票务管理*</w:t>
            </w:r>
          </w:p>
        </w:tc>
        <w:tc>
          <w:tcPr>
            <w:tcW w:w="330" w:type="pct"/>
            <w:tcBorders>
              <w:top w:val="nil"/>
              <w:left w:val="nil"/>
              <w:bottom w:val="single" w:sz="4" w:space="0" w:color="auto"/>
              <w:right w:val="single" w:sz="4" w:space="0" w:color="auto"/>
            </w:tcBorders>
            <w:shd w:val="clear" w:color="auto" w:fill="auto"/>
            <w:vAlign w:val="center"/>
          </w:tcPr>
          <w:p w14:paraId="54B98023"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6B75AB22"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1C333130"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72F2BF66"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vAlign w:val="center"/>
          </w:tcPr>
          <w:p w14:paraId="65A59866"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1CD47412"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1D75A96A"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45F0F6F0"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w:t>
            </w:r>
          </w:p>
        </w:tc>
        <w:tc>
          <w:tcPr>
            <w:tcW w:w="144" w:type="pct"/>
            <w:tcBorders>
              <w:top w:val="nil"/>
              <w:left w:val="nil"/>
              <w:bottom w:val="single" w:sz="4" w:space="0" w:color="auto"/>
              <w:right w:val="single" w:sz="4" w:space="0" w:color="auto"/>
            </w:tcBorders>
            <w:shd w:val="clear" w:color="auto" w:fill="auto"/>
            <w:vAlign w:val="center"/>
          </w:tcPr>
          <w:p w14:paraId="483E2E34"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147F52A4"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73921792"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469F2C82"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37B436D" w14:textId="77777777" w:rsidR="001E64F7" w:rsidRDefault="001E64F7" w:rsidP="0029480C">
            <w:pPr>
              <w:widowControl/>
              <w:jc w:val="left"/>
              <w:rPr>
                <w:rFonts w:eastAsia="Times New Roman"/>
                <w:kern w:val="0"/>
                <w:sz w:val="21"/>
                <w:szCs w:val="21"/>
              </w:rPr>
            </w:pPr>
          </w:p>
        </w:tc>
      </w:tr>
      <w:tr w:rsidR="001E64F7" w14:paraId="6BBA78D2" w14:textId="77777777" w:rsidTr="0029480C">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6720781E"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63AD1407"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01E6376C" w14:textId="77777777" w:rsidR="001E64F7" w:rsidRDefault="001E64F7" w:rsidP="0029480C">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bottom"/>
          </w:tcPr>
          <w:p w14:paraId="77E8ECC5"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02403B2347</w:t>
            </w:r>
          </w:p>
        </w:tc>
        <w:tc>
          <w:tcPr>
            <w:tcW w:w="755" w:type="pct"/>
            <w:tcBorders>
              <w:top w:val="nil"/>
              <w:left w:val="nil"/>
              <w:bottom w:val="single" w:sz="4" w:space="0" w:color="auto"/>
              <w:right w:val="single" w:sz="4" w:space="0" w:color="auto"/>
            </w:tcBorders>
            <w:shd w:val="clear" w:color="auto" w:fill="auto"/>
            <w:vAlign w:val="center"/>
          </w:tcPr>
          <w:p w14:paraId="3DD026CC"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铁路运输安全管理*</w:t>
            </w:r>
          </w:p>
        </w:tc>
        <w:tc>
          <w:tcPr>
            <w:tcW w:w="330" w:type="pct"/>
            <w:tcBorders>
              <w:top w:val="nil"/>
              <w:left w:val="nil"/>
              <w:bottom w:val="single" w:sz="4" w:space="0" w:color="auto"/>
              <w:right w:val="single" w:sz="4" w:space="0" w:color="auto"/>
            </w:tcBorders>
            <w:shd w:val="clear" w:color="auto" w:fill="auto"/>
            <w:vAlign w:val="center"/>
          </w:tcPr>
          <w:p w14:paraId="756D39C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7A4F3134"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4B1F9FE3"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17459505"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28</w:t>
            </w:r>
          </w:p>
        </w:tc>
        <w:tc>
          <w:tcPr>
            <w:tcW w:w="206" w:type="pct"/>
            <w:tcBorders>
              <w:top w:val="nil"/>
              <w:left w:val="nil"/>
              <w:bottom w:val="single" w:sz="4" w:space="0" w:color="auto"/>
              <w:right w:val="single" w:sz="4" w:space="0" w:color="auto"/>
            </w:tcBorders>
            <w:shd w:val="clear" w:color="auto" w:fill="auto"/>
            <w:vAlign w:val="center"/>
          </w:tcPr>
          <w:p w14:paraId="63729437"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3DACF30C"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2EF4F0DF"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05C968DE"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w:t>
            </w:r>
          </w:p>
        </w:tc>
        <w:tc>
          <w:tcPr>
            <w:tcW w:w="144" w:type="pct"/>
            <w:tcBorders>
              <w:top w:val="nil"/>
              <w:left w:val="nil"/>
              <w:bottom w:val="single" w:sz="4" w:space="0" w:color="auto"/>
              <w:right w:val="single" w:sz="4" w:space="0" w:color="auto"/>
            </w:tcBorders>
            <w:shd w:val="clear" w:color="auto" w:fill="auto"/>
            <w:vAlign w:val="center"/>
          </w:tcPr>
          <w:p w14:paraId="1AC8B590"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20EA0F89"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4E62B36A"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3B89CFA3"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0EF69CC" w14:textId="77777777" w:rsidR="001E64F7" w:rsidRDefault="001E64F7" w:rsidP="0029480C">
            <w:pPr>
              <w:widowControl/>
              <w:jc w:val="left"/>
              <w:rPr>
                <w:rFonts w:eastAsia="Times New Roman"/>
                <w:kern w:val="0"/>
                <w:sz w:val="21"/>
                <w:szCs w:val="21"/>
              </w:rPr>
            </w:pPr>
          </w:p>
        </w:tc>
      </w:tr>
      <w:tr w:rsidR="001E64F7" w14:paraId="18B56790"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6BB9F597" w14:textId="77777777" w:rsidR="001E64F7" w:rsidRDefault="001E64F7" w:rsidP="0029480C">
            <w:pPr>
              <w:widowControl/>
              <w:jc w:val="left"/>
              <w:rPr>
                <w:rFonts w:ascii="仿宋_GB2312" w:hAnsi="仿宋_GB2312" w:cs="仿宋_GB2312"/>
                <w:kern w:val="0"/>
                <w:sz w:val="21"/>
                <w:szCs w:val="21"/>
              </w:rPr>
            </w:pPr>
          </w:p>
        </w:tc>
        <w:tc>
          <w:tcPr>
            <w:tcW w:w="20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80F91DF"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专业实践教学环节</w:t>
            </w:r>
          </w:p>
        </w:tc>
        <w:tc>
          <w:tcPr>
            <w:tcW w:w="235" w:type="pct"/>
            <w:tcBorders>
              <w:top w:val="nil"/>
              <w:left w:val="nil"/>
              <w:bottom w:val="single" w:sz="4" w:space="0" w:color="auto"/>
              <w:right w:val="single" w:sz="4" w:space="0" w:color="auto"/>
            </w:tcBorders>
            <w:shd w:val="clear" w:color="auto" w:fill="auto"/>
            <w:vAlign w:val="center"/>
          </w:tcPr>
          <w:p w14:paraId="685C0721" w14:textId="77777777" w:rsidR="001E64F7" w:rsidRDefault="001E64F7" w:rsidP="0029480C">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bottom"/>
          </w:tcPr>
          <w:p w14:paraId="2D8A6524"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02403C2258</w:t>
            </w:r>
          </w:p>
        </w:tc>
        <w:tc>
          <w:tcPr>
            <w:tcW w:w="755" w:type="pct"/>
            <w:tcBorders>
              <w:top w:val="nil"/>
              <w:left w:val="nil"/>
              <w:bottom w:val="single" w:sz="4" w:space="0" w:color="auto"/>
              <w:right w:val="single" w:sz="4" w:space="0" w:color="auto"/>
            </w:tcBorders>
            <w:shd w:val="clear" w:color="auto" w:fill="auto"/>
            <w:vAlign w:val="center"/>
          </w:tcPr>
          <w:p w14:paraId="3156DBFD"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高速铁路动车餐饮服务实训(4周)</w:t>
            </w:r>
          </w:p>
        </w:tc>
        <w:tc>
          <w:tcPr>
            <w:tcW w:w="330" w:type="pct"/>
            <w:tcBorders>
              <w:top w:val="nil"/>
              <w:left w:val="nil"/>
              <w:bottom w:val="single" w:sz="4" w:space="0" w:color="auto"/>
              <w:right w:val="single" w:sz="4" w:space="0" w:color="auto"/>
            </w:tcBorders>
            <w:shd w:val="clear" w:color="auto" w:fill="auto"/>
            <w:vAlign w:val="center"/>
          </w:tcPr>
          <w:p w14:paraId="6C423E71"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w:t>
            </w:r>
          </w:p>
        </w:tc>
        <w:tc>
          <w:tcPr>
            <w:tcW w:w="310" w:type="pct"/>
            <w:tcBorders>
              <w:top w:val="nil"/>
              <w:left w:val="nil"/>
              <w:bottom w:val="single" w:sz="4" w:space="0" w:color="auto"/>
              <w:right w:val="single" w:sz="4" w:space="0" w:color="auto"/>
            </w:tcBorders>
            <w:shd w:val="clear" w:color="auto" w:fill="auto"/>
            <w:noWrap/>
            <w:vAlign w:val="center"/>
          </w:tcPr>
          <w:p w14:paraId="4462647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310" w:type="pct"/>
            <w:tcBorders>
              <w:top w:val="nil"/>
              <w:left w:val="nil"/>
              <w:bottom w:val="single" w:sz="4" w:space="0" w:color="auto"/>
              <w:right w:val="single" w:sz="4" w:space="0" w:color="auto"/>
            </w:tcBorders>
            <w:shd w:val="clear" w:color="auto" w:fill="auto"/>
            <w:noWrap/>
            <w:vAlign w:val="center"/>
          </w:tcPr>
          <w:p w14:paraId="0DB52D55"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312" w:type="pct"/>
            <w:tcBorders>
              <w:top w:val="nil"/>
              <w:left w:val="nil"/>
              <w:bottom w:val="single" w:sz="4" w:space="0" w:color="auto"/>
              <w:right w:val="single" w:sz="4" w:space="0" w:color="auto"/>
            </w:tcBorders>
            <w:shd w:val="clear" w:color="auto" w:fill="auto"/>
            <w:noWrap/>
            <w:vAlign w:val="center"/>
          </w:tcPr>
          <w:p w14:paraId="7A98D245"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206" w:type="pct"/>
            <w:tcBorders>
              <w:top w:val="nil"/>
              <w:left w:val="nil"/>
              <w:bottom w:val="single" w:sz="4" w:space="0" w:color="auto"/>
              <w:right w:val="single" w:sz="4" w:space="0" w:color="auto"/>
            </w:tcBorders>
            <w:shd w:val="clear" w:color="auto" w:fill="auto"/>
            <w:vAlign w:val="center"/>
          </w:tcPr>
          <w:p w14:paraId="53C78A57" w14:textId="77777777" w:rsidR="001E64F7" w:rsidRDefault="001E64F7" w:rsidP="0029480C">
            <w:pPr>
              <w:jc w:val="center"/>
              <w:rPr>
                <w:rFonts w:eastAsia="等线"/>
                <w:sz w:val="18"/>
                <w:szCs w:val="18"/>
              </w:rPr>
            </w:pPr>
          </w:p>
        </w:tc>
        <w:tc>
          <w:tcPr>
            <w:tcW w:w="206" w:type="pct"/>
            <w:tcBorders>
              <w:top w:val="single" w:sz="4" w:space="0" w:color="auto"/>
              <w:left w:val="nil"/>
              <w:bottom w:val="single" w:sz="4" w:space="0" w:color="auto"/>
              <w:right w:val="single" w:sz="4" w:space="0" w:color="000000"/>
            </w:tcBorders>
            <w:shd w:val="clear" w:color="auto" w:fill="auto"/>
            <w:vAlign w:val="center"/>
          </w:tcPr>
          <w:p w14:paraId="29130D63"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4</w:t>
            </w:r>
          </w:p>
        </w:tc>
        <w:tc>
          <w:tcPr>
            <w:tcW w:w="206" w:type="pct"/>
            <w:tcBorders>
              <w:top w:val="single" w:sz="4" w:space="0" w:color="auto"/>
              <w:left w:val="nil"/>
              <w:bottom w:val="single" w:sz="4" w:space="0" w:color="auto"/>
              <w:right w:val="single" w:sz="4" w:space="0" w:color="000000"/>
            </w:tcBorders>
            <w:shd w:val="clear" w:color="auto" w:fill="auto"/>
            <w:vAlign w:val="center"/>
          </w:tcPr>
          <w:p w14:paraId="5AF56A60" w14:textId="77777777" w:rsidR="001E64F7" w:rsidRDefault="001E64F7" w:rsidP="0029480C">
            <w:pPr>
              <w:jc w:val="center"/>
              <w:rPr>
                <w:rFonts w:ascii="仿宋_GB2312" w:hAnsi="仿宋_GB2312" w:cs="仿宋_GB2312"/>
                <w:kern w:val="0"/>
                <w:sz w:val="18"/>
                <w:szCs w:val="18"/>
              </w:rPr>
            </w:pPr>
          </w:p>
        </w:tc>
        <w:tc>
          <w:tcPr>
            <w:tcW w:w="234" w:type="pct"/>
            <w:tcBorders>
              <w:top w:val="single" w:sz="4" w:space="0" w:color="auto"/>
              <w:left w:val="nil"/>
              <w:bottom w:val="single" w:sz="4" w:space="0" w:color="auto"/>
              <w:right w:val="single" w:sz="4" w:space="0" w:color="000000"/>
            </w:tcBorders>
            <w:shd w:val="clear" w:color="auto" w:fill="auto"/>
            <w:vAlign w:val="center"/>
          </w:tcPr>
          <w:p w14:paraId="13FED5CC" w14:textId="77777777" w:rsidR="001E64F7" w:rsidRDefault="001E64F7" w:rsidP="0029480C">
            <w:pPr>
              <w:jc w:val="center"/>
              <w:rPr>
                <w:rFonts w:ascii="仿宋_GB2312" w:hAnsi="仿宋_GB2312" w:cs="仿宋_GB2312"/>
                <w:kern w:val="0"/>
                <w:sz w:val="18"/>
                <w:szCs w:val="18"/>
              </w:rPr>
            </w:pPr>
          </w:p>
        </w:tc>
        <w:tc>
          <w:tcPr>
            <w:tcW w:w="144" w:type="pct"/>
            <w:tcBorders>
              <w:top w:val="single" w:sz="4" w:space="0" w:color="auto"/>
              <w:left w:val="nil"/>
              <w:bottom w:val="single" w:sz="4" w:space="0" w:color="auto"/>
              <w:right w:val="single" w:sz="4" w:space="0" w:color="000000"/>
            </w:tcBorders>
            <w:shd w:val="clear" w:color="auto" w:fill="auto"/>
            <w:vAlign w:val="center"/>
          </w:tcPr>
          <w:p w14:paraId="325C9C52" w14:textId="77777777" w:rsidR="001E64F7" w:rsidRDefault="001E64F7" w:rsidP="0029480C">
            <w:pPr>
              <w:jc w:val="center"/>
              <w:rPr>
                <w:rFonts w:ascii="仿宋_GB2312" w:hAnsi="仿宋_GB2312" w:cs="仿宋_GB2312"/>
                <w:kern w:val="0"/>
                <w:sz w:val="18"/>
                <w:szCs w:val="18"/>
              </w:rPr>
            </w:pPr>
          </w:p>
        </w:tc>
        <w:tc>
          <w:tcPr>
            <w:tcW w:w="148" w:type="pct"/>
            <w:tcBorders>
              <w:top w:val="nil"/>
              <w:left w:val="nil"/>
              <w:bottom w:val="single" w:sz="4" w:space="0" w:color="auto"/>
              <w:right w:val="single" w:sz="4" w:space="0" w:color="auto"/>
            </w:tcBorders>
            <w:shd w:val="clear" w:color="auto" w:fill="auto"/>
            <w:vAlign w:val="center"/>
          </w:tcPr>
          <w:p w14:paraId="25E5CBE2"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7BCB6BA0"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45ECC0C0"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6AB67AF" w14:textId="77777777" w:rsidR="001E64F7" w:rsidRDefault="001E64F7" w:rsidP="0029480C">
            <w:pPr>
              <w:widowControl/>
              <w:jc w:val="left"/>
              <w:rPr>
                <w:rFonts w:eastAsia="Times New Roman"/>
                <w:kern w:val="0"/>
                <w:sz w:val="21"/>
                <w:szCs w:val="21"/>
              </w:rPr>
            </w:pPr>
          </w:p>
        </w:tc>
      </w:tr>
      <w:tr w:rsidR="001E64F7" w14:paraId="60EADC4E"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0252C1A1"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3BDAE773" w14:textId="77777777" w:rsidR="001E64F7" w:rsidRDefault="001E64F7" w:rsidP="0029480C">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57EDF5D4" w14:textId="77777777" w:rsidR="001E64F7" w:rsidRDefault="001E64F7" w:rsidP="0029480C">
            <w:pPr>
              <w:widowControl/>
              <w:jc w:val="center"/>
              <w:rPr>
                <w:kern w:val="0"/>
                <w:sz w:val="21"/>
                <w:szCs w:val="21"/>
              </w:rPr>
            </w:pPr>
            <w:r>
              <w:rPr>
                <w:rFonts w:hint="eastAsia"/>
                <w:kern w:val="0"/>
                <w:sz w:val="21"/>
                <w:szCs w:val="21"/>
              </w:rPr>
              <w:t>2</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5EFCA8B2" w14:textId="77777777" w:rsidR="001E64F7" w:rsidRDefault="001E64F7" w:rsidP="0029480C">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02400C2251</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DE096F9"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车站设备实习(4周)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4C0C8DE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AD6ACF"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E7330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39D9DB5"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00B826DD"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33B7945F" w14:textId="77777777" w:rsidR="001E64F7" w:rsidRDefault="001E64F7" w:rsidP="0029480C">
            <w:pPr>
              <w:jc w:val="center"/>
              <w:rPr>
                <w:rFonts w:eastAsia="等线"/>
                <w:sz w:val="18"/>
                <w:szCs w:val="18"/>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C3E12C" w14:textId="77777777" w:rsidR="001E64F7" w:rsidRDefault="001E64F7" w:rsidP="0029480C">
            <w:pPr>
              <w:jc w:val="center"/>
              <w:rPr>
                <w:rFonts w:eastAsia="等线"/>
                <w:sz w:val="18"/>
                <w:szCs w:val="18"/>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A2201B" w14:textId="77777777" w:rsidR="001E64F7" w:rsidRDefault="001E64F7" w:rsidP="0029480C">
            <w:pPr>
              <w:jc w:val="center"/>
              <w:rPr>
                <w:rFonts w:eastAsia="等线"/>
                <w:sz w:val="18"/>
                <w:szCs w:val="18"/>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2BB64FBD" w14:textId="77777777" w:rsidR="001E64F7" w:rsidRDefault="001E64F7" w:rsidP="0029480C">
            <w:pPr>
              <w:jc w:val="center"/>
              <w:rPr>
                <w:rFonts w:eastAsia="等线"/>
                <w:sz w:val="18"/>
                <w:szCs w:val="18"/>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0C1DD008" w14:textId="77777777" w:rsidR="001E64F7" w:rsidRDefault="001E64F7" w:rsidP="0029480C">
            <w:pPr>
              <w:jc w:val="center"/>
              <w:rPr>
                <w:rFonts w:ascii="仿宋_GB2312" w:hAnsi="仿宋_GB2312" w:cs="仿宋_GB2312"/>
                <w:kern w:val="0"/>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6EC26DE0"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33FE1DF4" w14:textId="77777777" w:rsidR="001E64F7" w:rsidRDefault="001E64F7" w:rsidP="0029480C">
            <w:pPr>
              <w:widowControl/>
              <w:jc w:val="center"/>
              <w:rPr>
                <w:rFonts w:ascii="仿宋_GB2312" w:hAnsi="仿宋_GB2312" w:cs="仿宋_GB2312"/>
                <w:kern w:val="0"/>
                <w:sz w:val="21"/>
                <w:szCs w:val="21"/>
              </w:rPr>
            </w:pPr>
          </w:p>
        </w:tc>
        <w:tc>
          <w:tcPr>
            <w:tcW w:w="123" w:type="pct"/>
            <w:vAlign w:val="center"/>
          </w:tcPr>
          <w:p w14:paraId="36CFE758" w14:textId="77777777" w:rsidR="001E64F7" w:rsidRDefault="001E64F7" w:rsidP="0029480C">
            <w:pPr>
              <w:widowControl/>
              <w:jc w:val="left"/>
              <w:rPr>
                <w:rFonts w:eastAsia="Times New Roman"/>
                <w:kern w:val="0"/>
                <w:sz w:val="21"/>
                <w:szCs w:val="21"/>
              </w:rPr>
            </w:pPr>
          </w:p>
        </w:tc>
      </w:tr>
      <w:tr w:rsidR="001E64F7" w14:paraId="7989BA27"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2D128529"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3A8B5428" w14:textId="77777777" w:rsidR="001E64F7" w:rsidRDefault="001E64F7" w:rsidP="0029480C">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0E284958" w14:textId="77777777" w:rsidR="001E64F7" w:rsidRDefault="001E64F7" w:rsidP="0029480C">
            <w:pPr>
              <w:widowControl/>
              <w:jc w:val="center"/>
              <w:rPr>
                <w:kern w:val="0"/>
                <w:sz w:val="21"/>
                <w:szCs w:val="21"/>
              </w:rPr>
            </w:pPr>
            <w:r>
              <w:rPr>
                <w:rFonts w:hint="eastAsia"/>
                <w:kern w:val="0"/>
                <w:sz w:val="21"/>
                <w:szCs w:val="21"/>
              </w:rPr>
              <w:t>3</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3A925B08" w14:textId="77777777" w:rsidR="001E64F7" w:rsidRDefault="001E64F7" w:rsidP="0029480C">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02403C2259</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1BBB263D"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列车乘务服务实训(4周)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75B6ADF3"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3C4187"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AADACB"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98763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52FCC97E" w14:textId="77777777" w:rsidR="001E64F7" w:rsidRDefault="001E64F7" w:rsidP="0029480C">
            <w:pPr>
              <w:jc w:val="center"/>
              <w:rPr>
                <w:rFonts w:eastAsia="等线"/>
                <w:sz w:val="18"/>
                <w:szCs w:val="18"/>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46CABD9E"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D91DE1" w14:textId="77777777" w:rsidR="001E64F7" w:rsidRDefault="001E64F7" w:rsidP="0029480C">
            <w:pPr>
              <w:jc w:val="center"/>
              <w:rPr>
                <w:rFonts w:eastAsia="等线"/>
                <w:sz w:val="18"/>
                <w:szCs w:val="18"/>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5C2585" w14:textId="77777777" w:rsidR="001E64F7" w:rsidRDefault="001E64F7" w:rsidP="0029480C">
            <w:pPr>
              <w:jc w:val="center"/>
              <w:rPr>
                <w:rFonts w:eastAsia="等线"/>
                <w:sz w:val="18"/>
                <w:szCs w:val="18"/>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38181EA2" w14:textId="77777777" w:rsidR="001E64F7" w:rsidRDefault="001E64F7" w:rsidP="0029480C">
            <w:pPr>
              <w:jc w:val="center"/>
              <w:rPr>
                <w:rFonts w:eastAsia="等线"/>
                <w:sz w:val="18"/>
                <w:szCs w:val="18"/>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105BF2FD" w14:textId="77777777" w:rsidR="001E64F7" w:rsidRDefault="001E64F7" w:rsidP="0029480C">
            <w:pPr>
              <w:jc w:val="center"/>
              <w:rPr>
                <w:rFonts w:ascii="仿宋_GB2312" w:hAnsi="仿宋_GB2312" w:cs="仿宋_GB2312"/>
                <w:kern w:val="0"/>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28587FD"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47BEB19A" w14:textId="77777777" w:rsidR="001E64F7" w:rsidRDefault="001E64F7" w:rsidP="0029480C">
            <w:pPr>
              <w:widowControl/>
              <w:jc w:val="center"/>
              <w:rPr>
                <w:rFonts w:ascii="仿宋_GB2312" w:hAnsi="仿宋_GB2312" w:cs="仿宋_GB2312"/>
                <w:kern w:val="0"/>
                <w:sz w:val="21"/>
                <w:szCs w:val="21"/>
              </w:rPr>
            </w:pPr>
          </w:p>
        </w:tc>
        <w:tc>
          <w:tcPr>
            <w:tcW w:w="123" w:type="pct"/>
            <w:vAlign w:val="center"/>
          </w:tcPr>
          <w:p w14:paraId="79B03FBA" w14:textId="77777777" w:rsidR="001E64F7" w:rsidRDefault="001E64F7" w:rsidP="0029480C">
            <w:pPr>
              <w:widowControl/>
              <w:jc w:val="left"/>
              <w:rPr>
                <w:rFonts w:eastAsia="Times New Roman"/>
                <w:kern w:val="0"/>
                <w:sz w:val="21"/>
                <w:szCs w:val="21"/>
              </w:rPr>
            </w:pPr>
          </w:p>
        </w:tc>
      </w:tr>
      <w:tr w:rsidR="001E64F7" w14:paraId="3384A649"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33B7667A"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1DE316FC" w14:textId="77777777" w:rsidR="001E64F7" w:rsidRDefault="001E64F7" w:rsidP="0029480C">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2BF59205" w14:textId="77777777" w:rsidR="001E64F7" w:rsidRDefault="001E64F7" w:rsidP="0029480C">
            <w:pPr>
              <w:widowControl/>
              <w:jc w:val="center"/>
              <w:rPr>
                <w:kern w:val="0"/>
                <w:sz w:val="21"/>
                <w:szCs w:val="21"/>
              </w:rPr>
            </w:pPr>
            <w:r>
              <w:rPr>
                <w:rFonts w:hint="eastAsia"/>
                <w:kern w:val="0"/>
                <w:sz w:val="21"/>
                <w:szCs w:val="21"/>
              </w:rPr>
              <w:t>4</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06EFA6CE" w14:textId="77777777" w:rsidR="001E64F7" w:rsidRDefault="001E64F7" w:rsidP="0029480C">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02400C2252</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32DEF046"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站务员工作实训(4周)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2DB47330"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B3D665"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434D85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5CD1AF"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25E4EA03" w14:textId="77777777" w:rsidR="001E64F7" w:rsidRDefault="001E64F7" w:rsidP="0029480C">
            <w:pPr>
              <w:jc w:val="center"/>
              <w:rPr>
                <w:rFonts w:eastAsia="等线"/>
                <w:sz w:val="18"/>
                <w:szCs w:val="18"/>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59F23AD9" w14:textId="77777777" w:rsidR="001E64F7" w:rsidRDefault="001E64F7" w:rsidP="0029480C">
            <w:pPr>
              <w:jc w:val="center"/>
              <w:rPr>
                <w:rFonts w:eastAsia="等线"/>
                <w:sz w:val="18"/>
                <w:szCs w:val="18"/>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CC874CB"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135610A" w14:textId="77777777" w:rsidR="001E64F7" w:rsidRDefault="001E64F7" w:rsidP="0029480C">
            <w:pPr>
              <w:jc w:val="center"/>
              <w:rPr>
                <w:rFonts w:eastAsia="等线"/>
                <w:sz w:val="18"/>
                <w:szCs w:val="18"/>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27D8BFE9" w14:textId="77777777" w:rsidR="001E64F7" w:rsidRDefault="001E64F7" w:rsidP="0029480C">
            <w:pPr>
              <w:jc w:val="center"/>
              <w:rPr>
                <w:rFonts w:eastAsia="等线"/>
                <w:sz w:val="18"/>
                <w:szCs w:val="18"/>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41470A1D" w14:textId="77777777" w:rsidR="001E64F7" w:rsidRDefault="001E64F7" w:rsidP="0029480C">
            <w:pPr>
              <w:jc w:val="center"/>
              <w:rPr>
                <w:rFonts w:ascii="仿宋_GB2312" w:hAnsi="仿宋_GB2312" w:cs="仿宋_GB2312"/>
                <w:kern w:val="0"/>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D5BC46A"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248AF418" w14:textId="77777777" w:rsidR="001E64F7" w:rsidRDefault="001E64F7" w:rsidP="0029480C">
            <w:pPr>
              <w:widowControl/>
              <w:jc w:val="center"/>
              <w:rPr>
                <w:rFonts w:ascii="仿宋_GB2312" w:hAnsi="仿宋_GB2312" w:cs="仿宋_GB2312"/>
                <w:kern w:val="0"/>
                <w:sz w:val="21"/>
                <w:szCs w:val="21"/>
              </w:rPr>
            </w:pPr>
          </w:p>
        </w:tc>
        <w:tc>
          <w:tcPr>
            <w:tcW w:w="123" w:type="pct"/>
            <w:vAlign w:val="center"/>
          </w:tcPr>
          <w:p w14:paraId="01C3118B" w14:textId="77777777" w:rsidR="001E64F7" w:rsidRDefault="001E64F7" w:rsidP="0029480C">
            <w:pPr>
              <w:widowControl/>
              <w:jc w:val="left"/>
              <w:rPr>
                <w:rFonts w:eastAsia="Times New Roman"/>
                <w:kern w:val="0"/>
                <w:sz w:val="21"/>
                <w:szCs w:val="21"/>
              </w:rPr>
            </w:pPr>
          </w:p>
        </w:tc>
      </w:tr>
      <w:tr w:rsidR="001E64F7" w14:paraId="32F8B47D"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02EC1F7C"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37807DD0" w14:textId="77777777" w:rsidR="001E64F7" w:rsidRDefault="001E64F7" w:rsidP="0029480C">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57675D05" w14:textId="77777777" w:rsidR="001E64F7" w:rsidRDefault="001E64F7" w:rsidP="0029480C">
            <w:pPr>
              <w:widowControl/>
              <w:jc w:val="center"/>
              <w:rPr>
                <w:kern w:val="0"/>
                <w:sz w:val="21"/>
                <w:szCs w:val="21"/>
              </w:rPr>
            </w:pPr>
            <w:r>
              <w:rPr>
                <w:rFonts w:hint="eastAsia"/>
                <w:kern w:val="0"/>
                <w:sz w:val="21"/>
                <w:szCs w:val="21"/>
              </w:rPr>
              <w:t>5</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33686C19" w14:textId="77777777" w:rsidR="001E64F7" w:rsidRDefault="001E64F7" w:rsidP="0029480C">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02403C2253</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4807C868"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铁路行车值班员实训(4周)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6DA02900"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451E26E"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68727F"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5FD587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133891E6" w14:textId="77777777" w:rsidR="001E64F7" w:rsidRDefault="001E64F7" w:rsidP="0029480C">
            <w:pPr>
              <w:jc w:val="center"/>
              <w:rPr>
                <w:rFonts w:eastAsia="等线"/>
                <w:sz w:val="18"/>
                <w:szCs w:val="18"/>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7C41D9FA" w14:textId="77777777" w:rsidR="001E64F7" w:rsidRDefault="001E64F7" w:rsidP="0029480C">
            <w:pPr>
              <w:jc w:val="center"/>
              <w:rPr>
                <w:rFonts w:eastAsia="等线"/>
                <w:sz w:val="18"/>
                <w:szCs w:val="18"/>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54393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23D451" w14:textId="77777777" w:rsidR="001E64F7" w:rsidRDefault="001E64F7" w:rsidP="0029480C">
            <w:pPr>
              <w:jc w:val="center"/>
              <w:rPr>
                <w:rFonts w:eastAsia="等线"/>
                <w:sz w:val="18"/>
                <w:szCs w:val="18"/>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7894D906" w14:textId="77777777" w:rsidR="001E64F7" w:rsidRDefault="001E64F7" w:rsidP="0029480C">
            <w:pPr>
              <w:jc w:val="center"/>
              <w:rPr>
                <w:rFonts w:eastAsia="等线"/>
                <w:sz w:val="18"/>
                <w:szCs w:val="18"/>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0156C4D4" w14:textId="77777777" w:rsidR="001E64F7" w:rsidRDefault="001E64F7" w:rsidP="0029480C">
            <w:pPr>
              <w:jc w:val="center"/>
              <w:rPr>
                <w:rFonts w:ascii="仿宋_GB2312" w:hAnsi="仿宋_GB2312" w:cs="仿宋_GB2312"/>
                <w:kern w:val="0"/>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78C9A00D"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A0E04EA" w14:textId="77777777" w:rsidR="001E64F7" w:rsidRDefault="001E64F7" w:rsidP="0029480C">
            <w:pPr>
              <w:widowControl/>
              <w:jc w:val="center"/>
              <w:rPr>
                <w:rFonts w:ascii="仿宋_GB2312" w:hAnsi="仿宋_GB2312" w:cs="仿宋_GB2312"/>
                <w:kern w:val="0"/>
                <w:sz w:val="21"/>
                <w:szCs w:val="21"/>
              </w:rPr>
            </w:pPr>
          </w:p>
        </w:tc>
        <w:tc>
          <w:tcPr>
            <w:tcW w:w="123" w:type="pct"/>
            <w:vAlign w:val="center"/>
          </w:tcPr>
          <w:p w14:paraId="36DF637E" w14:textId="77777777" w:rsidR="001E64F7" w:rsidRDefault="001E64F7" w:rsidP="0029480C">
            <w:pPr>
              <w:widowControl/>
              <w:jc w:val="left"/>
              <w:rPr>
                <w:rFonts w:eastAsia="Times New Roman"/>
                <w:kern w:val="0"/>
                <w:sz w:val="21"/>
                <w:szCs w:val="21"/>
              </w:rPr>
            </w:pPr>
          </w:p>
        </w:tc>
      </w:tr>
      <w:tr w:rsidR="001E64F7" w14:paraId="05A8335F"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0A30DF7A"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0FFA0A6A" w14:textId="77777777" w:rsidR="001E64F7" w:rsidRDefault="001E64F7" w:rsidP="0029480C">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066E35BD" w14:textId="77777777" w:rsidR="001E64F7" w:rsidRDefault="001E64F7" w:rsidP="0029480C">
            <w:pPr>
              <w:widowControl/>
              <w:jc w:val="center"/>
              <w:rPr>
                <w:kern w:val="0"/>
                <w:sz w:val="21"/>
                <w:szCs w:val="21"/>
              </w:rPr>
            </w:pPr>
            <w:r>
              <w:rPr>
                <w:rFonts w:hint="eastAsia"/>
                <w:kern w:val="0"/>
                <w:sz w:val="21"/>
                <w:szCs w:val="21"/>
              </w:rPr>
              <w:t>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4D105419" w14:textId="77777777" w:rsidR="001E64F7" w:rsidRDefault="001E64F7" w:rsidP="0029480C">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02400C2254</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06772504"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安检员实训(4周)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23D3CD71"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7D2A5E"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CF021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90BB3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726B4562" w14:textId="77777777" w:rsidR="001E64F7" w:rsidRDefault="001E64F7" w:rsidP="0029480C">
            <w:pPr>
              <w:jc w:val="center"/>
              <w:rPr>
                <w:rFonts w:eastAsia="等线"/>
                <w:sz w:val="18"/>
                <w:szCs w:val="18"/>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1851ABFA" w14:textId="77777777" w:rsidR="001E64F7" w:rsidRDefault="001E64F7" w:rsidP="0029480C">
            <w:pPr>
              <w:jc w:val="center"/>
              <w:rPr>
                <w:rFonts w:eastAsia="等线"/>
                <w:sz w:val="18"/>
                <w:szCs w:val="18"/>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03F548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9AE6E1" w14:textId="77777777" w:rsidR="001E64F7" w:rsidRDefault="001E64F7" w:rsidP="0029480C">
            <w:pPr>
              <w:jc w:val="center"/>
              <w:rPr>
                <w:rFonts w:eastAsia="等线"/>
                <w:sz w:val="18"/>
                <w:szCs w:val="18"/>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19984126" w14:textId="77777777" w:rsidR="001E64F7" w:rsidRDefault="001E64F7" w:rsidP="0029480C">
            <w:pPr>
              <w:jc w:val="center"/>
              <w:rPr>
                <w:rFonts w:eastAsia="等线"/>
                <w:sz w:val="18"/>
                <w:szCs w:val="18"/>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01080881" w14:textId="77777777" w:rsidR="001E64F7" w:rsidRDefault="001E64F7" w:rsidP="0029480C">
            <w:pPr>
              <w:jc w:val="center"/>
              <w:rPr>
                <w:rFonts w:ascii="仿宋_GB2312" w:hAnsi="仿宋_GB2312" w:cs="仿宋_GB2312"/>
                <w:kern w:val="0"/>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C3AEB18"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B59D454" w14:textId="77777777" w:rsidR="001E64F7" w:rsidRDefault="001E64F7" w:rsidP="0029480C">
            <w:pPr>
              <w:widowControl/>
              <w:jc w:val="center"/>
              <w:rPr>
                <w:rFonts w:ascii="仿宋_GB2312" w:hAnsi="仿宋_GB2312" w:cs="仿宋_GB2312"/>
                <w:kern w:val="0"/>
                <w:sz w:val="21"/>
                <w:szCs w:val="21"/>
              </w:rPr>
            </w:pPr>
          </w:p>
        </w:tc>
        <w:tc>
          <w:tcPr>
            <w:tcW w:w="123" w:type="pct"/>
            <w:vAlign w:val="center"/>
          </w:tcPr>
          <w:p w14:paraId="70339356" w14:textId="77777777" w:rsidR="001E64F7" w:rsidRDefault="001E64F7" w:rsidP="0029480C">
            <w:pPr>
              <w:widowControl/>
              <w:jc w:val="left"/>
              <w:rPr>
                <w:rFonts w:eastAsia="Times New Roman"/>
                <w:kern w:val="0"/>
                <w:sz w:val="21"/>
                <w:szCs w:val="21"/>
              </w:rPr>
            </w:pPr>
          </w:p>
        </w:tc>
      </w:tr>
      <w:tr w:rsidR="001E64F7" w14:paraId="15D8177D"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20C770FF"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1E46A3EE" w14:textId="77777777" w:rsidR="001E64F7" w:rsidRDefault="001E64F7" w:rsidP="0029480C">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170BAB45" w14:textId="77777777" w:rsidR="001E64F7" w:rsidRDefault="001E64F7" w:rsidP="0029480C">
            <w:pPr>
              <w:widowControl/>
              <w:jc w:val="center"/>
              <w:rPr>
                <w:kern w:val="0"/>
                <w:sz w:val="21"/>
                <w:szCs w:val="21"/>
              </w:rPr>
            </w:pPr>
            <w:r>
              <w:rPr>
                <w:rFonts w:hint="eastAsia"/>
                <w:kern w:val="0"/>
                <w:sz w:val="21"/>
                <w:szCs w:val="21"/>
              </w:rPr>
              <w:t>7</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35B62652"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02400C2255</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27E8F0BB"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票务实训(4周)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2E6800B7"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F02A9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9EF950"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CF41B6"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1918C02E" w14:textId="77777777" w:rsidR="001E64F7" w:rsidRDefault="001E64F7" w:rsidP="0029480C">
            <w:pPr>
              <w:jc w:val="center"/>
              <w:rPr>
                <w:rFonts w:eastAsia="等线"/>
                <w:sz w:val="18"/>
                <w:szCs w:val="18"/>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65916F1D" w14:textId="77777777" w:rsidR="001E64F7" w:rsidRDefault="001E64F7" w:rsidP="0029480C">
            <w:pPr>
              <w:jc w:val="center"/>
              <w:rPr>
                <w:rFonts w:eastAsia="等线"/>
                <w:sz w:val="18"/>
                <w:szCs w:val="18"/>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60938A" w14:textId="77777777" w:rsidR="001E64F7" w:rsidRDefault="001E64F7" w:rsidP="0029480C">
            <w:pPr>
              <w:jc w:val="center"/>
              <w:rPr>
                <w:rFonts w:eastAsia="等线"/>
                <w:sz w:val="18"/>
                <w:szCs w:val="18"/>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08CD1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3FB15296" w14:textId="77777777" w:rsidR="001E64F7" w:rsidRDefault="001E64F7" w:rsidP="0029480C">
            <w:pPr>
              <w:jc w:val="center"/>
              <w:rPr>
                <w:rFonts w:eastAsia="等线"/>
                <w:sz w:val="18"/>
                <w:szCs w:val="18"/>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10BA0CF3" w14:textId="77777777" w:rsidR="001E64F7" w:rsidRDefault="001E64F7" w:rsidP="0029480C">
            <w:pPr>
              <w:jc w:val="center"/>
              <w:rPr>
                <w:rFonts w:ascii="仿宋_GB2312" w:hAnsi="仿宋_GB2312" w:cs="仿宋_GB2312"/>
                <w:kern w:val="0"/>
                <w:sz w:val="18"/>
                <w:szCs w:val="18"/>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C8F928E"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3AF627FB"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0688C39" w14:textId="77777777" w:rsidR="001E64F7" w:rsidRDefault="001E64F7" w:rsidP="0029480C">
            <w:pPr>
              <w:widowControl/>
              <w:jc w:val="left"/>
              <w:rPr>
                <w:rFonts w:eastAsia="Times New Roman"/>
                <w:kern w:val="0"/>
                <w:sz w:val="21"/>
                <w:szCs w:val="21"/>
              </w:rPr>
            </w:pPr>
          </w:p>
        </w:tc>
      </w:tr>
      <w:tr w:rsidR="001E64F7" w14:paraId="6197D928" w14:textId="77777777" w:rsidTr="0029480C">
        <w:trPr>
          <w:gridAfter w:val="1"/>
          <w:wAfter w:w="4" w:type="pct"/>
          <w:trHeight w:val="510"/>
          <w:jc w:val="center"/>
        </w:trPr>
        <w:tc>
          <w:tcPr>
            <w:tcW w:w="207" w:type="pct"/>
            <w:vMerge/>
            <w:tcBorders>
              <w:top w:val="nil"/>
              <w:left w:val="single" w:sz="4" w:space="0" w:color="auto"/>
              <w:bottom w:val="nil"/>
              <w:right w:val="single" w:sz="4" w:space="0" w:color="auto"/>
            </w:tcBorders>
            <w:shd w:val="clear" w:color="auto" w:fill="auto"/>
            <w:vAlign w:val="center"/>
          </w:tcPr>
          <w:p w14:paraId="1E09D367"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79FFEAB6" w14:textId="77777777" w:rsidR="001E64F7" w:rsidRDefault="001E64F7" w:rsidP="0029480C">
            <w:pPr>
              <w:widowControl/>
              <w:jc w:val="left"/>
              <w:rPr>
                <w:rFonts w:ascii="仿宋_GB2312" w:hAnsi="仿宋_GB2312" w:cs="仿宋_GB2312"/>
                <w:kern w:val="0"/>
                <w:sz w:val="21"/>
                <w:szCs w:val="21"/>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69DC2F37" w14:textId="77777777" w:rsidR="001E64F7" w:rsidRDefault="001E64F7" w:rsidP="0029480C">
            <w:pPr>
              <w:widowControl/>
              <w:jc w:val="center"/>
              <w:rPr>
                <w:kern w:val="0"/>
                <w:sz w:val="21"/>
                <w:szCs w:val="21"/>
              </w:rPr>
            </w:pPr>
            <w:r>
              <w:rPr>
                <w:rFonts w:hint="eastAsia"/>
                <w:kern w:val="0"/>
                <w:sz w:val="21"/>
                <w:szCs w:val="21"/>
              </w:rPr>
              <w:t>8</w:t>
            </w:r>
          </w:p>
        </w:tc>
        <w:tc>
          <w:tcPr>
            <w:tcW w:w="488" w:type="pct"/>
            <w:tcBorders>
              <w:top w:val="single" w:sz="4" w:space="0" w:color="auto"/>
              <w:left w:val="nil"/>
              <w:bottom w:val="single" w:sz="4" w:space="0" w:color="auto"/>
              <w:right w:val="single" w:sz="4" w:space="0" w:color="auto"/>
            </w:tcBorders>
            <w:shd w:val="clear" w:color="auto" w:fill="auto"/>
            <w:vAlign w:val="bottom"/>
          </w:tcPr>
          <w:p w14:paraId="3F0C4EC9"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02400C2256</w:t>
            </w:r>
          </w:p>
        </w:tc>
        <w:tc>
          <w:tcPr>
            <w:tcW w:w="755" w:type="pct"/>
            <w:tcBorders>
              <w:top w:val="single" w:sz="4" w:space="0" w:color="auto"/>
              <w:left w:val="nil"/>
              <w:bottom w:val="single" w:sz="4" w:space="0" w:color="auto"/>
              <w:right w:val="single" w:sz="4" w:space="0" w:color="auto"/>
            </w:tcBorders>
            <w:shd w:val="clear" w:color="auto" w:fill="auto"/>
            <w:vAlign w:val="center"/>
          </w:tcPr>
          <w:p w14:paraId="56374DE2"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安全应急处置实训(4周)</w:t>
            </w:r>
          </w:p>
        </w:tc>
        <w:tc>
          <w:tcPr>
            <w:tcW w:w="330" w:type="pct"/>
            <w:tcBorders>
              <w:top w:val="single" w:sz="4" w:space="0" w:color="auto"/>
              <w:left w:val="nil"/>
              <w:bottom w:val="single" w:sz="4" w:space="0" w:color="auto"/>
              <w:right w:val="single" w:sz="4" w:space="0" w:color="auto"/>
            </w:tcBorders>
            <w:shd w:val="clear" w:color="auto" w:fill="auto"/>
            <w:vAlign w:val="center"/>
          </w:tcPr>
          <w:p w14:paraId="22B3C147"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w:t>
            </w:r>
          </w:p>
        </w:tc>
        <w:tc>
          <w:tcPr>
            <w:tcW w:w="310" w:type="pct"/>
            <w:tcBorders>
              <w:top w:val="single" w:sz="4" w:space="0" w:color="auto"/>
              <w:left w:val="nil"/>
              <w:bottom w:val="single" w:sz="4" w:space="0" w:color="auto"/>
              <w:right w:val="single" w:sz="4" w:space="0" w:color="auto"/>
            </w:tcBorders>
            <w:shd w:val="clear" w:color="auto" w:fill="auto"/>
            <w:noWrap/>
            <w:vAlign w:val="center"/>
          </w:tcPr>
          <w:p w14:paraId="650A8307"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310" w:type="pct"/>
            <w:tcBorders>
              <w:top w:val="single" w:sz="4" w:space="0" w:color="auto"/>
              <w:left w:val="nil"/>
              <w:bottom w:val="single" w:sz="4" w:space="0" w:color="auto"/>
              <w:right w:val="single" w:sz="4" w:space="0" w:color="auto"/>
            </w:tcBorders>
            <w:shd w:val="clear" w:color="auto" w:fill="auto"/>
            <w:noWrap/>
            <w:vAlign w:val="center"/>
          </w:tcPr>
          <w:p w14:paraId="5F519342"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312" w:type="pct"/>
            <w:tcBorders>
              <w:top w:val="single" w:sz="4" w:space="0" w:color="auto"/>
              <w:left w:val="nil"/>
              <w:bottom w:val="single" w:sz="4" w:space="0" w:color="auto"/>
              <w:right w:val="single" w:sz="4" w:space="0" w:color="auto"/>
            </w:tcBorders>
            <w:shd w:val="clear" w:color="auto" w:fill="auto"/>
            <w:noWrap/>
            <w:vAlign w:val="center"/>
          </w:tcPr>
          <w:p w14:paraId="578B4482"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206" w:type="pct"/>
            <w:tcBorders>
              <w:top w:val="single" w:sz="4" w:space="0" w:color="auto"/>
              <w:left w:val="nil"/>
              <w:bottom w:val="single" w:sz="4" w:space="0" w:color="auto"/>
              <w:right w:val="single" w:sz="4" w:space="0" w:color="auto"/>
            </w:tcBorders>
            <w:shd w:val="clear" w:color="auto" w:fill="auto"/>
            <w:vAlign w:val="center"/>
          </w:tcPr>
          <w:p w14:paraId="14D020E5" w14:textId="77777777" w:rsidR="001E64F7" w:rsidRDefault="001E64F7" w:rsidP="0029480C">
            <w:pPr>
              <w:jc w:val="center"/>
              <w:rPr>
                <w:rFonts w:eastAsia="等线"/>
                <w:sz w:val="18"/>
                <w:szCs w:val="18"/>
              </w:rPr>
            </w:pPr>
          </w:p>
        </w:tc>
        <w:tc>
          <w:tcPr>
            <w:tcW w:w="206" w:type="pct"/>
            <w:tcBorders>
              <w:top w:val="single" w:sz="4" w:space="0" w:color="auto"/>
              <w:left w:val="nil"/>
              <w:bottom w:val="single" w:sz="4" w:space="0" w:color="auto"/>
              <w:right w:val="single" w:sz="4" w:space="0" w:color="auto"/>
            </w:tcBorders>
            <w:shd w:val="clear" w:color="auto" w:fill="auto"/>
            <w:vAlign w:val="center"/>
          </w:tcPr>
          <w:p w14:paraId="0F8AB9BA" w14:textId="77777777" w:rsidR="001E64F7" w:rsidRDefault="001E64F7" w:rsidP="0029480C">
            <w:pPr>
              <w:jc w:val="center"/>
              <w:rPr>
                <w:rFonts w:eastAsia="等线"/>
                <w:sz w:val="18"/>
                <w:szCs w:val="18"/>
              </w:rPr>
            </w:pPr>
          </w:p>
        </w:tc>
        <w:tc>
          <w:tcPr>
            <w:tcW w:w="206" w:type="pct"/>
            <w:tcBorders>
              <w:top w:val="single" w:sz="4" w:space="0" w:color="auto"/>
              <w:left w:val="nil"/>
              <w:bottom w:val="single" w:sz="4" w:space="0" w:color="auto"/>
              <w:right w:val="single" w:sz="4" w:space="0" w:color="auto"/>
            </w:tcBorders>
            <w:shd w:val="clear" w:color="auto" w:fill="auto"/>
            <w:vAlign w:val="center"/>
          </w:tcPr>
          <w:p w14:paraId="5803C174" w14:textId="77777777" w:rsidR="001E64F7" w:rsidRDefault="001E64F7" w:rsidP="0029480C">
            <w:pPr>
              <w:jc w:val="center"/>
              <w:rPr>
                <w:rFonts w:eastAsia="等线"/>
                <w:sz w:val="18"/>
                <w:szCs w:val="18"/>
              </w:rPr>
            </w:pPr>
          </w:p>
        </w:tc>
        <w:tc>
          <w:tcPr>
            <w:tcW w:w="234" w:type="pct"/>
            <w:tcBorders>
              <w:top w:val="single" w:sz="4" w:space="0" w:color="auto"/>
              <w:left w:val="nil"/>
              <w:bottom w:val="single" w:sz="4" w:space="0" w:color="auto"/>
              <w:right w:val="single" w:sz="4" w:space="0" w:color="auto"/>
            </w:tcBorders>
            <w:shd w:val="clear" w:color="auto" w:fill="auto"/>
            <w:noWrap/>
            <w:vAlign w:val="center"/>
          </w:tcPr>
          <w:p w14:paraId="2321516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144" w:type="pct"/>
            <w:tcBorders>
              <w:top w:val="single" w:sz="4" w:space="0" w:color="auto"/>
              <w:left w:val="nil"/>
              <w:bottom w:val="nil"/>
              <w:right w:val="nil"/>
            </w:tcBorders>
            <w:shd w:val="clear" w:color="auto" w:fill="auto"/>
            <w:noWrap/>
            <w:vAlign w:val="center"/>
          </w:tcPr>
          <w:p w14:paraId="503D13EB" w14:textId="77777777" w:rsidR="001E64F7" w:rsidRDefault="001E64F7" w:rsidP="0029480C">
            <w:pPr>
              <w:jc w:val="center"/>
              <w:rPr>
                <w:rFonts w:eastAsia="等线"/>
                <w:sz w:val="18"/>
                <w:szCs w:val="18"/>
              </w:rPr>
            </w:pPr>
          </w:p>
        </w:tc>
        <w:tc>
          <w:tcPr>
            <w:tcW w:w="1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31F1FE" w14:textId="77777777" w:rsidR="001E64F7" w:rsidRDefault="001E64F7" w:rsidP="0029480C">
            <w:pPr>
              <w:jc w:val="center"/>
              <w:rPr>
                <w:rFonts w:ascii="仿宋_GB2312" w:hAnsi="仿宋_GB2312" w:cs="仿宋_GB2312"/>
                <w:kern w:val="0"/>
                <w:sz w:val="18"/>
                <w:szCs w:val="18"/>
              </w:rPr>
            </w:pPr>
          </w:p>
        </w:tc>
        <w:tc>
          <w:tcPr>
            <w:tcW w:w="371" w:type="pct"/>
            <w:tcBorders>
              <w:top w:val="single" w:sz="4" w:space="0" w:color="auto"/>
              <w:left w:val="nil"/>
              <w:bottom w:val="single" w:sz="4" w:space="0" w:color="auto"/>
              <w:right w:val="single" w:sz="4" w:space="0" w:color="auto"/>
            </w:tcBorders>
            <w:shd w:val="clear" w:color="auto" w:fill="auto"/>
            <w:vAlign w:val="center"/>
          </w:tcPr>
          <w:p w14:paraId="611D6C05"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single" w:sz="4" w:space="0" w:color="auto"/>
              <w:left w:val="nil"/>
              <w:bottom w:val="single" w:sz="4" w:space="0" w:color="auto"/>
              <w:right w:val="single" w:sz="4" w:space="0" w:color="auto"/>
            </w:tcBorders>
            <w:shd w:val="clear" w:color="auto" w:fill="auto"/>
            <w:vAlign w:val="center"/>
          </w:tcPr>
          <w:p w14:paraId="40C5F859"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5D543D4" w14:textId="77777777" w:rsidR="001E64F7" w:rsidRDefault="001E64F7" w:rsidP="0029480C">
            <w:pPr>
              <w:widowControl/>
              <w:jc w:val="left"/>
              <w:rPr>
                <w:rFonts w:eastAsia="Times New Roman"/>
                <w:kern w:val="0"/>
                <w:sz w:val="21"/>
                <w:szCs w:val="21"/>
              </w:rPr>
            </w:pPr>
          </w:p>
        </w:tc>
      </w:tr>
      <w:tr w:rsidR="001E64F7" w14:paraId="658C9F0B"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1972B5C4"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60B3D8B3"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E8D2337" w14:textId="77777777" w:rsidR="001E64F7" w:rsidRDefault="001E64F7" w:rsidP="0029480C">
            <w:pPr>
              <w:widowControl/>
              <w:jc w:val="center"/>
              <w:rPr>
                <w:kern w:val="0"/>
                <w:sz w:val="21"/>
                <w:szCs w:val="21"/>
              </w:rPr>
            </w:pPr>
            <w:r>
              <w:rPr>
                <w:rFonts w:hint="eastAsia"/>
                <w:kern w:val="0"/>
                <w:sz w:val="21"/>
                <w:szCs w:val="21"/>
              </w:rPr>
              <w:t>9</w:t>
            </w:r>
          </w:p>
        </w:tc>
        <w:tc>
          <w:tcPr>
            <w:tcW w:w="488" w:type="pct"/>
            <w:tcBorders>
              <w:top w:val="nil"/>
              <w:left w:val="nil"/>
              <w:bottom w:val="single" w:sz="4" w:space="0" w:color="auto"/>
              <w:right w:val="single" w:sz="4" w:space="0" w:color="auto"/>
            </w:tcBorders>
            <w:shd w:val="clear" w:color="auto" w:fill="auto"/>
            <w:vAlign w:val="bottom"/>
          </w:tcPr>
          <w:p w14:paraId="378CED2B"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02400C2257</w:t>
            </w:r>
          </w:p>
        </w:tc>
        <w:tc>
          <w:tcPr>
            <w:tcW w:w="755" w:type="pct"/>
            <w:tcBorders>
              <w:top w:val="nil"/>
              <w:left w:val="nil"/>
              <w:bottom w:val="single" w:sz="4" w:space="0" w:color="auto"/>
              <w:right w:val="single" w:sz="4" w:space="0" w:color="auto"/>
            </w:tcBorders>
            <w:shd w:val="clear" w:color="auto" w:fill="auto"/>
            <w:vAlign w:val="center"/>
          </w:tcPr>
          <w:p w14:paraId="34734B96"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调度员工作实训(4周)</w:t>
            </w:r>
          </w:p>
        </w:tc>
        <w:tc>
          <w:tcPr>
            <w:tcW w:w="330" w:type="pct"/>
            <w:tcBorders>
              <w:top w:val="nil"/>
              <w:left w:val="nil"/>
              <w:bottom w:val="single" w:sz="4" w:space="0" w:color="auto"/>
              <w:right w:val="single" w:sz="4" w:space="0" w:color="auto"/>
            </w:tcBorders>
            <w:shd w:val="clear" w:color="auto" w:fill="auto"/>
            <w:vAlign w:val="center"/>
          </w:tcPr>
          <w:p w14:paraId="46277F7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w:t>
            </w:r>
          </w:p>
        </w:tc>
        <w:tc>
          <w:tcPr>
            <w:tcW w:w="310" w:type="pct"/>
            <w:tcBorders>
              <w:top w:val="nil"/>
              <w:left w:val="nil"/>
              <w:bottom w:val="single" w:sz="4" w:space="0" w:color="auto"/>
              <w:right w:val="single" w:sz="4" w:space="0" w:color="auto"/>
            </w:tcBorders>
            <w:shd w:val="clear" w:color="auto" w:fill="auto"/>
            <w:noWrap/>
            <w:vAlign w:val="center"/>
          </w:tcPr>
          <w:p w14:paraId="745237D2"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310" w:type="pct"/>
            <w:tcBorders>
              <w:top w:val="nil"/>
              <w:left w:val="nil"/>
              <w:bottom w:val="single" w:sz="4" w:space="0" w:color="auto"/>
              <w:right w:val="single" w:sz="4" w:space="0" w:color="auto"/>
            </w:tcBorders>
            <w:shd w:val="clear" w:color="auto" w:fill="auto"/>
            <w:noWrap/>
            <w:vAlign w:val="center"/>
          </w:tcPr>
          <w:p w14:paraId="11345E97"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312" w:type="pct"/>
            <w:tcBorders>
              <w:top w:val="nil"/>
              <w:left w:val="nil"/>
              <w:bottom w:val="single" w:sz="4" w:space="0" w:color="auto"/>
              <w:right w:val="single" w:sz="4" w:space="0" w:color="auto"/>
            </w:tcBorders>
            <w:shd w:val="clear" w:color="auto" w:fill="auto"/>
            <w:noWrap/>
            <w:vAlign w:val="center"/>
          </w:tcPr>
          <w:p w14:paraId="211D7E8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12</w:t>
            </w:r>
          </w:p>
        </w:tc>
        <w:tc>
          <w:tcPr>
            <w:tcW w:w="206" w:type="pct"/>
            <w:tcBorders>
              <w:top w:val="nil"/>
              <w:left w:val="nil"/>
              <w:bottom w:val="single" w:sz="4" w:space="0" w:color="auto"/>
              <w:right w:val="single" w:sz="4" w:space="0" w:color="auto"/>
            </w:tcBorders>
            <w:shd w:val="clear" w:color="auto" w:fill="auto"/>
            <w:vAlign w:val="center"/>
          </w:tcPr>
          <w:p w14:paraId="038BD950"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271C847E"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0C13929E"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65EC7DC1"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w:t>
            </w:r>
          </w:p>
        </w:tc>
        <w:tc>
          <w:tcPr>
            <w:tcW w:w="144" w:type="pct"/>
            <w:tcBorders>
              <w:top w:val="single" w:sz="4" w:space="0" w:color="auto"/>
              <w:left w:val="nil"/>
              <w:bottom w:val="single" w:sz="4" w:space="0" w:color="auto"/>
              <w:right w:val="single" w:sz="4" w:space="0" w:color="auto"/>
            </w:tcBorders>
            <w:shd w:val="clear" w:color="auto" w:fill="auto"/>
            <w:noWrap/>
            <w:vAlign w:val="center"/>
          </w:tcPr>
          <w:p w14:paraId="3CA14475" w14:textId="77777777" w:rsidR="001E64F7" w:rsidRDefault="001E64F7" w:rsidP="0029480C">
            <w:pPr>
              <w:jc w:val="center"/>
              <w:rPr>
                <w:rFonts w:eastAsia="等线"/>
                <w:sz w:val="18"/>
                <w:szCs w:val="18"/>
              </w:rPr>
            </w:pPr>
          </w:p>
        </w:tc>
        <w:tc>
          <w:tcPr>
            <w:tcW w:w="148" w:type="pct"/>
            <w:tcBorders>
              <w:top w:val="nil"/>
              <w:left w:val="nil"/>
              <w:bottom w:val="single" w:sz="4" w:space="0" w:color="auto"/>
              <w:right w:val="single" w:sz="4" w:space="0" w:color="auto"/>
            </w:tcBorders>
            <w:shd w:val="clear" w:color="auto" w:fill="auto"/>
            <w:noWrap/>
            <w:vAlign w:val="center"/>
          </w:tcPr>
          <w:p w14:paraId="11CC1333"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5D094512"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47ABB08F"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0A142CE" w14:textId="77777777" w:rsidR="001E64F7" w:rsidRDefault="001E64F7" w:rsidP="0029480C">
            <w:pPr>
              <w:widowControl/>
              <w:jc w:val="left"/>
              <w:rPr>
                <w:rFonts w:eastAsia="Times New Roman"/>
                <w:kern w:val="0"/>
                <w:sz w:val="21"/>
                <w:szCs w:val="21"/>
              </w:rPr>
            </w:pPr>
          </w:p>
        </w:tc>
      </w:tr>
      <w:tr w:rsidR="001E64F7" w14:paraId="56568F59"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5EBE4A67"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4539305A"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3E00CBDB" w14:textId="77777777" w:rsidR="001E64F7" w:rsidRDefault="001E64F7" w:rsidP="0029480C">
            <w:pPr>
              <w:widowControl/>
              <w:jc w:val="center"/>
              <w:rPr>
                <w:kern w:val="0"/>
                <w:sz w:val="21"/>
                <w:szCs w:val="21"/>
              </w:rPr>
            </w:pPr>
            <w:r>
              <w:rPr>
                <w:rFonts w:hint="eastAsia"/>
                <w:kern w:val="0"/>
                <w:sz w:val="21"/>
                <w:szCs w:val="21"/>
              </w:rPr>
              <w:t>10</w:t>
            </w:r>
          </w:p>
        </w:tc>
        <w:tc>
          <w:tcPr>
            <w:tcW w:w="488" w:type="pct"/>
            <w:tcBorders>
              <w:top w:val="nil"/>
              <w:left w:val="nil"/>
              <w:bottom w:val="single" w:sz="4" w:space="0" w:color="auto"/>
              <w:right w:val="single" w:sz="4" w:space="0" w:color="auto"/>
            </w:tcBorders>
            <w:shd w:val="clear" w:color="auto" w:fill="auto"/>
            <w:vAlign w:val="center"/>
          </w:tcPr>
          <w:p w14:paraId="3F995E42" w14:textId="77777777" w:rsidR="001E64F7" w:rsidRDefault="001E64F7" w:rsidP="0029480C">
            <w:pPr>
              <w:jc w:val="center"/>
              <w:rPr>
                <w:rFonts w:ascii="仿宋_GB2312" w:hAnsi="仿宋_GB2312" w:cs="仿宋_GB2312"/>
                <w:kern w:val="0"/>
                <w:sz w:val="18"/>
                <w:szCs w:val="18"/>
              </w:rPr>
            </w:pPr>
          </w:p>
        </w:tc>
        <w:tc>
          <w:tcPr>
            <w:tcW w:w="755" w:type="pct"/>
            <w:tcBorders>
              <w:top w:val="nil"/>
              <w:left w:val="nil"/>
              <w:bottom w:val="single" w:sz="4" w:space="0" w:color="auto"/>
              <w:right w:val="single" w:sz="4" w:space="0" w:color="auto"/>
            </w:tcBorders>
            <w:shd w:val="clear" w:color="auto" w:fill="auto"/>
            <w:vAlign w:val="center"/>
          </w:tcPr>
          <w:p w14:paraId="79C1F1AD"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职业资格考证</w:t>
            </w:r>
          </w:p>
        </w:tc>
        <w:tc>
          <w:tcPr>
            <w:tcW w:w="330" w:type="pct"/>
            <w:tcBorders>
              <w:top w:val="nil"/>
              <w:left w:val="nil"/>
              <w:bottom w:val="single" w:sz="4" w:space="0" w:color="auto"/>
              <w:right w:val="single" w:sz="4" w:space="0" w:color="auto"/>
            </w:tcBorders>
            <w:shd w:val="clear" w:color="auto" w:fill="auto"/>
            <w:vAlign w:val="center"/>
          </w:tcPr>
          <w:p w14:paraId="206162AD"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vAlign w:val="center"/>
          </w:tcPr>
          <w:p w14:paraId="53133ED1"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40</w:t>
            </w:r>
          </w:p>
        </w:tc>
        <w:tc>
          <w:tcPr>
            <w:tcW w:w="310" w:type="pct"/>
            <w:tcBorders>
              <w:top w:val="nil"/>
              <w:left w:val="nil"/>
              <w:bottom w:val="single" w:sz="4" w:space="0" w:color="auto"/>
              <w:right w:val="single" w:sz="4" w:space="0" w:color="auto"/>
            </w:tcBorders>
            <w:shd w:val="clear" w:color="auto" w:fill="auto"/>
            <w:vAlign w:val="center"/>
          </w:tcPr>
          <w:p w14:paraId="245DCC11"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312" w:type="pct"/>
            <w:tcBorders>
              <w:top w:val="nil"/>
              <w:left w:val="nil"/>
              <w:bottom w:val="single" w:sz="4" w:space="0" w:color="auto"/>
              <w:right w:val="single" w:sz="4" w:space="0" w:color="auto"/>
            </w:tcBorders>
            <w:shd w:val="clear" w:color="auto" w:fill="auto"/>
            <w:vAlign w:val="center"/>
          </w:tcPr>
          <w:p w14:paraId="3D6A707B"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40</w:t>
            </w:r>
          </w:p>
        </w:tc>
        <w:tc>
          <w:tcPr>
            <w:tcW w:w="206" w:type="pct"/>
            <w:tcBorders>
              <w:top w:val="nil"/>
              <w:left w:val="nil"/>
              <w:bottom w:val="single" w:sz="4" w:space="0" w:color="auto"/>
              <w:right w:val="single" w:sz="4" w:space="0" w:color="auto"/>
            </w:tcBorders>
            <w:shd w:val="clear" w:color="auto" w:fill="auto"/>
            <w:vAlign w:val="center"/>
          </w:tcPr>
          <w:p w14:paraId="376A0363"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7910CB99"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145F963C"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321333C5"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25B5DA5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40</w:t>
            </w:r>
          </w:p>
        </w:tc>
        <w:tc>
          <w:tcPr>
            <w:tcW w:w="148" w:type="pct"/>
            <w:tcBorders>
              <w:top w:val="nil"/>
              <w:left w:val="nil"/>
              <w:bottom w:val="single" w:sz="4" w:space="0" w:color="auto"/>
              <w:right w:val="single" w:sz="4" w:space="0" w:color="auto"/>
            </w:tcBorders>
            <w:shd w:val="clear" w:color="auto" w:fill="auto"/>
            <w:vAlign w:val="center"/>
          </w:tcPr>
          <w:p w14:paraId="4C862A46"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5210A422"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63758AFC"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F61CF32" w14:textId="77777777" w:rsidR="001E64F7" w:rsidRDefault="001E64F7" w:rsidP="0029480C">
            <w:pPr>
              <w:widowControl/>
              <w:jc w:val="left"/>
              <w:rPr>
                <w:rFonts w:eastAsia="Times New Roman"/>
                <w:kern w:val="0"/>
                <w:sz w:val="21"/>
                <w:szCs w:val="21"/>
              </w:rPr>
            </w:pPr>
          </w:p>
        </w:tc>
      </w:tr>
      <w:tr w:rsidR="001E64F7" w14:paraId="0A2EF98E"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51C62F89"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3B1A6B51"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F93E660" w14:textId="77777777" w:rsidR="001E64F7" w:rsidRDefault="001E64F7" w:rsidP="0029480C">
            <w:pPr>
              <w:widowControl/>
              <w:jc w:val="center"/>
              <w:rPr>
                <w:kern w:val="0"/>
                <w:sz w:val="21"/>
                <w:szCs w:val="21"/>
              </w:rPr>
            </w:pPr>
            <w:r>
              <w:rPr>
                <w:rFonts w:hint="eastAsia"/>
                <w:kern w:val="0"/>
                <w:sz w:val="21"/>
                <w:szCs w:val="21"/>
              </w:rPr>
              <w:t>11</w:t>
            </w:r>
          </w:p>
        </w:tc>
        <w:tc>
          <w:tcPr>
            <w:tcW w:w="488" w:type="pct"/>
            <w:tcBorders>
              <w:top w:val="nil"/>
              <w:left w:val="nil"/>
              <w:bottom w:val="single" w:sz="4" w:space="0" w:color="auto"/>
              <w:right w:val="single" w:sz="4" w:space="0" w:color="auto"/>
            </w:tcBorders>
            <w:shd w:val="clear" w:color="auto" w:fill="auto"/>
            <w:vAlign w:val="center"/>
          </w:tcPr>
          <w:p w14:paraId="67F9FCEA"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10000B1100</w:t>
            </w:r>
          </w:p>
        </w:tc>
        <w:tc>
          <w:tcPr>
            <w:tcW w:w="755" w:type="pct"/>
            <w:tcBorders>
              <w:top w:val="nil"/>
              <w:left w:val="nil"/>
              <w:bottom w:val="single" w:sz="4" w:space="0" w:color="auto"/>
              <w:right w:val="single" w:sz="4" w:space="0" w:color="auto"/>
            </w:tcBorders>
            <w:shd w:val="clear" w:color="auto" w:fill="auto"/>
            <w:vAlign w:val="center"/>
          </w:tcPr>
          <w:p w14:paraId="7C688993" w14:textId="77777777" w:rsidR="001E64F7" w:rsidRDefault="001E64F7" w:rsidP="0029480C">
            <w:pPr>
              <w:widowControl/>
              <w:jc w:val="left"/>
              <w:textAlignment w:val="center"/>
              <w:rPr>
                <w:rFonts w:ascii="仿宋_GB2312" w:hAnsi="仿宋_GB2312" w:cs="仿宋_GB2312"/>
                <w:kern w:val="0"/>
                <w:sz w:val="18"/>
                <w:szCs w:val="18"/>
              </w:rPr>
            </w:pPr>
            <w:r>
              <w:rPr>
                <w:rFonts w:ascii="等线" w:eastAsia="等线" w:hAnsi="等线" w:cs="等线"/>
                <w:kern w:val="0"/>
                <w:sz w:val="18"/>
                <w:szCs w:val="18"/>
                <w:lang w:bidi="ar"/>
              </w:rPr>
              <w:t>毕业设计</w:t>
            </w:r>
          </w:p>
        </w:tc>
        <w:tc>
          <w:tcPr>
            <w:tcW w:w="330" w:type="pct"/>
            <w:tcBorders>
              <w:top w:val="nil"/>
              <w:left w:val="nil"/>
              <w:bottom w:val="single" w:sz="4" w:space="0" w:color="auto"/>
              <w:right w:val="single" w:sz="4" w:space="0" w:color="auto"/>
            </w:tcBorders>
            <w:shd w:val="clear" w:color="auto" w:fill="auto"/>
            <w:vAlign w:val="center"/>
          </w:tcPr>
          <w:p w14:paraId="5172D42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5</w:t>
            </w:r>
          </w:p>
        </w:tc>
        <w:tc>
          <w:tcPr>
            <w:tcW w:w="310" w:type="pct"/>
            <w:tcBorders>
              <w:top w:val="nil"/>
              <w:left w:val="nil"/>
              <w:bottom w:val="single" w:sz="4" w:space="0" w:color="auto"/>
              <w:right w:val="single" w:sz="4" w:space="0" w:color="auto"/>
            </w:tcBorders>
            <w:shd w:val="clear" w:color="auto" w:fill="auto"/>
            <w:vAlign w:val="center"/>
          </w:tcPr>
          <w:p w14:paraId="3D427AEB"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80</w:t>
            </w:r>
          </w:p>
        </w:tc>
        <w:tc>
          <w:tcPr>
            <w:tcW w:w="310" w:type="pct"/>
            <w:tcBorders>
              <w:top w:val="nil"/>
              <w:left w:val="nil"/>
              <w:bottom w:val="single" w:sz="4" w:space="0" w:color="auto"/>
              <w:right w:val="single" w:sz="4" w:space="0" w:color="auto"/>
            </w:tcBorders>
            <w:shd w:val="clear" w:color="auto" w:fill="auto"/>
            <w:vAlign w:val="center"/>
          </w:tcPr>
          <w:p w14:paraId="3A72688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20</w:t>
            </w:r>
          </w:p>
        </w:tc>
        <w:tc>
          <w:tcPr>
            <w:tcW w:w="312" w:type="pct"/>
            <w:tcBorders>
              <w:top w:val="nil"/>
              <w:left w:val="nil"/>
              <w:bottom w:val="single" w:sz="4" w:space="0" w:color="auto"/>
              <w:right w:val="single" w:sz="4" w:space="0" w:color="auto"/>
            </w:tcBorders>
            <w:shd w:val="clear" w:color="auto" w:fill="auto"/>
            <w:vAlign w:val="center"/>
          </w:tcPr>
          <w:p w14:paraId="5220F71B"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60</w:t>
            </w:r>
          </w:p>
        </w:tc>
        <w:tc>
          <w:tcPr>
            <w:tcW w:w="206" w:type="pct"/>
            <w:tcBorders>
              <w:top w:val="nil"/>
              <w:left w:val="nil"/>
              <w:bottom w:val="single" w:sz="4" w:space="0" w:color="auto"/>
              <w:right w:val="single" w:sz="4" w:space="0" w:color="auto"/>
            </w:tcBorders>
            <w:shd w:val="clear" w:color="auto" w:fill="auto"/>
            <w:vAlign w:val="center"/>
          </w:tcPr>
          <w:p w14:paraId="55B4AE82"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0F979A0E"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45FDC2FB"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332E045B"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0769E37D" w14:textId="77777777" w:rsidR="001E64F7" w:rsidRDefault="001E64F7" w:rsidP="0029480C">
            <w:pPr>
              <w:jc w:val="center"/>
              <w:rPr>
                <w:rFonts w:eastAsia="等线"/>
                <w:sz w:val="18"/>
                <w:szCs w:val="18"/>
              </w:rPr>
            </w:pPr>
          </w:p>
        </w:tc>
        <w:tc>
          <w:tcPr>
            <w:tcW w:w="148" w:type="pct"/>
            <w:tcBorders>
              <w:top w:val="nil"/>
              <w:left w:val="nil"/>
              <w:bottom w:val="single" w:sz="4" w:space="0" w:color="auto"/>
              <w:right w:val="single" w:sz="4" w:space="0" w:color="auto"/>
            </w:tcBorders>
            <w:shd w:val="clear" w:color="auto" w:fill="auto"/>
            <w:vAlign w:val="center"/>
          </w:tcPr>
          <w:p w14:paraId="0448F061"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7D3A7507"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46A88BCC" w14:textId="77777777" w:rsidR="001E64F7" w:rsidRDefault="001E64F7" w:rsidP="0029480C">
            <w:pPr>
              <w:widowControl/>
              <w:jc w:val="center"/>
              <w:rPr>
                <w:rFonts w:ascii="仿宋_GB2312" w:hAnsi="仿宋_GB2312" w:cs="仿宋_GB2312"/>
                <w:kern w:val="0"/>
                <w:sz w:val="21"/>
                <w:szCs w:val="21"/>
              </w:rPr>
            </w:pPr>
          </w:p>
        </w:tc>
        <w:tc>
          <w:tcPr>
            <w:tcW w:w="123" w:type="pct"/>
            <w:vAlign w:val="center"/>
          </w:tcPr>
          <w:p w14:paraId="4B07ED7F" w14:textId="77777777" w:rsidR="001E64F7" w:rsidRDefault="001E64F7" w:rsidP="0029480C">
            <w:pPr>
              <w:widowControl/>
              <w:jc w:val="left"/>
              <w:rPr>
                <w:rFonts w:eastAsia="Times New Roman"/>
                <w:kern w:val="0"/>
                <w:sz w:val="21"/>
                <w:szCs w:val="21"/>
              </w:rPr>
            </w:pPr>
          </w:p>
        </w:tc>
      </w:tr>
      <w:tr w:rsidR="001E64F7" w14:paraId="4E765104"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47287CF3"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774E513D"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28F7EA2" w14:textId="77777777" w:rsidR="001E64F7" w:rsidRDefault="001E64F7" w:rsidP="0029480C">
            <w:pPr>
              <w:widowControl/>
              <w:jc w:val="center"/>
              <w:rPr>
                <w:kern w:val="0"/>
                <w:sz w:val="21"/>
                <w:szCs w:val="21"/>
              </w:rPr>
            </w:pPr>
            <w:r>
              <w:rPr>
                <w:rFonts w:hint="eastAsia"/>
                <w:kern w:val="0"/>
                <w:sz w:val="21"/>
                <w:szCs w:val="21"/>
              </w:rPr>
              <w:t>12</w:t>
            </w:r>
          </w:p>
        </w:tc>
        <w:tc>
          <w:tcPr>
            <w:tcW w:w="488" w:type="pct"/>
            <w:tcBorders>
              <w:top w:val="nil"/>
              <w:left w:val="nil"/>
              <w:bottom w:val="single" w:sz="4" w:space="0" w:color="auto"/>
              <w:right w:val="single" w:sz="4" w:space="0" w:color="auto"/>
            </w:tcBorders>
            <w:shd w:val="clear" w:color="auto" w:fill="auto"/>
            <w:vAlign w:val="center"/>
          </w:tcPr>
          <w:p w14:paraId="25F9CEDE" w14:textId="77777777" w:rsidR="001E64F7" w:rsidRDefault="001E64F7" w:rsidP="0029480C">
            <w:pPr>
              <w:jc w:val="center"/>
              <w:rPr>
                <w:rFonts w:ascii="仿宋_GB2312" w:hAnsi="仿宋_GB2312" w:cs="仿宋_GB2312"/>
                <w:kern w:val="0"/>
                <w:sz w:val="18"/>
                <w:szCs w:val="18"/>
              </w:rPr>
            </w:pPr>
          </w:p>
        </w:tc>
        <w:tc>
          <w:tcPr>
            <w:tcW w:w="755" w:type="pct"/>
            <w:tcBorders>
              <w:top w:val="nil"/>
              <w:left w:val="nil"/>
              <w:bottom w:val="single" w:sz="4" w:space="0" w:color="auto"/>
              <w:right w:val="single" w:sz="4" w:space="0" w:color="auto"/>
            </w:tcBorders>
            <w:shd w:val="clear" w:color="auto" w:fill="auto"/>
            <w:vAlign w:val="center"/>
          </w:tcPr>
          <w:p w14:paraId="7B81CF18" w14:textId="77777777" w:rsidR="001E64F7" w:rsidRDefault="001E64F7" w:rsidP="0029480C">
            <w:pPr>
              <w:widowControl/>
              <w:jc w:val="left"/>
              <w:textAlignment w:val="center"/>
              <w:rPr>
                <w:rFonts w:ascii="仿宋_GB2312" w:hAnsi="仿宋_GB2312" w:cs="仿宋_GB2312"/>
                <w:kern w:val="0"/>
                <w:sz w:val="18"/>
                <w:szCs w:val="18"/>
              </w:rPr>
            </w:pPr>
            <w:r>
              <w:rPr>
                <w:rFonts w:ascii="等线" w:eastAsia="等线" w:hAnsi="等线" w:cs="等线"/>
                <w:kern w:val="0"/>
                <w:sz w:val="18"/>
                <w:szCs w:val="18"/>
                <w:lang w:bidi="ar"/>
              </w:rPr>
              <w:t>顶岗实习</w:t>
            </w:r>
          </w:p>
        </w:tc>
        <w:tc>
          <w:tcPr>
            <w:tcW w:w="330" w:type="pct"/>
            <w:tcBorders>
              <w:top w:val="nil"/>
              <w:left w:val="nil"/>
              <w:bottom w:val="single" w:sz="4" w:space="0" w:color="auto"/>
              <w:right w:val="single" w:sz="4" w:space="0" w:color="auto"/>
            </w:tcBorders>
            <w:shd w:val="clear" w:color="auto" w:fill="auto"/>
            <w:vAlign w:val="center"/>
          </w:tcPr>
          <w:p w14:paraId="3DF2D19E"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10</w:t>
            </w:r>
          </w:p>
        </w:tc>
        <w:tc>
          <w:tcPr>
            <w:tcW w:w="310" w:type="pct"/>
            <w:tcBorders>
              <w:top w:val="nil"/>
              <w:left w:val="nil"/>
              <w:bottom w:val="single" w:sz="4" w:space="0" w:color="auto"/>
              <w:right w:val="single" w:sz="4" w:space="0" w:color="auto"/>
            </w:tcBorders>
            <w:shd w:val="clear" w:color="auto" w:fill="auto"/>
            <w:vAlign w:val="center"/>
          </w:tcPr>
          <w:p w14:paraId="276064A7"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540</w:t>
            </w:r>
          </w:p>
        </w:tc>
        <w:tc>
          <w:tcPr>
            <w:tcW w:w="310" w:type="pct"/>
            <w:tcBorders>
              <w:top w:val="nil"/>
              <w:left w:val="nil"/>
              <w:bottom w:val="single" w:sz="4" w:space="0" w:color="auto"/>
              <w:right w:val="single" w:sz="4" w:space="0" w:color="auto"/>
            </w:tcBorders>
            <w:shd w:val="clear" w:color="auto" w:fill="auto"/>
            <w:vAlign w:val="center"/>
          </w:tcPr>
          <w:p w14:paraId="380234B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312" w:type="pct"/>
            <w:tcBorders>
              <w:top w:val="nil"/>
              <w:left w:val="nil"/>
              <w:bottom w:val="single" w:sz="4" w:space="0" w:color="auto"/>
              <w:right w:val="single" w:sz="4" w:space="0" w:color="auto"/>
            </w:tcBorders>
            <w:shd w:val="clear" w:color="auto" w:fill="auto"/>
            <w:vAlign w:val="center"/>
          </w:tcPr>
          <w:p w14:paraId="47ADD083"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540</w:t>
            </w:r>
          </w:p>
        </w:tc>
        <w:tc>
          <w:tcPr>
            <w:tcW w:w="206" w:type="pct"/>
            <w:tcBorders>
              <w:top w:val="nil"/>
              <w:left w:val="nil"/>
              <w:bottom w:val="single" w:sz="4" w:space="0" w:color="auto"/>
              <w:right w:val="single" w:sz="4" w:space="0" w:color="auto"/>
            </w:tcBorders>
            <w:shd w:val="clear" w:color="auto" w:fill="auto"/>
            <w:vAlign w:val="center"/>
          </w:tcPr>
          <w:p w14:paraId="7224FE9D"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1048C2C0"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52640103"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6187B1F2"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2DC2734C" w14:textId="77777777" w:rsidR="001E64F7" w:rsidRDefault="001E64F7" w:rsidP="0029480C">
            <w:pPr>
              <w:jc w:val="center"/>
              <w:rPr>
                <w:rFonts w:eastAsia="等线"/>
                <w:sz w:val="18"/>
                <w:szCs w:val="18"/>
              </w:rPr>
            </w:pPr>
          </w:p>
        </w:tc>
        <w:tc>
          <w:tcPr>
            <w:tcW w:w="148" w:type="pct"/>
            <w:tcBorders>
              <w:top w:val="nil"/>
              <w:left w:val="nil"/>
              <w:bottom w:val="single" w:sz="4" w:space="0" w:color="auto"/>
              <w:right w:val="single" w:sz="4" w:space="0" w:color="auto"/>
            </w:tcBorders>
            <w:shd w:val="clear" w:color="auto" w:fill="auto"/>
            <w:vAlign w:val="center"/>
          </w:tcPr>
          <w:p w14:paraId="17CDF10B"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52A502F2"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1F6ED07D"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79410554" w14:textId="77777777" w:rsidR="001E64F7" w:rsidRDefault="001E64F7" w:rsidP="0029480C">
            <w:pPr>
              <w:widowControl/>
              <w:jc w:val="left"/>
              <w:rPr>
                <w:rFonts w:eastAsia="Times New Roman"/>
                <w:kern w:val="0"/>
                <w:sz w:val="21"/>
                <w:szCs w:val="21"/>
              </w:rPr>
            </w:pPr>
          </w:p>
        </w:tc>
      </w:tr>
      <w:tr w:rsidR="001E64F7" w14:paraId="021CCCDA" w14:textId="77777777" w:rsidTr="0029480C">
        <w:trPr>
          <w:gridAfter w:val="1"/>
          <w:wAfter w:w="4" w:type="pct"/>
          <w:trHeight w:val="510"/>
          <w:jc w:val="center"/>
        </w:trPr>
        <w:tc>
          <w:tcPr>
            <w:tcW w:w="207" w:type="pct"/>
            <w:vMerge/>
            <w:tcBorders>
              <w:top w:val="nil"/>
              <w:left w:val="single" w:sz="4" w:space="0" w:color="auto"/>
              <w:bottom w:val="nil"/>
              <w:right w:val="single" w:sz="4" w:space="0" w:color="auto"/>
            </w:tcBorders>
            <w:shd w:val="clear" w:color="auto" w:fill="auto"/>
            <w:vAlign w:val="center"/>
          </w:tcPr>
          <w:p w14:paraId="2C0ED6B4" w14:textId="77777777" w:rsidR="001E64F7" w:rsidRDefault="001E64F7" w:rsidP="0029480C">
            <w:pPr>
              <w:widowControl/>
              <w:jc w:val="left"/>
              <w:rPr>
                <w:rFonts w:ascii="仿宋_GB2312" w:hAnsi="仿宋_GB2312" w:cs="仿宋_GB2312"/>
                <w:kern w:val="0"/>
                <w:sz w:val="21"/>
                <w:szCs w:val="21"/>
              </w:rPr>
            </w:pPr>
          </w:p>
        </w:tc>
        <w:tc>
          <w:tcPr>
            <w:tcW w:w="208" w:type="pct"/>
            <w:vMerge w:val="restart"/>
            <w:tcBorders>
              <w:top w:val="nil"/>
              <w:left w:val="single" w:sz="4" w:space="0" w:color="auto"/>
              <w:bottom w:val="nil"/>
              <w:right w:val="single" w:sz="4" w:space="0" w:color="auto"/>
            </w:tcBorders>
            <w:shd w:val="clear" w:color="auto" w:fill="auto"/>
            <w:vAlign w:val="center"/>
          </w:tcPr>
          <w:p w14:paraId="504F7F79"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专业选修课</w:t>
            </w:r>
          </w:p>
        </w:tc>
        <w:tc>
          <w:tcPr>
            <w:tcW w:w="235" w:type="pct"/>
            <w:tcBorders>
              <w:top w:val="nil"/>
              <w:left w:val="nil"/>
              <w:bottom w:val="single" w:sz="4" w:space="0" w:color="auto"/>
              <w:right w:val="single" w:sz="4" w:space="0" w:color="auto"/>
            </w:tcBorders>
            <w:shd w:val="clear" w:color="auto" w:fill="auto"/>
            <w:vAlign w:val="center"/>
          </w:tcPr>
          <w:p w14:paraId="14DA14C2" w14:textId="77777777" w:rsidR="001E64F7" w:rsidRDefault="001E64F7" w:rsidP="0029480C">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bottom"/>
          </w:tcPr>
          <w:p w14:paraId="0D5B1B1D"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02400B2222</w:t>
            </w:r>
          </w:p>
        </w:tc>
        <w:tc>
          <w:tcPr>
            <w:tcW w:w="755" w:type="pct"/>
            <w:tcBorders>
              <w:top w:val="nil"/>
              <w:left w:val="nil"/>
              <w:bottom w:val="single" w:sz="4" w:space="0" w:color="auto"/>
              <w:right w:val="single" w:sz="4" w:space="0" w:color="auto"/>
            </w:tcBorders>
            <w:shd w:val="clear" w:color="auto" w:fill="auto"/>
            <w:vAlign w:val="center"/>
          </w:tcPr>
          <w:p w14:paraId="7B2BE9B2"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大学生校园安全与职业安全</w:t>
            </w:r>
          </w:p>
        </w:tc>
        <w:tc>
          <w:tcPr>
            <w:tcW w:w="330" w:type="pct"/>
            <w:tcBorders>
              <w:top w:val="nil"/>
              <w:left w:val="nil"/>
              <w:bottom w:val="single" w:sz="4" w:space="0" w:color="auto"/>
              <w:right w:val="single" w:sz="4" w:space="0" w:color="auto"/>
            </w:tcBorders>
            <w:shd w:val="clear" w:color="auto" w:fill="auto"/>
            <w:vAlign w:val="center"/>
          </w:tcPr>
          <w:p w14:paraId="5EB13A6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501ACBF3"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2F0F0225"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6DD20940"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10</w:t>
            </w:r>
          </w:p>
        </w:tc>
        <w:tc>
          <w:tcPr>
            <w:tcW w:w="206" w:type="pct"/>
            <w:tcBorders>
              <w:top w:val="nil"/>
              <w:left w:val="nil"/>
              <w:bottom w:val="single" w:sz="4" w:space="0" w:color="auto"/>
              <w:right w:val="single" w:sz="4" w:space="0" w:color="auto"/>
            </w:tcBorders>
            <w:shd w:val="clear" w:color="auto" w:fill="auto"/>
            <w:vAlign w:val="center"/>
          </w:tcPr>
          <w:p w14:paraId="2DB9C4D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206" w:type="pct"/>
            <w:tcBorders>
              <w:top w:val="nil"/>
              <w:left w:val="nil"/>
              <w:bottom w:val="single" w:sz="4" w:space="0" w:color="auto"/>
              <w:right w:val="single" w:sz="4" w:space="0" w:color="auto"/>
            </w:tcBorders>
            <w:shd w:val="clear" w:color="auto" w:fill="auto"/>
            <w:vAlign w:val="center"/>
          </w:tcPr>
          <w:p w14:paraId="4AC1A88D"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026BFC66"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03BE7A00"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noWrap/>
            <w:vAlign w:val="center"/>
          </w:tcPr>
          <w:p w14:paraId="3D5AF42C" w14:textId="77777777" w:rsidR="001E64F7" w:rsidRDefault="001E64F7" w:rsidP="0029480C">
            <w:pPr>
              <w:jc w:val="center"/>
              <w:rPr>
                <w:rFonts w:eastAsia="等线"/>
                <w:sz w:val="18"/>
                <w:szCs w:val="18"/>
              </w:rPr>
            </w:pPr>
          </w:p>
        </w:tc>
        <w:tc>
          <w:tcPr>
            <w:tcW w:w="148" w:type="pct"/>
            <w:tcBorders>
              <w:top w:val="nil"/>
              <w:left w:val="nil"/>
              <w:bottom w:val="single" w:sz="4" w:space="0" w:color="auto"/>
              <w:right w:val="single" w:sz="4" w:space="0" w:color="auto"/>
            </w:tcBorders>
            <w:shd w:val="clear" w:color="auto" w:fill="auto"/>
            <w:noWrap/>
            <w:vAlign w:val="center"/>
          </w:tcPr>
          <w:p w14:paraId="6555FFDC"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2F457B35"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1794636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2B5C394" w14:textId="77777777" w:rsidR="001E64F7" w:rsidRDefault="001E64F7" w:rsidP="0029480C">
            <w:pPr>
              <w:widowControl/>
              <w:jc w:val="left"/>
              <w:rPr>
                <w:rFonts w:eastAsia="Times New Roman"/>
                <w:kern w:val="0"/>
                <w:sz w:val="21"/>
                <w:szCs w:val="21"/>
              </w:rPr>
            </w:pPr>
          </w:p>
        </w:tc>
      </w:tr>
      <w:tr w:rsidR="001E64F7" w14:paraId="0FB67CE5"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25EB70A2"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544CBB7D"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EC18394" w14:textId="77777777" w:rsidR="001E64F7" w:rsidRDefault="001E64F7" w:rsidP="0029480C">
            <w:pPr>
              <w:widowControl/>
              <w:jc w:val="center"/>
              <w:rPr>
                <w:kern w:val="0"/>
                <w:sz w:val="21"/>
                <w:szCs w:val="21"/>
              </w:rPr>
            </w:pPr>
            <w:r>
              <w:rPr>
                <w:rFonts w:hint="eastAsia"/>
                <w:kern w:val="0"/>
                <w:sz w:val="21"/>
                <w:szCs w:val="21"/>
              </w:rPr>
              <w:t>2</w:t>
            </w:r>
          </w:p>
        </w:tc>
        <w:tc>
          <w:tcPr>
            <w:tcW w:w="488" w:type="pct"/>
            <w:tcBorders>
              <w:top w:val="nil"/>
              <w:left w:val="nil"/>
              <w:bottom w:val="single" w:sz="4" w:space="0" w:color="auto"/>
              <w:right w:val="single" w:sz="4" w:space="0" w:color="auto"/>
            </w:tcBorders>
            <w:shd w:val="clear" w:color="auto" w:fill="auto"/>
            <w:vAlign w:val="bottom"/>
          </w:tcPr>
          <w:p w14:paraId="00E17E17" w14:textId="77777777" w:rsidR="001E64F7" w:rsidRDefault="001E64F7" w:rsidP="0029480C">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02400B2223</w:t>
            </w:r>
          </w:p>
        </w:tc>
        <w:tc>
          <w:tcPr>
            <w:tcW w:w="755" w:type="pct"/>
            <w:tcBorders>
              <w:top w:val="nil"/>
              <w:left w:val="nil"/>
              <w:bottom w:val="single" w:sz="4" w:space="0" w:color="auto"/>
              <w:right w:val="single" w:sz="4" w:space="0" w:color="auto"/>
            </w:tcBorders>
            <w:shd w:val="clear" w:color="auto" w:fill="auto"/>
            <w:vAlign w:val="center"/>
          </w:tcPr>
          <w:p w14:paraId="65AEEA1B"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普通话与列车广播</w:t>
            </w:r>
          </w:p>
        </w:tc>
        <w:tc>
          <w:tcPr>
            <w:tcW w:w="330" w:type="pct"/>
            <w:tcBorders>
              <w:top w:val="nil"/>
              <w:left w:val="nil"/>
              <w:bottom w:val="single" w:sz="4" w:space="0" w:color="auto"/>
              <w:right w:val="single" w:sz="4" w:space="0" w:color="auto"/>
            </w:tcBorders>
            <w:shd w:val="clear" w:color="auto" w:fill="auto"/>
            <w:vAlign w:val="center"/>
          </w:tcPr>
          <w:p w14:paraId="0257FF0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04DF801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0D41D651"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16</w:t>
            </w:r>
          </w:p>
        </w:tc>
        <w:tc>
          <w:tcPr>
            <w:tcW w:w="312" w:type="pct"/>
            <w:tcBorders>
              <w:top w:val="nil"/>
              <w:left w:val="nil"/>
              <w:bottom w:val="single" w:sz="4" w:space="0" w:color="auto"/>
              <w:right w:val="single" w:sz="4" w:space="0" w:color="auto"/>
            </w:tcBorders>
            <w:shd w:val="clear" w:color="auto" w:fill="auto"/>
            <w:noWrap/>
            <w:vAlign w:val="center"/>
          </w:tcPr>
          <w:p w14:paraId="31C7915F"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20</w:t>
            </w:r>
          </w:p>
        </w:tc>
        <w:tc>
          <w:tcPr>
            <w:tcW w:w="206" w:type="pct"/>
            <w:tcBorders>
              <w:top w:val="nil"/>
              <w:left w:val="nil"/>
              <w:bottom w:val="single" w:sz="4" w:space="0" w:color="auto"/>
              <w:right w:val="single" w:sz="4" w:space="0" w:color="auto"/>
            </w:tcBorders>
            <w:shd w:val="clear" w:color="auto" w:fill="auto"/>
            <w:vAlign w:val="center"/>
          </w:tcPr>
          <w:p w14:paraId="5020BDAF"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1319C329"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2</w:t>
            </w:r>
          </w:p>
        </w:tc>
        <w:tc>
          <w:tcPr>
            <w:tcW w:w="206" w:type="pct"/>
            <w:tcBorders>
              <w:top w:val="nil"/>
              <w:left w:val="nil"/>
              <w:bottom w:val="single" w:sz="4" w:space="0" w:color="auto"/>
              <w:right w:val="single" w:sz="4" w:space="0" w:color="auto"/>
            </w:tcBorders>
            <w:shd w:val="clear" w:color="auto" w:fill="auto"/>
            <w:vAlign w:val="center"/>
          </w:tcPr>
          <w:p w14:paraId="5E60B48A"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3EFAF843"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3D12EBEC" w14:textId="77777777" w:rsidR="001E64F7" w:rsidRDefault="001E64F7" w:rsidP="0029480C">
            <w:pPr>
              <w:jc w:val="center"/>
              <w:rPr>
                <w:rFonts w:eastAsia="等线"/>
                <w:sz w:val="18"/>
                <w:szCs w:val="18"/>
              </w:rPr>
            </w:pPr>
          </w:p>
        </w:tc>
        <w:tc>
          <w:tcPr>
            <w:tcW w:w="148" w:type="pct"/>
            <w:tcBorders>
              <w:top w:val="nil"/>
              <w:left w:val="nil"/>
              <w:bottom w:val="single" w:sz="4" w:space="0" w:color="auto"/>
              <w:right w:val="single" w:sz="4" w:space="0" w:color="auto"/>
            </w:tcBorders>
            <w:shd w:val="clear" w:color="auto" w:fill="auto"/>
            <w:vAlign w:val="center"/>
          </w:tcPr>
          <w:p w14:paraId="19F17E73"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608CC0B7"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12CA1C80"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6EB4232E" w14:textId="77777777" w:rsidR="001E64F7" w:rsidRDefault="001E64F7" w:rsidP="0029480C">
            <w:pPr>
              <w:widowControl/>
              <w:jc w:val="left"/>
              <w:rPr>
                <w:rFonts w:eastAsia="Times New Roman"/>
                <w:kern w:val="0"/>
                <w:sz w:val="21"/>
                <w:szCs w:val="21"/>
              </w:rPr>
            </w:pPr>
          </w:p>
        </w:tc>
      </w:tr>
      <w:tr w:rsidR="001E64F7" w14:paraId="42276393"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66E2274B"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0D0A5ABD"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147CD1D" w14:textId="77777777" w:rsidR="001E64F7" w:rsidRDefault="001E64F7" w:rsidP="0029480C">
            <w:pPr>
              <w:widowControl/>
              <w:jc w:val="center"/>
              <w:rPr>
                <w:kern w:val="0"/>
                <w:sz w:val="21"/>
                <w:szCs w:val="21"/>
              </w:rPr>
            </w:pPr>
            <w:r>
              <w:rPr>
                <w:rFonts w:hint="eastAsia"/>
                <w:kern w:val="0"/>
                <w:sz w:val="21"/>
                <w:szCs w:val="21"/>
              </w:rPr>
              <w:t>3</w:t>
            </w:r>
          </w:p>
        </w:tc>
        <w:tc>
          <w:tcPr>
            <w:tcW w:w="488" w:type="pct"/>
            <w:tcBorders>
              <w:top w:val="nil"/>
              <w:left w:val="nil"/>
              <w:bottom w:val="single" w:sz="4" w:space="0" w:color="auto"/>
              <w:right w:val="single" w:sz="4" w:space="0" w:color="auto"/>
            </w:tcBorders>
            <w:shd w:val="clear" w:color="auto" w:fill="auto"/>
            <w:vAlign w:val="bottom"/>
          </w:tcPr>
          <w:p w14:paraId="1A94C42E" w14:textId="77777777" w:rsidR="001E64F7" w:rsidRDefault="001E64F7" w:rsidP="0029480C">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02400B2224</w:t>
            </w:r>
          </w:p>
        </w:tc>
        <w:tc>
          <w:tcPr>
            <w:tcW w:w="755" w:type="pct"/>
            <w:tcBorders>
              <w:top w:val="nil"/>
              <w:left w:val="nil"/>
              <w:bottom w:val="single" w:sz="4" w:space="0" w:color="auto"/>
              <w:right w:val="single" w:sz="4" w:space="0" w:color="auto"/>
            </w:tcBorders>
            <w:shd w:val="clear" w:color="auto" w:fill="auto"/>
            <w:vAlign w:val="center"/>
          </w:tcPr>
          <w:p w14:paraId="5836C8BD"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客运服务礼仪</w:t>
            </w:r>
          </w:p>
        </w:tc>
        <w:tc>
          <w:tcPr>
            <w:tcW w:w="330" w:type="pct"/>
            <w:tcBorders>
              <w:top w:val="nil"/>
              <w:left w:val="nil"/>
              <w:bottom w:val="single" w:sz="4" w:space="0" w:color="auto"/>
              <w:right w:val="single" w:sz="4" w:space="0" w:color="auto"/>
            </w:tcBorders>
            <w:shd w:val="clear" w:color="auto" w:fill="auto"/>
            <w:vAlign w:val="center"/>
          </w:tcPr>
          <w:p w14:paraId="48BFE50F"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04C34798"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529E4F36"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16</w:t>
            </w:r>
          </w:p>
        </w:tc>
        <w:tc>
          <w:tcPr>
            <w:tcW w:w="312" w:type="pct"/>
            <w:tcBorders>
              <w:top w:val="nil"/>
              <w:left w:val="nil"/>
              <w:bottom w:val="single" w:sz="4" w:space="0" w:color="auto"/>
              <w:right w:val="single" w:sz="4" w:space="0" w:color="auto"/>
            </w:tcBorders>
            <w:shd w:val="clear" w:color="auto" w:fill="auto"/>
            <w:noWrap/>
            <w:vAlign w:val="center"/>
          </w:tcPr>
          <w:p w14:paraId="1E519EE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20</w:t>
            </w:r>
          </w:p>
        </w:tc>
        <w:tc>
          <w:tcPr>
            <w:tcW w:w="206" w:type="pct"/>
            <w:tcBorders>
              <w:top w:val="nil"/>
              <w:left w:val="nil"/>
              <w:bottom w:val="single" w:sz="4" w:space="0" w:color="auto"/>
              <w:right w:val="single" w:sz="4" w:space="0" w:color="auto"/>
            </w:tcBorders>
            <w:shd w:val="clear" w:color="auto" w:fill="auto"/>
            <w:vAlign w:val="center"/>
          </w:tcPr>
          <w:p w14:paraId="3C4A37BF"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064971D5" w14:textId="77777777" w:rsidR="001E64F7" w:rsidRDefault="001E64F7" w:rsidP="0029480C">
            <w:pPr>
              <w:widowControl/>
              <w:jc w:val="center"/>
              <w:textAlignment w:val="center"/>
              <w:rPr>
                <w:rFonts w:eastAsia="等线"/>
                <w:sz w:val="18"/>
                <w:szCs w:val="18"/>
              </w:rPr>
            </w:pPr>
            <w:r>
              <w:rPr>
                <w:rFonts w:ascii="宋体" w:eastAsia="宋体" w:hAnsi="宋体" w:cs="宋体" w:hint="eastAsia"/>
                <w:kern w:val="0"/>
                <w:sz w:val="18"/>
                <w:szCs w:val="18"/>
                <w:lang w:bidi="ar"/>
              </w:rPr>
              <w:t>2</w:t>
            </w:r>
          </w:p>
        </w:tc>
        <w:tc>
          <w:tcPr>
            <w:tcW w:w="206" w:type="pct"/>
            <w:tcBorders>
              <w:top w:val="nil"/>
              <w:left w:val="nil"/>
              <w:bottom w:val="single" w:sz="4" w:space="0" w:color="auto"/>
              <w:right w:val="single" w:sz="4" w:space="0" w:color="auto"/>
            </w:tcBorders>
            <w:shd w:val="clear" w:color="auto" w:fill="auto"/>
            <w:vAlign w:val="center"/>
          </w:tcPr>
          <w:p w14:paraId="4AA0AAE1"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10C863EA"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72ADCA3E" w14:textId="77777777" w:rsidR="001E64F7" w:rsidRDefault="001E64F7" w:rsidP="0029480C">
            <w:pPr>
              <w:jc w:val="center"/>
              <w:rPr>
                <w:rFonts w:eastAsia="等线"/>
                <w:sz w:val="18"/>
                <w:szCs w:val="18"/>
              </w:rPr>
            </w:pPr>
          </w:p>
        </w:tc>
        <w:tc>
          <w:tcPr>
            <w:tcW w:w="148" w:type="pct"/>
            <w:tcBorders>
              <w:top w:val="nil"/>
              <w:left w:val="nil"/>
              <w:bottom w:val="single" w:sz="4" w:space="0" w:color="auto"/>
              <w:right w:val="single" w:sz="4" w:space="0" w:color="auto"/>
            </w:tcBorders>
            <w:shd w:val="clear" w:color="auto" w:fill="auto"/>
            <w:vAlign w:val="center"/>
          </w:tcPr>
          <w:p w14:paraId="10349C3F"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4D5AC9C5"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2EFB5CD7" w14:textId="77777777" w:rsidR="001E64F7" w:rsidRDefault="001E64F7" w:rsidP="0029480C">
            <w:pPr>
              <w:widowControl/>
              <w:jc w:val="left"/>
              <w:rPr>
                <w:rFonts w:ascii="仿宋_GB2312" w:hAnsi="仿宋_GB2312" w:cs="仿宋_GB2312"/>
                <w:kern w:val="0"/>
                <w:sz w:val="21"/>
                <w:szCs w:val="21"/>
              </w:rPr>
            </w:pPr>
          </w:p>
        </w:tc>
        <w:tc>
          <w:tcPr>
            <w:tcW w:w="123" w:type="pct"/>
            <w:vAlign w:val="center"/>
          </w:tcPr>
          <w:p w14:paraId="7C256883" w14:textId="77777777" w:rsidR="001E64F7" w:rsidRDefault="001E64F7" w:rsidP="0029480C">
            <w:pPr>
              <w:widowControl/>
              <w:jc w:val="left"/>
              <w:rPr>
                <w:rFonts w:eastAsia="Times New Roman"/>
                <w:kern w:val="0"/>
                <w:sz w:val="21"/>
                <w:szCs w:val="21"/>
              </w:rPr>
            </w:pPr>
          </w:p>
        </w:tc>
      </w:tr>
      <w:tr w:rsidR="001E64F7" w14:paraId="6BFDB20C" w14:textId="77777777" w:rsidTr="0029480C">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7C23CD26"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04822757"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02BE3E3" w14:textId="77777777" w:rsidR="001E64F7" w:rsidRDefault="001E64F7" w:rsidP="0029480C">
            <w:pPr>
              <w:widowControl/>
              <w:jc w:val="center"/>
              <w:rPr>
                <w:kern w:val="0"/>
                <w:sz w:val="21"/>
                <w:szCs w:val="21"/>
              </w:rPr>
            </w:pPr>
            <w:r>
              <w:rPr>
                <w:rFonts w:hint="eastAsia"/>
                <w:kern w:val="0"/>
                <w:sz w:val="21"/>
                <w:szCs w:val="21"/>
              </w:rPr>
              <w:t>4</w:t>
            </w:r>
          </w:p>
        </w:tc>
        <w:tc>
          <w:tcPr>
            <w:tcW w:w="488" w:type="pct"/>
            <w:tcBorders>
              <w:top w:val="nil"/>
              <w:left w:val="nil"/>
              <w:bottom w:val="single" w:sz="4" w:space="0" w:color="auto"/>
              <w:right w:val="single" w:sz="4" w:space="0" w:color="auto"/>
            </w:tcBorders>
            <w:shd w:val="clear" w:color="auto" w:fill="auto"/>
            <w:vAlign w:val="bottom"/>
          </w:tcPr>
          <w:p w14:paraId="7ED2468A"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02400B2225</w:t>
            </w:r>
          </w:p>
        </w:tc>
        <w:tc>
          <w:tcPr>
            <w:tcW w:w="755" w:type="pct"/>
            <w:tcBorders>
              <w:top w:val="nil"/>
              <w:left w:val="nil"/>
              <w:bottom w:val="single" w:sz="4" w:space="0" w:color="auto"/>
              <w:right w:val="single" w:sz="4" w:space="0" w:color="auto"/>
            </w:tcBorders>
            <w:shd w:val="clear" w:color="auto" w:fill="auto"/>
            <w:vAlign w:val="center"/>
          </w:tcPr>
          <w:p w14:paraId="63E91C7C" w14:textId="77777777" w:rsidR="001E64F7" w:rsidRDefault="001E64F7" w:rsidP="0029480C">
            <w:pPr>
              <w:widowControl/>
              <w:jc w:val="center"/>
              <w:textAlignment w:val="center"/>
              <w:rPr>
                <w:rFonts w:ascii="仿宋_GB2312" w:hAnsi="仿宋_GB2312" w:cs="仿宋_GB2312"/>
                <w:kern w:val="0"/>
                <w:sz w:val="18"/>
                <w:szCs w:val="18"/>
              </w:rPr>
            </w:pPr>
            <w:r>
              <w:rPr>
                <w:rFonts w:ascii="宋体" w:eastAsia="宋体" w:hAnsi="宋体" w:cs="宋体" w:hint="eastAsia"/>
                <w:kern w:val="0"/>
                <w:sz w:val="18"/>
                <w:szCs w:val="18"/>
                <w:lang w:bidi="ar"/>
              </w:rPr>
              <w:t>旅客服务心理学</w:t>
            </w:r>
          </w:p>
        </w:tc>
        <w:tc>
          <w:tcPr>
            <w:tcW w:w="330" w:type="pct"/>
            <w:tcBorders>
              <w:top w:val="nil"/>
              <w:left w:val="nil"/>
              <w:bottom w:val="single" w:sz="4" w:space="0" w:color="auto"/>
              <w:right w:val="single" w:sz="4" w:space="0" w:color="auto"/>
            </w:tcBorders>
            <w:shd w:val="clear" w:color="auto" w:fill="auto"/>
            <w:vAlign w:val="center"/>
          </w:tcPr>
          <w:p w14:paraId="00F6A0BC"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1080FE0D"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3F9F0394"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5259155A"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10</w:t>
            </w:r>
          </w:p>
        </w:tc>
        <w:tc>
          <w:tcPr>
            <w:tcW w:w="206" w:type="pct"/>
            <w:tcBorders>
              <w:top w:val="nil"/>
              <w:left w:val="nil"/>
              <w:bottom w:val="single" w:sz="4" w:space="0" w:color="auto"/>
              <w:right w:val="single" w:sz="4" w:space="0" w:color="auto"/>
            </w:tcBorders>
            <w:shd w:val="clear" w:color="auto" w:fill="auto"/>
            <w:vAlign w:val="center"/>
          </w:tcPr>
          <w:p w14:paraId="3E94F1EA"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73117E23"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012106A5"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234" w:type="pct"/>
            <w:tcBorders>
              <w:top w:val="nil"/>
              <w:left w:val="nil"/>
              <w:bottom w:val="single" w:sz="4" w:space="0" w:color="auto"/>
              <w:right w:val="single" w:sz="4" w:space="0" w:color="auto"/>
            </w:tcBorders>
            <w:shd w:val="clear" w:color="auto" w:fill="auto"/>
            <w:vAlign w:val="center"/>
          </w:tcPr>
          <w:p w14:paraId="6B089A37" w14:textId="77777777" w:rsidR="001E64F7" w:rsidRDefault="001E64F7" w:rsidP="0029480C">
            <w:pPr>
              <w:jc w:val="center"/>
              <w:rPr>
                <w:rFonts w:eastAsia="等线"/>
                <w:sz w:val="18"/>
                <w:szCs w:val="18"/>
              </w:rPr>
            </w:pPr>
          </w:p>
        </w:tc>
        <w:tc>
          <w:tcPr>
            <w:tcW w:w="144" w:type="pct"/>
            <w:tcBorders>
              <w:top w:val="nil"/>
              <w:left w:val="nil"/>
              <w:bottom w:val="single" w:sz="4" w:space="0" w:color="auto"/>
              <w:right w:val="single" w:sz="4" w:space="0" w:color="auto"/>
            </w:tcBorders>
            <w:shd w:val="clear" w:color="auto" w:fill="auto"/>
            <w:vAlign w:val="center"/>
          </w:tcPr>
          <w:p w14:paraId="44112B9D" w14:textId="77777777" w:rsidR="001E64F7" w:rsidRDefault="001E64F7" w:rsidP="0029480C">
            <w:pPr>
              <w:jc w:val="center"/>
              <w:rPr>
                <w:rFonts w:eastAsia="等线"/>
                <w:sz w:val="18"/>
                <w:szCs w:val="18"/>
              </w:rPr>
            </w:pPr>
          </w:p>
        </w:tc>
        <w:tc>
          <w:tcPr>
            <w:tcW w:w="148" w:type="pct"/>
            <w:tcBorders>
              <w:top w:val="nil"/>
              <w:left w:val="nil"/>
              <w:bottom w:val="single" w:sz="4" w:space="0" w:color="auto"/>
              <w:right w:val="single" w:sz="4" w:space="0" w:color="auto"/>
            </w:tcBorders>
            <w:shd w:val="clear" w:color="auto" w:fill="auto"/>
            <w:vAlign w:val="center"/>
          </w:tcPr>
          <w:p w14:paraId="61C3002C"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10EA8588"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10117B51"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9B47BCA" w14:textId="77777777" w:rsidR="001E64F7" w:rsidRDefault="001E64F7" w:rsidP="0029480C">
            <w:pPr>
              <w:widowControl/>
              <w:jc w:val="left"/>
              <w:rPr>
                <w:rFonts w:eastAsia="Times New Roman"/>
                <w:kern w:val="0"/>
                <w:sz w:val="21"/>
                <w:szCs w:val="21"/>
              </w:rPr>
            </w:pPr>
          </w:p>
        </w:tc>
      </w:tr>
      <w:tr w:rsidR="001E64F7" w14:paraId="1CDDB94A" w14:textId="77777777" w:rsidTr="0029480C">
        <w:trPr>
          <w:gridAfter w:val="1"/>
          <w:wAfter w:w="4" w:type="pct"/>
          <w:trHeight w:val="765"/>
          <w:jc w:val="center"/>
        </w:trPr>
        <w:tc>
          <w:tcPr>
            <w:tcW w:w="207" w:type="pct"/>
            <w:vMerge/>
            <w:tcBorders>
              <w:top w:val="nil"/>
              <w:left w:val="single" w:sz="4" w:space="0" w:color="auto"/>
              <w:bottom w:val="nil"/>
              <w:right w:val="single" w:sz="4" w:space="0" w:color="auto"/>
            </w:tcBorders>
            <w:shd w:val="clear" w:color="auto" w:fill="auto"/>
            <w:vAlign w:val="center"/>
          </w:tcPr>
          <w:p w14:paraId="7EA46300" w14:textId="77777777" w:rsidR="001E64F7" w:rsidRDefault="001E64F7" w:rsidP="0029480C">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037705E4" w14:textId="77777777" w:rsidR="001E64F7" w:rsidRDefault="001E64F7" w:rsidP="0029480C">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0829BE4B" w14:textId="77777777" w:rsidR="001E64F7" w:rsidRDefault="001E64F7" w:rsidP="0029480C">
            <w:pPr>
              <w:widowControl/>
              <w:jc w:val="center"/>
              <w:rPr>
                <w:kern w:val="0"/>
                <w:sz w:val="21"/>
                <w:szCs w:val="21"/>
              </w:rPr>
            </w:pPr>
            <w:r>
              <w:rPr>
                <w:rFonts w:hint="eastAsia"/>
                <w:kern w:val="0"/>
                <w:sz w:val="21"/>
                <w:szCs w:val="21"/>
              </w:rPr>
              <w:t>5</w:t>
            </w:r>
          </w:p>
        </w:tc>
        <w:tc>
          <w:tcPr>
            <w:tcW w:w="488" w:type="pct"/>
            <w:tcBorders>
              <w:top w:val="nil"/>
              <w:left w:val="nil"/>
              <w:bottom w:val="single" w:sz="4" w:space="0" w:color="auto"/>
              <w:right w:val="single" w:sz="4" w:space="0" w:color="auto"/>
            </w:tcBorders>
            <w:shd w:val="clear" w:color="auto" w:fill="auto"/>
            <w:vAlign w:val="bottom"/>
          </w:tcPr>
          <w:p w14:paraId="4475FB25" w14:textId="77777777" w:rsidR="001E64F7" w:rsidRDefault="001E64F7" w:rsidP="0029480C">
            <w:pPr>
              <w:widowControl/>
              <w:jc w:val="center"/>
              <w:textAlignment w:val="bottom"/>
              <w:rPr>
                <w:rFonts w:ascii="仿宋_GB2312" w:hAnsi="仿宋_GB2312" w:cs="仿宋_GB2312"/>
                <w:kern w:val="0"/>
                <w:sz w:val="18"/>
                <w:szCs w:val="18"/>
              </w:rPr>
            </w:pPr>
            <w:r>
              <w:rPr>
                <w:rFonts w:ascii="等线" w:eastAsia="等线" w:hAnsi="等线" w:cs="等线"/>
                <w:kern w:val="0"/>
                <w:sz w:val="18"/>
                <w:szCs w:val="18"/>
                <w:lang w:bidi="ar"/>
              </w:rPr>
              <w:t>02400B4261</w:t>
            </w:r>
          </w:p>
        </w:tc>
        <w:tc>
          <w:tcPr>
            <w:tcW w:w="755" w:type="pct"/>
            <w:tcBorders>
              <w:top w:val="nil"/>
              <w:left w:val="nil"/>
              <w:bottom w:val="single" w:sz="4" w:space="0" w:color="auto"/>
              <w:right w:val="single" w:sz="4" w:space="0" w:color="auto"/>
            </w:tcBorders>
            <w:shd w:val="clear" w:color="auto" w:fill="auto"/>
            <w:vAlign w:val="center"/>
          </w:tcPr>
          <w:p w14:paraId="7D30813F" w14:textId="77777777" w:rsidR="001E64F7" w:rsidRDefault="001E64F7" w:rsidP="0029480C">
            <w:pPr>
              <w:widowControl/>
              <w:jc w:val="center"/>
              <w:textAlignment w:val="center"/>
              <w:rPr>
                <w:rFonts w:ascii="仿宋_GB2312" w:hAnsi="仿宋_GB2312" w:cs="仿宋_GB2312"/>
                <w:kern w:val="0"/>
                <w:sz w:val="18"/>
                <w:szCs w:val="18"/>
              </w:rPr>
            </w:pPr>
            <w:r>
              <w:rPr>
                <w:rFonts w:ascii="等线" w:eastAsia="等线" w:hAnsi="等线" w:cs="等线"/>
                <w:kern w:val="0"/>
                <w:sz w:val="18"/>
                <w:szCs w:val="18"/>
                <w:lang w:bidi="ar"/>
              </w:rPr>
              <w:t>公共关系</w:t>
            </w:r>
          </w:p>
        </w:tc>
        <w:tc>
          <w:tcPr>
            <w:tcW w:w="330" w:type="pct"/>
            <w:tcBorders>
              <w:top w:val="nil"/>
              <w:left w:val="nil"/>
              <w:bottom w:val="single" w:sz="4" w:space="0" w:color="auto"/>
              <w:right w:val="single" w:sz="4" w:space="0" w:color="auto"/>
            </w:tcBorders>
            <w:shd w:val="clear" w:color="auto" w:fill="auto"/>
            <w:vAlign w:val="center"/>
          </w:tcPr>
          <w:p w14:paraId="48DB40AD"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1E4D112E"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32</w:t>
            </w:r>
          </w:p>
        </w:tc>
        <w:tc>
          <w:tcPr>
            <w:tcW w:w="310" w:type="pct"/>
            <w:tcBorders>
              <w:top w:val="nil"/>
              <w:left w:val="nil"/>
              <w:bottom w:val="single" w:sz="4" w:space="0" w:color="auto"/>
              <w:right w:val="single" w:sz="4" w:space="0" w:color="auto"/>
            </w:tcBorders>
            <w:shd w:val="clear" w:color="auto" w:fill="auto"/>
            <w:noWrap/>
            <w:vAlign w:val="center"/>
          </w:tcPr>
          <w:p w14:paraId="0D98CD82"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32</w:t>
            </w:r>
          </w:p>
        </w:tc>
        <w:tc>
          <w:tcPr>
            <w:tcW w:w="312" w:type="pct"/>
            <w:tcBorders>
              <w:top w:val="nil"/>
              <w:left w:val="nil"/>
              <w:bottom w:val="single" w:sz="4" w:space="0" w:color="auto"/>
              <w:right w:val="single" w:sz="4" w:space="0" w:color="auto"/>
            </w:tcBorders>
            <w:shd w:val="clear" w:color="auto" w:fill="auto"/>
            <w:noWrap/>
            <w:vAlign w:val="center"/>
          </w:tcPr>
          <w:p w14:paraId="3A10A5C1"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0</w:t>
            </w:r>
          </w:p>
        </w:tc>
        <w:tc>
          <w:tcPr>
            <w:tcW w:w="206" w:type="pct"/>
            <w:tcBorders>
              <w:top w:val="nil"/>
              <w:left w:val="nil"/>
              <w:bottom w:val="single" w:sz="4" w:space="0" w:color="auto"/>
              <w:right w:val="single" w:sz="4" w:space="0" w:color="auto"/>
            </w:tcBorders>
            <w:shd w:val="clear" w:color="auto" w:fill="auto"/>
            <w:vAlign w:val="center"/>
          </w:tcPr>
          <w:p w14:paraId="2BB3B96D"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28DD5C0C" w14:textId="77777777" w:rsidR="001E64F7" w:rsidRDefault="001E64F7" w:rsidP="0029480C">
            <w:pPr>
              <w:jc w:val="center"/>
              <w:rPr>
                <w:rFonts w:eastAsia="等线"/>
                <w:sz w:val="18"/>
                <w:szCs w:val="18"/>
              </w:rPr>
            </w:pPr>
          </w:p>
        </w:tc>
        <w:tc>
          <w:tcPr>
            <w:tcW w:w="206" w:type="pct"/>
            <w:tcBorders>
              <w:top w:val="nil"/>
              <w:left w:val="nil"/>
              <w:bottom w:val="single" w:sz="4" w:space="0" w:color="auto"/>
              <w:right w:val="single" w:sz="4" w:space="0" w:color="auto"/>
            </w:tcBorders>
            <w:shd w:val="clear" w:color="auto" w:fill="auto"/>
            <w:vAlign w:val="center"/>
          </w:tcPr>
          <w:p w14:paraId="4F20FCD8" w14:textId="77777777" w:rsidR="001E64F7" w:rsidRDefault="001E64F7" w:rsidP="0029480C">
            <w:pPr>
              <w:jc w:val="center"/>
              <w:rPr>
                <w:rFonts w:eastAsia="等线"/>
                <w:sz w:val="18"/>
                <w:szCs w:val="18"/>
              </w:rPr>
            </w:pPr>
          </w:p>
        </w:tc>
        <w:tc>
          <w:tcPr>
            <w:tcW w:w="234" w:type="pct"/>
            <w:tcBorders>
              <w:top w:val="nil"/>
              <w:left w:val="nil"/>
              <w:bottom w:val="single" w:sz="4" w:space="0" w:color="auto"/>
              <w:right w:val="single" w:sz="4" w:space="0" w:color="auto"/>
            </w:tcBorders>
            <w:shd w:val="clear" w:color="auto" w:fill="auto"/>
            <w:vAlign w:val="center"/>
          </w:tcPr>
          <w:p w14:paraId="3F90C50F" w14:textId="77777777" w:rsidR="001E64F7" w:rsidRDefault="001E64F7" w:rsidP="0029480C">
            <w:pPr>
              <w:widowControl/>
              <w:jc w:val="center"/>
              <w:textAlignment w:val="center"/>
              <w:rPr>
                <w:rFonts w:eastAsia="等线"/>
                <w:sz w:val="18"/>
                <w:szCs w:val="18"/>
              </w:rPr>
            </w:pPr>
            <w:r>
              <w:rPr>
                <w:rFonts w:ascii="等线" w:eastAsia="等线" w:hAnsi="等线" w:cs="等线"/>
                <w:kern w:val="0"/>
                <w:sz w:val="18"/>
                <w:szCs w:val="18"/>
                <w:lang w:bidi="ar"/>
              </w:rPr>
              <w:t>2</w:t>
            </w:r>
          </w:p>
        </w:tc>
        <w:tc>
          <w:tcPr>
            <w:tcW w:w="144" w:type="pct"/>
            <w:tcBorders>
              <w:top w:val="nil"/>
              <w:left w:val="nil"/>
              <w:bottom w:val="single" w:sz="4" w:space="0" w:color="auto"/>
              <w:right w:val="single" w:sz="4" w:space="0" w:color="auto"/>
            </w:tcBorders>
            <w:shd w:val="clear" w:color="auto" w:fill="auto"/>
            <w:noWrap/>
            <w:vAlign w:val="center"/>
          </w:tcPr>
          <w:p w14:paraId="2FE49B14" w14:textId="77777777" w:rsidR="001E64F7" w:rsidRDefault="001E64F7" w:rsidP="0029480C">
            <w:pPr>
              <w:jc w:val="center"/>
              <w:rPr>
                <w:rFonts w:eastAsia="等线"/>
                <w:sz w:val="18"/>
                <w:szCs w:val="18"/>
              </w:rPr>
            </w:pPr>
          </w:p>
        </w:tc>
        <w:tc>
          <w:tcPr>
            <w:tcW w:w="148" w:type="pct"/>
            <w:tcBorders>
              <w:top w:val="nil"/>
              <w:left w:val="nil"/>
              <w:bottom w:val="single" w:sz="4" w:space="0" w:color="auto"/>
              <w:right w:val="single" w:sz="4" w:space="0" w:color="auto"/>
            </w:tcBorders>
            <w:shd w:val="clear" w:color="auto" w:fill="auto"/>
            <w:noWrap/>
            <w:vAlign w:val="center"/>
          </w:tcPr>
          <w:p w14:paraId="701E24CE" w14:textId="77777777" w:rsidR="001E64F7" w:rsidRDefault="001E64F7" w:rsidP="0029480C">
            <w:pPr>
              <w:jc w:val="center"/>
              <w:rPr>
                <w:rFonts w:ascii="仿宋_GB2312" w:hAnsi="仿宋_GB2312" w:cs="仿宋_GB2312"/>
                <w:kern w:val="0"/>
                <w:sz w:val="18"/>
                <w:szCs w:val="18"/>
              </w:rPr>
            </w:pPr>
          </w:p>
        </w:tc>
        <w:tc>
          <w:tcPr>
            <w:tcW w:w="371" w:type="pct"/>
            <w:tcBorders>
              <w:top w:val="nil"/>
              <w:left w:val="nil"/>
              <w:bottom w:val="single" w:sz="4" w:space="0" w:color="auto"/>
              <w:right w:val="single" w:sz="4" w:space="0" w:color="auto"/>
            </w:tcBorders>
            <w:shd w:val="clear" w:color="auto" w:fill="auto"/>
            <w:vAlign w:val="center"/>
          </w:tcPr>
          <w:p w14:paraId="4F76EB2C" w14:textId="77777777" w:rsidR="001E64F7" w:rsidRDefault="001E64F7" w:rsidP="0029480C">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2028C609"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74212F2" w14:textId="77777777" w:rsidR="001E64F7" w:rsidRDefault="001E64F7" w:rsidP="0029480C">
            <w:pPr>
              <w:widowControl/>
              <w:jc w:val="left"/>
              <w:rPr>
                <w:rFonts w:eastAsia="Times New Roman"/>
                <w:kern w:val="0"/>
                <w:sz w:val="21"/>
                <w:szCs w:val="21"/>
              </w:rPr>
            </w:pPr>
          </w:p>
        </w:tc>
      </w:tr>
      <w:tr w:rsidR="001E64F7" w14:paraId="6BF9C969" w14:textId="77777777" w:rsidTr="0029480C">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011A0A87"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5F128AD3"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专业必修课程学分、学时小计</w:t>
            </w:r>
          </w:p>
        </w:tc>
        <w:tc>
          <w:tcPr>
            <w:tcW w:w="330" w:type="pct"/>
            <w:tcBorders>
              <w:top w:val="nil"/>
              <w:left w:val="nil"/>
              <w:bottom w:val="single" w:sz="4" w:space="0" w:color="auto"/>
              <w:right w:val="single" w:sz="4" w:space="0" w:color="auto"/>
            </w:tcBorders>
            <w:shd w:val="clear" w:color="auto" w:fill="auto"/>
            <w:vAlign w:val="center"/>
          </w:tcPr>
          <w:p w14:paraId="656499D1" w14:textId="77777777" w:rsidR="001E64F7" w:rsidRDefault="001E64F7" w:rsidP="0029480C">
            <w:pPr>
              <w:widowControl/>
              <w:jc w:val="center"/>
              <w:textAlignment w:val="center"/>
              <w:rPr>
                <w:rFonts w:eastAsia="等线"/>
                <w:sz w:val="20"/>
                <w:szCs w:val="20"/>
              </w:rPr>
            </w:pPr>
            <w:r>
              <w:rPr>
                <w:rFonts w:eastAsia="等线"/>
                <w:kern w:val="0"/>
                <w:sz w:val="16"/>
                <w:szCs w:val="16"/>
                <w:lang w:bidi="ar"/>
              </w:rPr>
              <w:t>84</w:t>
            </w:r>
          </w:p>
        </w:tc>
        <w:tc>
          <w:tcPr>
            <w:tcW w:w="310" w:type="pct"/>
            <w:tcBorders>
              <w:top w:val="nil"/>
              <w:left w:val="nil"/>
              <w:bottom w:val="single" w:sz="4" w:space="0" w:color="auto"/>
              <w:right w:val="single" w:sz="4" w:space="0" w:color="auto"/>
            </w:tcBorders>
            <w:shd w:val="clear" w:color="auto" w:fill="auto"/>
            <w:vAlign w:val="center"/>
          </w:tcPr>
          <w:p w14:paraId="5F6DD212" w14:textId="77777777" w:rsidR="001E64F7" w:rsidRDefault="001E64F7" w:rsidP="0029480C">
            <w:pPr>
              <w:widowControl/>
              <w:jc w:val="center"/>
              <w:textAlignment w:val="center"/>
              <w:rPr>
                <w:rFonts w:eastAsia="等线"/>
                <w:sz w:val="20"/>
                <w:szCs w:val="20"/>
              </w:rPr>
            </w:pPr>
            <w:r>
              <w:rPr>
                <w:rFonts w:eastAsia="等线"/>
                <w:kern w:val="0"/>
                <w:sz w:val="16"/>
                <w:szCs w:val="16"/>
                <w:lang w:bidi="ar"/>
              </w:rPr>
              <w:t>1812</w:t>
            </w:r>
          </w:p>
        </w:tc>
        <w:tc>
          <w:tcPr>
            <w:tcW w:w="310" w:type="pct"/>
            <w:tcBorders>
              <w:top w:val="nil"/>
              <w:left w:val="nil"/>
              <w:bottom w:val="single" w:sz="4" w:space="0" w:color="auto"/>
              <w:right w:val="single" w:sz="4" w:space="0" w:color="auto"/>
            </w:tcBorders>
            <w:shd w:val="clear" w:color="auto" w:fill="auto"/>
            <w:vAlign w:val="center"/>
          </w:tcPr>
          <w:p w14:paraId="1320F301" w14:textId="77777777" w:rsidR="001E64F7" w:rsidRDefault="001E64F7" w:rsidP="0029480C">
            <w:pPr>
              <w:widowControl/>
              <w:jc w:val="center"/>
              <w:textAlignment w:val="center"/>
              <w:rPr>
                <w:rFonts w:eastAsia="等线"/>
                <w:sz w:val="20"/>
                <w:szCs w:val="20"/>
              </w:rPr>
            </w:pPr>
            <w:r>
              <w:rPr>
                <w:rFonts w:eastAsia="等线"/>
                <w:kern w:val="0"/>
                <w:sz w:val="16"/>
                <w:szCs w:val="16"/>
                <w:lang w:bidi="ar"/>
              </w:rPr>
              <w:t>688</w:t>
            </w:r>
          </w:p>
        </w:tc>
        <w:tc>
          <w:tcPr>
            <w:tcW w:w="312" w:type="pct"/>
            <w:tcBorders>
              <w:top w:val="nil"/>
              <w:left w:val="nil"/>
              <w:bottom w:val="single" w:sz="4" w:space="0" w:color="auto"/>
              <w:right w:val="single" w:sz="4" w:space="0" w:color="auto"/>
            </w:tcBorders>
            <w:shd w:val="clear" w:color="auto" w:fill="auto"/>
            <w:vAlign w:val="center"/>
          </w:tcPr>
          <w:p w14:paraId="72172781" w14:textId="77777777" w:rsidR="001E64F7" w:rsidRDefault="001E64F7" w:rsidP="0029480C">
            <w:pPr>
              <w:widowControl/>
              <w:jc w:val="center"/>
              <w:textAlignment w:val="center"/>
              <w:rPr>
                <w:rFonts w:eastAsia="等线"/>
                <w:sz w:val="20"/>
                <w:szCs w:val="20"/>
              </w:rPr>
            </w:pPr>
            <w:r>
              <w:rPr>
                <w:rFonts w:eastAsia="等线"/>
                <w:kern w:val="0"/>
                <w:sz w:val="16"/>
                <w:szCs w:val="16"/>
                <w:lang w:bidi="ar"/>
              </w:rPr>
              <w:t>1124</w:t>
            </w:r>
          </w:p>
        </w:tc>
        <w:tc>
          <w:tcPr>
            <w:tcW w:w="206" w:type="pct"/>
            <w:tcBorders>
              <w:top w:val="nil"/>
              <w:left w:val="nil"/>
              <w:bottom w:val="single" w:sz="4" w:space="0" w:color="auto"/>
              <w:right w:val="single" w:sz="4" w:space="0" w:color="auto"/>
            </w:tcBorders>
            <w:shd w:val="clear" w:color="auto" w:fill="auto"/>
            <w:vAlign w:val="center"/>
          </w:tcPr>
          <w:p w14:paraId="7D537E4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71FE108"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6D0899CA"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E00C8D3"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F253CF6"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52A0A260"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7822433"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56B3A4DF"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4C8F207" w14:textId="77777777" w:rsidR="001E64F7" w:rsidRDefault="001E64F7" w:rsidP="0029480C">
            <w:pPr>
              <w:widowControl/>
              <w:jc w:val="left"/>
              <w:rPr>
                <w:rFonts w:eastAsia="Times New Roman"/>
                <w:kern w:val="0"/>
                <w:sz w:val="21"/>
                <w:szCs w:val="21"/>
              </w:rPr>
            </w:pPr>
          </w:p>
        </w:tc>
      </w:tr>
      <w:tr w:rsidR="001E64F7" w14:paraId="7FAF2AA0" w14:textId="77777777" w:rsidTr="0029480C">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68B0BD4C"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5F5B0C10"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专业必修课程学分、学时占比</w:t>
            </w:r>
          </w:p>
        </w:tc>
        <w:tc>
          <w:tcPr>
            <w:tcW w:w="330" w:type="pct"/>
            <w:tcBorders>
              <w:top w:val="nil"/>
              <w:left w:val="nil"/>
              <w:bottom w:val="single" w:sz="4" w:space="0" w:color="auto"/>
              <w:right w:val="single" w:sz="4" w:space="0" w:color="auto"/>
            </w:tcBorders>
            <w:shd w:val="clear" w:color="auto" w:fill="auto"/>
            <w:vAlign w:val="center"/>
          </w:tcPr>
          <w:p w14:paraId="42EA9A87" w14:textId="77777777" w:rsidR="001E64F7" w:rsidRPr="0017755C" w:rsidRDefault="001E64F7" w:rsidP="0029480C">
            <w:pPr>
              <w:widowControl/>
              <w:jc w:val="center"/>
              <w:textAlignment w:val="center"/>
              <w:rPr>
                <w:rFonts w:eastAsia="等线"/>
                <w:kern w:val="0"/>
                <w:sz w:val="16"/>
                <w:szCs w:val="16"/>
                <w:lang w:bidi="ar"/>
              </w:rPr>
            </w:pPr>
            <w:r w:rsidRPr="0017755C">
              <w:rPr>
                <w:rFonts w:eastAsia="等线" w:hint="eastAsia"/>
                <w:kern w:val="0"/>
                <w:sz w:val="16"/>
                <w:szCs w:val="16"/>
                <w:lang w:bidi="ar"/>
              </w:rPr>
              <w:t>57.3%</w:t>
            </w:r>
          </w:p>
        </w:tc>
        <w:tc>
          <w:tcPr>
            <w:tcW w:w="310" w:type="pct"/>
            <w:tcBorders>
              <w:top w:val="nil"/>
              <w:left w:val="nil"/>
              <w:bottom w:val="single" w:sz="4" w:space="0" w:color="auto"/>
              <w:right w:val="single" w:sz="4" w:space="0" w:color="auto"/>
            </w:tcBorders>
            <w:shd w:val="clear" w:color="auto" w:fill="auto"/>
            <w:vAlign w:val="center"/>
          </w:tcPr>
          <w:p w14:paraId="3D370948" w14:textId="77777777" w:rsidR="001E64F7" w:rsidRPr="0017755C" w:rsidRDefault="001E64F7" w:rsidP="0029480C">
            <w:pPr>
              <w:widowControl/>
              <w:jc w:val="center"/>
              <w:textAlignment w:val="center"/>
              <w:rPr>
                <w:rFonts w:eastAsia="等线"/>
                <w:kern w:val="0"/>
                <w:sz w:val="16"/>
                <w:szCs w:val="16"/>
                <w:lang w:bidi="ar"/>
              </w:rPr>
            </w:pPr>
            <w:r w:rsidRPr="0017755C">
              <w:rPr>
                <w:rFonts w:eastAsia="等线" w:hint="eastAsia"/>
                <w:kern w:val="0"/>
                <w:sz w:val="16"/>
                <w:szCs w:val="16"/>
                <w:lang w:bidi="ar"/>
              </w:rPr>
              <w:t>61.4%</w:t>
            </w:r>
          </w:p>
        </w:tc>
        <w:tc>
          <w:tcPr>
            <w:tcW w:w="310" w:type="pct"/>
            <w:tcBorders>
              <w:top w:val="nil"/>
              <w:left w:val="nil"/>
              <w:bottom w:val="single" w:sz="4" w:space="0" w:color="auto"/>
              <w:right w:val="single" w:sz="4" w:space="0" w:color="auto"/>
            </w:tcBorders>
            <w:shd w:val="clear" w:color="auto" w:fill="auto"/>
            <w:vAlign w:val="center"/>
          </w:tcPr>
          <w:p w14:paraId="036BD9A4" w14:textId="77777777" w:rsidR="001E64F7" w:rsidRDefault="001E64F7" w:rsidP="0029480C">
            <w:pPr>
              <w:jc w:val="center"/>
              <w:rPr>
                <w:rFonts w:eastAsia="等线"/>
                <w:sz w:val="20"/>
                <w:szCs w:val="20"/>
              </w:rPr>
            </w:pPr>
          </w:p>
        </w:tc>
        <w:tc>
          <w:tcPr>
            <w:tcW w:w="312" w:type="pct"/>
            <w:tcBorders>
              <w:top w:val="nil"/>
              <w:left w:val="nil"/>
              <w:bottom w:val="single" w:sz="4" w:space="0" w:color="auto"/>
              <w:right w:val="single" w:sz="4" w:space="0" w:color="auto"/>
            </w:tcBorders>
            <w:shd w:val="clear" w:color="auto" w:fill="auto"/>
            <w:vAlign w:val="center"/>
          </w:tcPr>
          <w:p w14:paraId="5B890AD2" w14:textId="77777777" w:rsidR="001E64F7" w:rsidRDefault="001E64F7" w:rsidP="0029480C">
            <w:pPr>
              <w:jc w:val="center"/>
              <w:rPr>
                <w:rFonts w:eastAsia="等线"/>
                <w:sz w:val="20"/>
                <w:szCs w:val="20"/>
              </w:rPr>
            </w:pPr>
          </w:p>
        </w:tc>
        <w:tc>
          <w:tcPr>
            <w:tcW w:w="206" w:type="pct"/>
            <w:tcBorders>
              <w:top w:val="nil"/>
              <w:left w:val="nil"/>
              <w:bottom w:val="single" w:sz="4" w:space="0" w:color="auto"/>
              <w:right w:val="single" w:sz="4" w:space="0" w:color="auto"/>
            </w:tcBorders>
            <w:shd w:val="clear" w:color="auto" w:fill="auto"/>
            <w:vAlign w:val="center"/>
          </w:tcPr>
          <w:p w14:paraId="3370F481"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F60C70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EBFA93E"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9CC5942"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5F89197C"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29A38217"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00C2703F"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3E58C3BB"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E59A22A" w14:textId="77777777" w:rsidR="001E64F7" w:rsidRDefault="001E64F7" w:rsidP="0029480C">
            <w:pPr>
              <w:widowControl/>
              <w:jc w:val="left"/>
              <w:rPr>
                <w:rFonts w:eastAsia="Times New Roman"/>
                <w:kern w:val="0"/>
                <w:sz w:val="21"/>
                <w:szCs w:val="21"/>
              </w:rPr>
            </w:pPr>
          </w:p>
        </w:tc>
      </w:tr>
      <w:tr w:rsidR="001E64F7" w14:paraId="72ACD39C" w14:textId="77777777" w:rsidTr="0029480C">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7E03489D"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5F059F0D"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专业选修课程学分、学时小计</w:t>
            </w:r>
          </w:p>
        </w:tc>
        <w:tc>
          <w:tcPr>
            <w:tcW w:w="330" w:type="pct"/>
            <w:tcBorders>
              <w:top w:val="nil"/>
              <w:left w:val="nil"/>
              <w:bottom w:val="single" w:sz="4" w:space="0" w:color="auto"/>
              <w:right w:val="single" w:sz="4" w:space="0" w:color="auto"/>
            </w:tcBorders>
            <w:shd w:val="clear" w:color="auto" w:fill="auto"/>
            <w:vAlign w:val="center"/>
          </w:tcPr>
          <w:p w14:paraId="75B3A4D7" w14:textId="77777777" w:rsidR="001E64F7" w:rsidRDefault="001E64F7" w:rsidP="0029480C">
            <w:pPr>
              <w:widowControl/>
              <w:jc w:val="center"/>
              <w:textAlignment w:val="center"/>
              <w:rPr>
                <w:rFonts w:eastAsia="等线"/>
                <w:sz w:val="20"/>
                <w:szCs w:val="20"/>
              </w:rPr>
            </w:pPr>
            <w:r>
              <w:rPr>
                <w:rFonts w:eastAsia="等线"/>
                <w:kern w:val="0"/>
                <w:sz w:val="16"/>
                <w:szCs w:val="16"/>
                <w:lang w:bidi="ar"/>
              </w:rPr>
              <w:t>10</w:t>
            </w:r>
          </w:p>
        </w:tc>
        <w:tc>
          <w:tcPr>
            <w:tcW w:w="310" w:type="pct"/>
            <w:tcBorders>
              <w:top w:val="nil"/>
              <w:left w:val="nil"/>
              <w:bottom w:val="single" w:sz="4" w:space="0" w:color="auto"/>
              <w:right w:val="single" w:sz="4" w:space="0" w:color="auto"/>
            </w:tcBorders>
            <w:shd w:val="clear" w:color="auto" w:fill="auto"/>
            <w:vAlign w:val="center"/>
          </w:tcPr>
          <w:p w14:paraId="07C7B442" w14:textId="77777777" w:rsidR="001E64F7" w:rsidRDefault="001E64F7" w:rsidP="0029480C">
            <w:pPr>
              <w:widowControl/>
              <w:jc w:val="center"/>
              <w:textAlignment w:val="center"/>
              <w:rPr>
                <w:rFonts w:eastAsia="等线"/>
                <w:sz w:val="20"/>
                <w:szCs w:val="20"/>
              </w:rPr>
            </w:pPr>
            <w:r>
              <w:rPr>
                <w:rFonts w:eastAsia="等线"/>
                <w:kern w:val="0"/>
                <w:sz w:val="16"/>
                <w:szCs w:val="16"/>
                <w:lang w:bidi="ar"/>
              </w:rPr>
              <w:t>176</w:t>
            </w:r>
          </w:p>
        </w:tc>
        <w:tc>
          <w:tcPr>
            <w:tcW w:w="310" w:type="pct"/>
            <w:tcBorders>
              <w:top w:val="nil"/>
              <w:left w:val="nil"/>
              <w:bottom w:val="single" w:sz="4" w:space="0" w:color="auto"/>
              <w:right w:val="single" w:sz="4" w:space="0" w:color="auto"/>
            </w:tcBorders>
            <w:shd w:val="clear" w:color="auto" w:fill="auto"/>
            <w:vAlign w:val="center"/>
          </w:tcPr>
          <w:p w14:paraId="135B0E0A" w14:textId="77777777" w:rsidR="001E64F7" w:rsidRDefault="001E64F7" w:rsidP="0029480C">
            <w:pPr>
              <w:widowControl/>
              <w:jc w:val="center"/>
              <w:textAlignment w:val="center"/>
              <w:rPr>
                <w:rFonts w:eastAsia="等线"/>
                <w:sz w:val="20"/>
                <w:szCs w:val="20"/>
              </w:rPr>
            </w:pPr>
            <w:r>
              <w:rPr>
                <w:rFonts w:eastAsia="等线"/>
                <w:kern w:val="0"/>
                <w:sz w:val="16"/>
                <w:szCs w:val="16"/>
                <w:lang w:bidi="ar"/>
              </w:rPr>
              <w:t>116</w:t>
            </w:r>
          </w:p>
        </w:tc>
        <w:tc>
          <w:tcPr>
            <w:tcW w:w="312" w:type="pct"/>
            <w:tcBorders>
              <w:top w:val="nil"/>
              <w:left w:val="nil"/>
              <w:bottom w:val="single" w:sz="4" w:space="0" w:color="auto"/>
              <w:right w:val="single" w:sz="4" w:space="0" w:color="auto"/>
            </w:tcBorders>
            <w:shd w:val="clear" w:color="auto" w:fill="auto"/>
            <w:vAlign w:val="center"/>
          </w:tcPr>
          <w:p w14:paraId="273642BE" w14:textId="77777777" w:rsidR="001E64F7" w:rsidRDefault="001E64F7" w:rsidP="0029480C">
            <w:pPr>
              <w:widowControl/>
              <w:jc w:val="center"/>
              <w:textAlignment w:val="center"/>
              <w:rPr>
                <w:rFonts w:eastAsia="等线"/>
                <w:sz w:val="20"/>
                <w:szCs w:val="20"/>
              </w:rPr>
            </w:pPr>
            <w:r>
              <w:rPr>
                <w:rFonts w:eastAsia="等线"/>
                <w:kern w:val="0"/>
                <w:sz w:val="16"/>
                <w:szCs w:val="16"/>
                <w:lang w:bidi="ar"/>
              </w:rPr>
              <w:t>60</w:t>
            </w:r>
          </w:p>
        </w:tc>
        <w:tc>
          <w:tcPr>
            <w:tcW w:w="206" w:type="pct"/>
            <w:tcBorders>
              <w:top w:val="nil"/>
              <w:left w:val="nil"/>
              <w:bottom w:val="single" w:sz="4" w:space="0" w:color="auto"/>
              <w:right w:val="single" w:sz="4" w:space="0" w:color="auto"/>
            </w:tcBorders>
            <w:shd w:val="clear" w:color="auto" w:fill="auto"/>
            <w:vAlign w:val="center"/>
          </w:tcPr>
          <w:p w14:paraId="67AB33D6"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DF07727"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D17E7E9"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1928C032"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4B61FD07"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934DE99"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4C4C3A05"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235AB2A0"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98371AC" w14:textId="77777777" w:rsidR="001E64F7" w:rsidRDefault="001E64F7" w:rsidP="0029480C">
            <w:pPr>
              <w:widowControl/>
              <w:jc w:val="left"/>
              <w:rPr>
                <w:rFonts w:eastAsia="Times New Roman"/>
                <w:kern w:val="0"/>
                <w:sz w:val="21"/>
                <w:szCs w:val="21"/>
              </w:rPr>
            </w:pPr>
          </w:p>
        </w:tc>
      </w:tr>
      <w:tr w:rsidR="001E64F7" w14:paraId="4A5267A1" w14:textId="77777777" w:rsidTr="0029480C">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6B3EF8BD"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69D9483E"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专业选修课程学分、学时占比</w:t>
            </w:r>
          </w:p>
        </w:tc>
        <w:tc>
          <w:tcPr>
            <w:tcW w:w="330" w:type="pct"/>
            <w:tcBorders>
              <w:top w:val="nil"/>
              <w:left w:val="nil"/>
              <w:bottom w:val="single" w:sz="4" w:space="0" w:color="auto"/>
              <w:right w:val="single" w:sz="4" w:space="0" w:color="auto"/>
            </w:tcBorders>
            <w:shd w:val="clear" w:color="auto" w:fill="auto"/>
            <w:vAlign w:val="center"/>
          </w:tcPr>
          <w:p w14:paraId="4FB56DC8" w14:textId="77777777" w:rsidR="001E64F7" w:rsidRPr="0017755C" w:rsidRDefault="001E64F7" w:rsidP="0029480C">
            <w:pPr>
              <w:widowControl/>
              <w:jc w:val="center"/>
              <w:textAlignment w:val="center"/>
              <w:rPr>
                <w:rFonts w:eastAsia="等线"/>
                <w:kern w:val="0"/>
                <w:sz w:val="16"/>
                <w:szCs w:val="16"/>
                <w:lang w:bidi="ar"/>
              </w:rPr>
            </w:pPr>
            <w:r w:rsidRPr="0017755C">
              <w:rPr>
                <w:rFonts w:eastAsia="等线" w:hint="eastAsia"/>
                <w:kern w:val="0"/>
                <w:sz w:val="16"/>
                <w:szCs w:val="16"/>
                <w:lang w:bidi="ar"/>
              </w:rPr>
              <w:t>6.8%</w:t>
            </w:r>
          </w:p>
        </w:tc>
        <w:tc>
          <w:tcPr>
            <w:tcW w:w="310" w:type="pct"/>
            <w:tcBorders>
              <w:top w:val="nil"/>
              <w:left w:val="nil"/>
              <w:bottom w:val="single" w:sz="4" w:space="0" w:color="auto"/>
              <w:right w:val="single" w:sz="4" w:space="0" w:color="auto"/>
            </w:tcBorders>
            <w:shd w:val="clear" w:color="auto" w:fill="auto"/>
            <w:vAlign w:val="center"/>
          </w:tcPr>
          <w:p w14:paraId="7E4163C6" w14:textId="77777777" w:rsidR="001E64F7" w:rsidRPr="0017755C" w:rsidRDefault="001E64F7" w:rsidP="0029480C">
            <w:pPr>
              <w:widowControl/>
              <w:jc w:val="center"/>
              <w:textAlignment w:val="center"/>
              <w:rPr>
                <w:rFonts w:eastAsia="等线"/>
                <w:kern w:val="0"/>
                <w:sz w:val="16"/>
                <w:szCs w:val="16"/>
                <w:lang w:bidi="ar"/>
              </w:rPr>
            </w:pPr>
            <w:r w:rsidRPr="0017755C">
              <w:rPr>
                <w:rFonts w:eastAsia="等线" w:hint="eastAsia"/>
                <w:kern w:val="0"/>
                <w:sz w:val="16"/>
                <w:szCs w:val="16"/>
                <w:lang w:bidi="ar"/>
              </w:rPr>
              <w:t>6%</w:t>
            </w:r>
          </w:p>
        </w:tc>
        <w:tc>
          <w:tcPr>
            <w:tcW w:w="310" w:type="pct"/>
            <w:tcBorders>
              <w:top w:val="nil"/>
              <w:left w:val="nil"/>
              <w:bottom w:val="single" w:sz="4" w:space="0" w:color="auto"/>
              <w:right w:val="single" w:sz="4" w:space="0" w:color="auto"/>
            </w:tcBorders>
            <w:shd w:val="clear" w:color="auto" w:fill="auto"/>
            <w:vAlign w:val="center"/>
          </w:tcPr>
          <w:p w14:paraId="2D9DA621" w14:textId="77777777" w:rsidR="001E64F7" w:rsidRPr="0017755C" w:rsidRDefault="001E64F7" w:rsidP="0029480C">
            <w:pPr>
              <w:widowControl/>
              <w:jc w:val="center"/>
              <w:textAlignment w:val="center"/>
              <w:rPr>
                <w:rFonts w:eastAsia="等线"/>
                <w:kern w:val="0"/>
                <w:sz w:val="16"/>
                <w:szCs w:val="16"/>
                <w:lang w:bidi="ar"/>
              </w:rPr>
            </w:pPr>
          </w:p>
        </w:tc>
        <w:tc>
          <w:tcPr>
            <w:tcW w:w="312" w:type="pct"/>
            <w:tcBorders>
              <w:top w:val="nil"/>
              <w:left w:val="nil"/>
              <w:bottom w:val="single" w:sz="4" w:space="0" w:color="auto"/>
              <w:right w:val="single" w:sz="4" w:space="0" w:color="auto"/>
            </w:tcBorders>
            <w:shd w:val="clear" w:color="auto" w:fill="auto"/>
            <w:vAlign w:val="center"/>
          </w:tcPr>
          <w:p w14:paraId="13FB1BEE" w14:textId="77777777" w:rsidR="001E64F7" w:rsidRDefault="001E64F7" w:rsidP="0029480C">
            <w:pPr>
              <w:jc w:val="center"/>
              <w:rPr>
                <w:rFonts w:eastAsia="等线"/>
                <w:sz w:val="20"/>
                <w:szCs w:val="20"/>
              </w:rPr>
            </w:pPr>
          </w:p>
        </w:tc>
        <w:tc>
          <w:tcPr>
            <w:tcW w:w="206" w:type="pct"/>
            <w:tcBorders>
              <w:top w:val="nil"/>
              <w:left w:val="nil"/>
              <w:bottom w:val="single" w:sz="4" w:space="0" w:color="auto"/>
              <w:right w:val="single" w:sz="4" w:space="0" w:color="auto"/>
            </w:tcBorders>
            <w:shd w:val="clear" w:color="auto" w:fill="auto"/>
            <w:vAlign w:val="center"/>
          </w:tcPr>
          <w:p w14:paraId="236B2812"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60ECED4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C57226A"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5D03F1C"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1111DFBB"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5C0B224"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C7F0B88"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30EA555F"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8D9E5D2" w14:textId="77777777" w:rsidR="001E64F7" w:rsidRDefault="001E64F7" w:rsidP="0029480C">
            <w:pPr>
              <w:widowControl/>
              <w:jc w:val="left"/>
              <w:rPr>
                <w:rFonts w:eastAsia="Times New Roman"/>
                <w:kern w:val="0"/>
                <w:sz w:val="21"/>
                <w:szCs w:val="21"/>
              </w:rPr>
            </w:pPr>
          </w:p>
        </w:tc>
      </w:tr>
      <w:tr w:rsidR="001E64F7" w14:paraId="594E7232" w14:textId="77777777" w:rsidTr="0029480C">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565E6A1F"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7F1A10E8"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总学分、学时合计</w:t>
            </w:r>
          </w:p>
        </w:tc>
        <w:tc>
          <w:tcPr>
            <w:tcW w:w="330" w:type="pct"/>
            <w:tcBorders>
              <w:top w:val="nil"/>
              <w:left w:val="nil"/>
              <w:bottom w:val="single" w:sz="4" w:space="0" w:color="auto"/>
              <w:right w:val="single" w:sz="4" w:space="0" w:color="auto"/>
            </w:tcBorders>
            <w:shd w:val="clear" w:color="auto" w:fill="auto"/>
            <w:vAlign w:val="center"/>
          </w:tcPr>
          <w:p w14:paraId="260798D5" w14:textId="77777777" w:rsidR="001E64F7" w:rsidRDefault="001E64F7" w:rsidP="0029480C">
            <w:pPr>
              <w:widowControl/>
              <w:jc w:val="center"/>
              <w:textAlignment w:val="center"/>
              <w:rPr>
                <w:rFonts w:eastAsia="等线"/>
                <w:sz w:val="20"/>
                <w:szCs w:val="20"/>
              </w:rPr>
            </w:pPr>
            <w:r>
              <w:rPr>
                <w:rFonts w:ascii="等线" w:eastAsia="等线" w:hAnsi="等线" w:cs="等线"/>
                <w:kern w:val="0"/>
                <w:sz w:val="16"/>
                <w:szCs w:val="16"/>
                <w:lang w:bidi="ar"/>
              </w:rPr>
              <w:t>146.5</w:t>
            </w:r>
          </w:p>
        </w:tc>
        <w:tc>
          <w:tcPr>
            <w:tcW w:w="310" w:type="pct"/>
            <w:tcBorders>
              <w:top w:val="nil"/>
              <w:left w:val="nil"/>
              <w:bottom w:val="single" w:sz="4" w:space="0" w:color="auto"/>
              <w:right w:val="single" w:sz="4" w:space="0" w:color="auto"/>
            </w:tcBorders>
            <w:shd w:val="clear" w:color="auto" w:fill="auto"/>
            <w:vAlign w:val="center"/>
          </w:tcPr>
          <w:p w14:paraId="0C7EE34C" w14:textId="77777777" w:rsidR="001E64F7" w:rsidRDefault="001E64F7" w:rsidP="0029480C">
            <w:pPr>
              <w:widowControl/>
              <w:jc w:val="center"/>
              <w:textAlignment w:val="center"/>
              <w:rPr>
                <w:rFonts w:eastAsia="等线"/>
                <w:sz w:val="20"/>
                <w:szCs w:val="20"/>
              </w:rPr>
            </w:pPr>
            <w:r>
              <w:rPr>
                <w:rFonts w:ascii="等线" w:eastAsia="等线" w:hAnsi="等线" w:cs="等线"/>
                <w:kern w:val="0"/>
                <w:sz w:val="16"/>
                <w:szCs w:val="16"/>
                <w:lang w:bidi="ar"/>
              </w:rPr>
              <w:t>2952</w:t>
            </w:r>
          </w:p>
        </w:tc>
        <w:tc>
          <w:tcPr>
            <w:tcW w:w="310" w:type="pct"/>
            <w:tcBorders>
              <w:top w:val="nil"/>
              <w:left w:val="nil"/>
              <w:bottom w:val="single" w:sz="4" w:space="0" w:color="auto"/>
              <w:right w:val="single" w:sz="4" w:space="0" w:color="auto"/>
            </w:tcBorders>
            <w:shd w:val="clear" w:color="auto" w:fill="auto"/>
            <w:vAlign w:val="center"/>
          </w:tcPr>
          <w:p w14:paraId="7AE28BC2" w14:textId="77777777" w:rsidR="001E64F7" w:rsidRDefault="001E64F7" w:rsidP="0029480C">
            <w:pPr>
              <w:widowControl/>
              <w:jc w:val="center"/>
              <w:textAlignment w:val="center"/>
              <w:rPr>
                <w:rFonts w:eastAsia="等线"/>
                <w:sz w:val="20"/>
                <w:szCs w:val="20"/>
              </w:rPr>
            </w:pPr>
            <w:r>
              <w:rPr>
                <w:rFonts w:ascii="等线" w:eastAsia="等线" w:hAnsi="等线" w:cs="等线"/>
                <w:kern w:val="0"/>
                <w:sz w:val="16"/>
                <w:szCs w:val="16"/>
                <w:lang w:bidi="ar"/>
              </w:rPr>
              <w:t>1298</w:t>
            </w:r>
          </w:p>
        </w:tc>
        <w:tc>
          <w:tcPr>
            <w:tcW w:w="312" w:type="pct"/>
            <w:tcBorders>
              <w:top w:val="nil"/>
              <w:left w:val="nil"/>
              <w:bottom w:val="single" w:sz="4" w:space="0" w:color="auto"/>
              <w:right w:val="single" w:sz="4" w:space="0" w:color="auto"/>
            </w:tcBorders>
            <w:shd w:val="clear" w:color="auto" w:fill="auto"/>
            <w:vAlign w:val="center"/>
          </w:tcPr>
          <w:p w14:paraId="601897AC" w14:textId="77777777" w:rsidR="001E64F7" w:rsidRDefault="001E64F7" w:rsidP="0029480C">
            <w:pPr>
              <w:widowControl/>
              <w:jc w:val="center"/>
              <w:textAlignment w:val="center"/>
              <w:rPr>
                <w:rFonts w:eastAsia="等线"/>
                <w:sz w:val="20"/>
                <w:szCs w:val="20"/>
              </w:rPr>
            </w:pPr>
            <w:r>
              <w:rPr>
                <w:rFonts w:ascii="等线" w:eastAsia="等线" w:hAnsi="等线" w:cs="等线"/>
                <w:kern w:val="0"/>
                <w:sz w:val="16"/>
                <w:szCs w:val="16"/>
                <w:lang w:bidi="ar"/>
              </w:rPr>
              <w:t>1654</w:t>
            </w:r>
          </w:p>
        </w:tc>
        <w:tc>
          <w:tcPr>
            <w:tcW w:w="206" w:type="pct"/>
            <w:tcBorders>
              <w:top w:val="nil"/>
              <w:left w:val="nil"/>
              <w:bottom w:val="single" w:sz="4" w:space="0" w:color="auto"/>
              <w:right w:val="single" w:sz="4" w:space="0" w:color="auto"/>
            </w:tcBorders>
            <w:shd w:val="clear" w:color="auto" w:fill="auto"/>
            <w:vAlign w:val="center"/>
          </w:tcPr>
          <w:p w14:paraId="2A7F879D"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9825B9D"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9017E1D"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94FDD8C"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37F33AD9"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9255B65"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92FECE2" w14:textId="77777777" w:rsidR="001E64F7" w:rsidRDefault="001E64F7" w:rsidP="0029480C">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3E9F86F9" w14:textId="77777777" w:rsidR="001E64F7" w:rsidRDefault="001E64F7" w:rsidP="0029480C">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909D574" w14:textId="77777777" w:rsidR="001E64F7" w:rsidRDefault="001E64F7" w:rsidP="0029480C">
            <w:pPr>
              <w:widowControl/>
              <w:jc w:val="left"/>
              <w:rPr>
                <w:rFonts w:eastAsia="Times New Roman"/>
                <w:kern w:val="0"/>
                <w:sz w:val="21"/>
                <w:szCs w:val="21"/>
              </w:rPr>
            </w:pPr>
          </w:p>
        </w:tc>
      </w:tr>
    </w:tbl>
    <w:p w14:paraId="317FC4B4" w14:textId="77777777" w:rsidR="001E64F7" w:rsidRDefault="001E64F7" w:rsidP="001E64F7">
      <w:pPr>
        <w:overflowPunct w:val="0"/>
        <w:adjustRightInd w:val="0"/>
        <w:ind w:firstLineChars="200" w:firstLine="720"/>
        <w:rPr>
          <w:rFonts w:ascii="黑体" w:eastAsia="黑体" w:hAnsi="黑体"/>
          <w:sz w:val="36"/>
          <w:szCs w:val="36"/>
        </w:rPr>
      </w:pPr>
    </w:p>
    <w:p w14:paraId="0DA9ED62"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bookmarkStart w:id="18" w:name="_Toc15174"/>
      <w:r>
        <w:rPr>
          <w:rFonts w:ascii="黑体" w:eastAsia="黑体" w:hAnsi="黑体"/>
          <w:sz w:val="36"/>
          <w:szCs w:val="36"/>
        </w:rPr>
        <w:t>八、实施保障</w:t>
      </w:r>
      <w:bookmarkEnd w:id="18"/>
    </w:p>
    <w:p w14:paraId="4B0480B9" w14:textId="77777777" w:rsidR="001E64F7" w:rsidRDefault="001E64F7" w:rsidP="001E64F7">
      <w:pPr>
        <w:overflowPunct w:val="0"/>
        <w:adjustRightInd w:val="0"/>
        <w:ind w:firstLineChars="200" w:firstLine="643"/>
        <w:outlineLvl w:val="1"/>
        <w:rPr>
          <w:rFonts w:ascii="仿宋" w:eastAsia="仿宋" w:hAnsi="仿宋"/>
          <w:b/>
          <w:szCs w:val="32"/>
        </w:rPr>
      </w:pPr>
      <w:bookmarkStart w:id="19" w:name="_Toc6609"/>
      <w:r>
        <w:rPr>
          <w:rFonts w:ascii="仿宋" w:eastAsia="仿宋" w:hAnsi="仿宋" w:hint="eastAsia"/>
          <w:b/>
          <w:szCs w:val="32"/>
        </w:rPr>
        <w:t>（一）教学基本条件</w:t>
      </w:r>
      <w:bookmarkEnd w:id="19"/>
    </w:p>
    <w:p w14:paraId="06CB14EC"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1.师资队伍</w:t>
      </w:r>
    </w:p>
    <w:p w14:paraId="37EE61CD" w14:textId="77777777" w:rsidR="001E64F7" w:rsidRPr="00A31F5F" w:rsidRDefault="001E64F7" w:rsidP="001E64F7">
      <w:pPr>
        <w:overflowPunct w:val="0"/>
        <w:adjustRightInd w:val="0"/>
        <w:ind w:firstLineChars="200" w:firstLine="640"/>
        <w:contextualSpacing/>
        <w:rPr>
          <w:rFonts w:ascii="仿宋" w:eastAsia="仿宋" w:hAnsi="仿宋"/>
        </w:rPr>
      </w:pPr>
      <w:r w:rsidRPr="00A31F5F">
        <w:rPr>
          <w:rFonts w:ascii="仿宋" w:eastAsia="仿宋" w:hAnsi="仿宋" w:hint="eastAsia"/>
        </w:rPr>
        <w:t>本专业已配备能满足专业教学需求的专业教师队伍，职称结构、学历结构较为合理。</w:t>
      </w:r>
    </w:p>
    <w:p w14:paraId="4F2AB490"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2.教学设施</w:t>
      </w:r>
    </w:p>
    <w:p w14:paraId="345DCFE8" w14:textId="77777777" w:rsidR="001E64F7" w:rsidRPr="00A31F5F" w:rsidRDefault="001E64F7" w:rsidP="001E64F7">
      <w:pPr>
        <w:overflowPunct w:val="0"/>
        <w:adjustRightInd w:val="0"/>
        <w:snapToGrid w:val="0"/>
        <w:ind w:firstLineChars="200" w:firstLine="640"/>
        <w:rPr>
          <w:rFonts w:ascii="仿宋" w:eastAsia="仿宋" w:hAnsi="仿宋"/>
          <w:szCs w:val="32"/>
        </w:rPr>
      </w:pPr>
      <w:r w:rsidRPr="00A31F5F">
        <w:rPr>
          <w:rFonts w:ascii="仿宋" w:eastAsia="仿宋" w:hAnsi="仿宋" w:hint="eastAsia"/>
          <w:szCs w:val="32"/>
        </w:rPr>
        <w:t>（1）校内基本设施</w:t>
      </w:r>
    </w:p>
    <w:p w14:paraId="0DFDB7B9" w14:textId="77777777" w:rsidR="001E64F7" w:rsidRDefault="001E64F7" w:rsidP="001E64F7">
      <w:pPr>
        <w:overflowPunct w:val="0"/>
        <w:adjustRightInd w:val="0"/>
        <w:snapToGrid w:val="0"/>
        <w:ind w:firstLineChars="200" w:firstLine="640"/>
        <w:rPr>
          <w:rFonts w:ascii="仿宋" w:eastAsia="仿宋" w:hAnsi="仿宋"/>
          <w:szCs w:val="32"/>
        </w:rPr>
      </w:pPr>
      <w:r w:rsidRPr="00A31F5F">
        <w:rPr>
          <w:rFonts w:ascii="仿宋" w:eastAsia="仿宋" w:hAnsi="仿宋" w:hint="eastAsia"/>
          <w:szCs w:val="32"/>
        </w:rPr>
        <w:t>学院根据在校生规模建有多媒体教室、公共计算机实验室、语音实验室等校内基本教学设施，承担并满足公共基础课和专业理论课的正常教学。</w:t>
      </w:r>
    </w:p>
    <w:p w14:paraId="597DEFC6"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lastRenderedPageBreak/>
        <w:t>（2）校内实训室</w:t>
      </w:r>
    </w:p>
    <w:p w14:paraId="4F646847"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该专业根据专业发展需求设置有两大实训室（基地）。一是高速铁路动车模拟综合实训室，该实训场地位于广西工程职业学院平果校区铁道与航空管理学院一楼，该动车模拟综合实训室建于2015年，总面积780平方米，包含CRH380B型动车组1：1舱段模型以及能容纳35人实训的多媒体教学系统。动车模拟舱段全长25米，内建模拟驾驶舱、餐车吧台、一等座和二等座，配套设有模拟运行数据显示、媒体广播、监控控制、空调照明和配电等系统，是高铁客运乘务、</w:t>
      </w:r>
      <w:proofErr w:type="gramStart"/>
      <w:r>
        <w:rPr>
          <w:rFonts w:ascii="仿宋" w:eastAsia="仿宋" w:hAnsi="仿宋" w:hint="eastAsia"/>
          <w:szCs w:val="32"/>
        </w:rPr>
        <w:t>城轨交通</w:t>
      </w:r>
      <w:proofErr w:type="gramEnd"/>
      <w:r>
        <w:rPr>
          <w:rFonts w:ascii="仿宋" w:eastAsia="仿宋" w:hAnsi="仿宋" w:hint="eastAsia"/>
          <w:szCs w:val="32"/>
        </w:rPr>
        <w:t>运营管理、空中乘务及交通运输专业进行模拟实训的主要场所。实训室可以承担《高铁列车乘务实务》、《乘务礼仪》、《铁路客运安检》、《铁路运输信息系统与应用》、《铁路客票销售》、《列车广播》、《乘务服务英语》等课程的实践教学任务。主要实训项目：动车车体构造与设备识别、乘务服务工作程序、客票查验补票程序、旅客乘降组织疏导、客舱服务技能、车内餐饮服务技能、客舱安全与旅客管理、乘务服务英语、列车广播、客舱危险、紧急、突发事件的应急处置、紧急救护模拟训练、模拟灭火训练等。通过实训，使学生掌握列车乘务服务操作内容、旅客组织管理技能以及紧急突发状况的应急处置技能，学会与旅客沟通交流，达到就业工作岗位的服务技能要求。二是形体实训室，主要用于礼仪课程的教学与实训，达到良好的课程效果。</w:t>
      </w:r>
    </w:p>
    <w:p w14:paraId="5A015477" w14:textId="77777777" w:rsidR="001E64F7" w:rsidRDefault="001E64F7" w:rsidP="001E64F7">
      <w:pPr>
        <w:overflowPunct w:val="0"/>
        <w:adjustRightInd w:val="0"/>
        <w:snapToGrid w:val="0"/>
        <w:jc w:val="center"/>
        <w:rPr>
          <w:rFonts w:ascii="仿宋" w:eastAsia="仿宋" w:hAnsi="仿宋"/>
          <w:szCs w:val="32"/>
        </w:rPr>
      </w:pPr>
      <w:r>
        <w:rPr>
          <w:rFonts w:ascii="仿宋" w:eastAsia="仿宋" w:hAnsi="仿宋" w:hint="eastAsia"/>
          <w:szCs w:val="32"/>
        </w:rPr>
        <w:t>表10 高速铁路客运服务专业校内实训室如下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1617"/>
        <w:gridCol w:w="1713"/>
        <w:gridCol w:w="1365"/>
        <w:gridCol w:w="435"/>
        <w:gridCol w:w="1305"/>
        <w:gridCol w:w="2963"/>
      </w:tblGrid>
      <w:tr w:rsidR="001E64F7" w14:paraId="59A9EC37" w14:textId="77777777" w:rsidTr="0029480C">
        <w:trPr>
          <w:trHeight w:val="669"/>
          <w:jc w:val="center"/>
        </w:trPr>
        <w:tc>
          <w:tcPr>
            <w:tcW w:w="450" w:type="dxa"/>
            <w:vAlign w:val="center"/>
          </w:tcPr>
          <w:p w14:paraId="00124FEC" w14:textId="77777777" w:rsidR="001E64F7" w:rsidRDefault="001E64F7" w:rsidP="0029480C">
            <w:pPr>
              <w:pStyle w:val="TableParagraph"/>
              <w:spacing w:before="78"/>
              <w:ind w:left="91" w:right="82"/>
              <w:jc w:val="center"/>
              <w:rPr>
                <w:rFonts w:ascii="微软雅黑" w:eastAsia="微软雅黑"/>
                <w:b/>
                <w:sz w:val="21"/>
                <w:lang w:eastAsia="en-US"/>
              </w:rPr>
            </w:pPr>
            <w:proofErr w:type="spellStart"/>
            <w:r>
              <w:rPr>
                <w:rFonts w:ascii="微软雅黑" w:eastAsia="微软雅黑" w:hint="eastAsia"/>
                <w:b/>
                <w:sz w:val="21"/>
                <w:lang w:eastAsia="en-US"/>
              </w:rPr>
              <w:t>序号</w:t>
            </w:r>
            <w:proofErr w:type="spellEnd"/>
          </w:p>
        </w:tc>
        <w:tc>
          <w:tcPr>
            <w:tcW w:w="1617" w:type="dxa"/>
            <w:vAlign w:val="center"/>
          </w:tcPr>
          <w:p w14:paraId="5990B96B" w14:textId="77777777" w:rsidR="001E64F7" w:rsidRDefault="001E64F7" w:rsidP="0029480C">
            <w:pPr>
              <w:pStyle w:val="TableParagraph"/>
              <w:spacing w:before="78"/>
              <w:ind w:left="91" w:right="82"/>
              <w:jc w:val="center"/>
              <w:rPr>
                <w:rFonts w:ascii="微软雅黑" w:eastAsia="微软雅黑"/>
                <w:b/>
                <w:sz w:val="21"/>
                <w:lang w:eastAsia="en-US"/>
              </w:rPr>
            </w:pPr>
            <w:proofErr w:type="spellStart"/>
            <w:r>
              <w:rPr>
                <w:rFonts w:ascii="微软雅黑" w:eastAsia="微软雅黑" w:hint="eastAsia"/>
                <w:b/>
                <w:sz w:val="21"/>
                <w:lang w:eastAsia="en-US"/>
              </w:rPr>
              <w:t>实训室名称</w:t>
            </w:r>
            <w:proofErr w:type="spellEnd"/>
          </w:p>
        </w:tc>
        <w:tc>
          <w:tcPr>
            <w:tcW w:w="1713" w:type="dxa"/>
            <w:vAlign w:val="center"/>
          </w:tcPr>
          <w:p w14:paraId="20262FEA" w14:textId="77777777" w:rsidR="001E64F7" w:rsidRDefault="001E64F7" w:rsidP="0029480C">
            <w:pPr>
              <w:pStyle w:val="TableParagraph"/>
              <w:spacing w:before="78"/>
              <w:ind w:left="91" w:right="82"/>
              <w:jc w:val="center"/>
              <w:rPr>
                <w:rFonts w:ascii="微软雅黑" w:eastAsia="微软雅黑"/>
                <w:b/>
                <w:sz w:val="21"/>
                <w:lang w:eastAsia="en-US"/>
              </w:rPr>
            </w:pPr>
            <w:proofErr w:type="spellStart"/>
            <w:r>
              <w:rPr>
                <w:rFonts w:ascii="微软雅黑" w:eastAsia="微软雅黑" w:hint="eastAsia"/>
                <w:b/>
                <w:sz w:val="21"/>
                <w:lang w:eastAsia="en-US"/>
              </w:rPr>
              <w:t>实训室功能</w:t>
            </w:r>
            <w:proofErr w:type="spellEnd"/>
          </w:p>
        </w:tc>
        <w:tc>
          <w:tcPr>
            <w:tcW w:w="1365" w:type="dxa"/>
            <w:vAlign w:val="center"/>
          </w:tcPr>
          <w:p w14:paraId="7408F6A7" w14:textId="77777777" w:rsidR="001E64F7" w:rsidRDefault="001E64F7" w:rsidP="0029480C">
            <w:pPr>
              <w:pStyle w:val="TableParagraph"/>
              <w:spacing w:before="78"/>
              <w:ind w:left="91" w:right="82"/>
              <w:jc w:val="center"/>
              <w:rPr>
                <w:rFonts w:ascii="微软雅黑" w:eastAsia="微软雅黑"/>
                <w:b/>
                <w:sz w:val="21"/>
                <w:lang w:eastAsia="en-US"/>
              </w:rPr>
            </w:pPr>
            <w:proofErr w:type="spellStart"/>
            <w:r>
              <w:rPr>
                <w:rFonts w:ascii="微软雅黑" w:eastAsia="微软雅黑" w:hint="eastAsia"/>
                <w:b/>
                <w:sz w:val="21"/>
                <w:lang w:eastAsia="en-US"/>
              </w:rPr>
              <w:t>主要设备名称</w:t>
            </w:r>
            <w:proofErr w:type="spellEnd"/>
          </w:p>
        </w:tc>
        <w:tc>
          <w:tcPr>
            <w:tcW w:w="435" w:type="dxa"/>
            <w:vAlign w:val="center"/>
          </w:tcPr>
          <w:p w14:paraId="16EB4BEC" w14:textId="77777777" w:rsidR="001E64F7" w:rsidRDefault="001E64F7" w:rsidP="0029480C">
            <w:pPr>
              <w:pStyle w:val="TableParagraph"/>
              <w:spacing w:before="78"/>
              <w:ind w:left="91" w:right="82"/>
              <w:jc w:val="center"/>
              <w:rPr>
                <w:rFonts w:ascii="微软雅黑" w:eastAsia="微软雅黑"/>
                <w:b/>
                <w:sz w:val="21"/>
                <w:lang w:eastAsia="en-US"/>
              </w:rPr>
            </w:pPr>
            <w:proofErr w:type="spellStart"/>
            <w:r>
              <w:rPr>
                <w:rFonts w:ascii="微软雅黑" w:eastAsia="微软雅黑" w:hint="eastAsia"/>
                <w:b/>
                <w:sz w:val="21"/>
                <w:lang w:eastAsia="en-US"/>
              </w:rPr>
              <w:t>数量</w:t>
            </w:r>
            <w:proofErr w:type="spellEnd"/>
          </w:p>
        </w:tc>
        <w:tc>
          <w:tcPr>
            <w:tcW w:w="1305" w:type="dxa"/>
            <w:vAlign w:val="center"/>
          </w:tcPr>
          <w:p w14:paraId="5BCC5BE6" w14:textId="77777777" w:rsidR="001E64F7" w:rsidRDefault="001E64F7" w:rsidP="0029480C">
            <w:pPr>
              <w:pStyle w:val="TableParagraph"/>
              <w:spacing w:before="78"/>
              <w:ind w:left="91" w:right="82"/>
              <w:jc w:val="center"/>
              <w:rPr>
                <w:rFonts w:ascii="微软雅黑" w:eastAsia="微软雅黑"/>
                <w:b/>
                <w:sz w:val="21"/>
                <w:lang w:eastAsia="en-US"/>
              </w:rPr>
            </w:pPr>
            <w:proofErr w:type="spellStart"/>
            <w:r>
              <w:rPr>
                <w:rFonts w:ascii="微软雅黑" w:eastAsia="微软雅黑" w:hint="eastAsia"/>
                <w:b/>
                <w:sz w:val="21"/>
                <w:lang w:eastAsia="en-US"/>
              </w:rPr>
              <w:t>基本配置</w:t>
            </w:r>
            <w:proofErr w:type="spellEnd"/>
          </w:p>
        </w:tc>
        <w:tc>
          <w:tcPr>
            <w:tcW w:w="2963" w:type="dxa"/>
            <w:vAlign w:val="center"/>
          </w:tcPr>
          <w:p w14:paraId="49EE651D" w14:textId="77777777" w:rsidR="001E64F7" w:rsidRDefault="001E64F7" w:rsidP="0029480C">
            <w:pPr>
              <w:pStyle w:val="TableParagraph"/>
              <w:spacing w:before="78"/>
              <w:ind w:left="91" w:right="82"/>
              <w:jc w:val="center"/>
              <w:rPr>
                <w:rFonts w:ascii="微软雅黑" w:eastAsia="微软雅黑"/>
                <w:b/>
                <w:sz w:val="21"/>
                <w:lang w:eastAsia="en-US"/>
              </w:rPr>
            </w:pPr>
            <w:proofErr w:type="spellStart"/>
            <w:r>
              <w:rPr>
                <w:rFonts w:ascii="微软雅黑" w:eastAsia="微软雅黑" w:hint="eastAsia"/>
                <w:b/>
                <w:sz w:val="21"/>
                <w:lang w:eastAsia="en-US"/>
              </w:rPr>
              <w:t>使用范围</w:t>
            </w:r>
            <w:proofErr w:type="spellEnd"/>
          </w:p>
        </w:tc>
      </w:tr>
      <w:tr w:rsidR="001E64F7" w14:paraId="05779DF0" w14:textId="77777777" w:rsidTr="0029480C">
        <w:trPr>
          <w:trHeight w:val="753"/>
          <w:jc w:val="center"/>
        </w:trPr>
        <w:tc>
          <w:tcPr>
            <w:tcW w:w="450" w:type="dxa"/>
            <w:vAlign w:val="center"/>
          </w:tcPr>
          <w:p w14:paraId="66D7DC49" w14:textId="77777777" w:rsidR="001E64F7" w:rsidRDefault="001E64F7" w:rsidP="0029480C">
            <w:pPr>
              <w:spacing w:line="360" w:lineRule="auto"/>
              <w:jc w:val="center"/>
              <w:rPr>
                <w:rFonts w:ascii="宋体" w:eastAsia="宋体" w:hAnsi="宋体" w:cs="宋体"/>
                <w:sz w:val="21"/>
                <w:szCs w:val="21"/>
              </w:rPr>
            </w:pPr>
            <w:r>
              <w:rPr>
                <w:rFonts w:ascii="宋体" w:eastAsia="宋体" w:hAnsi="宋体" w:cs="宋体" w:hint="eastAsia"/>
                <w:sz w:val="21"/>
                <w:szCs w:val="21"/>
              </w:rPr>
              <w:t>1</w:t>
            </w:r>
          </w:p>
        </w:tc>
        <w:tc>
          <w:tcPr>
            <w:tcW w:w="1617" w:type="dxa"/>
            <w:vAlign w:val="center"/>
          </w:tcPr>
          <w:p w14:paraId="022AC25A"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形体礼仪实训室</w:t>
            </w:r>
          </w:p>
        </w:tc>
        <w:tc>
          <w:tcPr>
            <w:tcW w:w="1713" w:type="dxa"/>
            <w:vAlign w:val="center"/>
          </w:tcPr>
          <w:p w14:paraId="3D6EA467"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主要承担形体训练、服务礼仪培训课程的项目学习及实训</w:t>
            </w:r>
          </w:p>
        </w:tc>
        <w:tc>
          <w:tcPr>
            <w:tcW w:w="1365" w:type="dxa"/>
            <w:vAlign w:val="center"/>
          </w:tcPr>
          <w:p w14:paraId="58A5D59E"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形体房</w:t>
            </w:r>
          </w:p>
        </w:tc>
        <w:tc>
          <w:tcPr>
            <w:tcW w:w="435" w:type="dxa"/>
            <w:vAlign w:val="center"/>
          </w:tcPr>
          <w:p w14:paraId="6D00E2D7"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2</w:t>
            </w:r>
          </w:p>
        </w:tc>
        <w:tc>
          <w:tcPr>
            <w:tcW w:w="1305" w:type="dxa"/>
            <w:vAlign w:val="center"/>
          </w:tcPr>
          <w:p w14:paraId="560B4724"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把杆、通体墙面镜、瑜伽垫、形体棒</w:t>
            </w:r>
          </w:p>
        </w:tc>
        <w:tc>
          <w:tcPr>
            <w:tcW w:w="2963" w:type="dxa"/>
            <w:vAlign w:val="center"/>
          </w:tcPr>
          <w:p w14:paraId="09B525CB" w14:textId="77777777" w:rsidR="001E64F7" w:rsidRDefault="001E64F7" w:rsidP="0029480C">
            <w:pPr>
              <w:ind w:firstLineChars="200" w:firstLine="420"/>
              <w:jc w:val="left"/>
              <w:rPr>
                <w:rFonts w:ascii="宋体" w:eastAsia="宋体" w:hAnsi="宋体" w:cs="宋体"/>
                <w:sz w:val="21"/>
                <w:szCs w:val="21"/>
              </w:rPr>
            </w:pPr>
            <w:r>
              <w:rPr>
                <w:rFonts w:ascii="宋体" w:eastAsia="宋体" w:hAnsi="宋体" w:cs="宋体" w:hint="eastAsia"/>
                <w:sz w:val="21"/>
                <w:szCs w:val="21"/>
              </w:rPr>
              <w:t>该实训室主要用于对学生形体、礼仪、语言等专业必备素质加以训练，为专业理论课程的实训环节提供支持。</w:t>
            </w:r>
          </w:p>
        </w:tc>
      </w:tr>
      <w:tr w:rsidR="001E64F7" w14:paraId="3BC98C84" w14:textId="77777777" w:rsidTr="0029480C">
        <w:trPr>
          <w:trHeight w:val="695"/>
          <w:jc w:val="center"/>
        </w:trPr>
        <w:tc>
          <w:tcPr>
            <w:tcW w:w="450" w:type="dxa"/>
            <w:vMerge w:val="restart"/>
            <w:vAlign w:val="center"/>
          </w:tcPr>
          <w:p w14:paraId="58F2B4B6" w14:textId="77777777" w:rsidR="001E64F7" w:rsidRDefault="001E64F7" w:rsidP="0029480C">
            <w:pPr>
              <w:spacing w:line="360" w:lineRule="auto"/>
              <w:jc w:val="center"/>
              <w:rPr>
                <w:rFonts w:ascii="宋体" w:eastAsia="宋体" w:hAnsi="宋体" w:cs="宋体"/>
                <w:sz w:val="21"/>
                <w:szCs w:val="21"/>
              </w:rPr>
            </w:pPr>
            <w:r>
              <w:rPr>
                <w:rFonts w:ascii="宋体" w:eastAsia="宋体" w:hAnsi="宋体" w:cs="宋体" w:hint="eastAsia"/>
                <w:sz w:val="21"/>
                <w:szCs w:val="21"/>
              </w:rPr>
              <w:t>2</w:t>
            </w:r>
          </w:p>
        </w:tc>
        <w:tc>
          <w:tcPr>
            <w:tcW w:w="1617" w:type="dxa"/>
            <w:vMerge w:val="restart"/>
            <w:vAlign w:val="center"/>
          </w:tcPr>
          <w:p w14:paraId="720B909E"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动车应急撤离平台</w:t>
            </w:r>
          </w:p>
        </w:tc>
        <w:tc>
          <w:tcPr>
            <w:tcW w:w="1713" w:type="dxa"/>
            <w:vMerge w:val="restart"/>
            <w:vAlign w:val="center"/>
          </w:tcPr>
          <w:p w14:paraId="40B7E9D2"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主要承高速铁路客运服务行车组织等专业课程的学习及实训</w:t>
            </w:r>
          </w:p>
        </w:tc>
        <w:tc>
          <w:tcPr>
            <w:tcW w:w="1365" w:type="dxa"/>
            <w:vAlign w:val="center"/>
          </w:tcPr>
          <w:p w14:paraId="6A91F0D5"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组织平台</w:t>
            </w:r>
          </w:p>
        </w:tc>
        <w:tc>
          <w:tcPr>
            <w:tcW w:w="435" w:type="dxa"/>
            <w:vAlign w:val="center"/>
          </w:tcPr>
          <w:p w14:paraId="7BD10985"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1</w:t>
            </w:r>
          </w:p>
        </w:tc>
        <w:tc>
          <w:tcPr>
            <w:tcW w:w="1305" w:type="dxa"/>
            <w:vAlign w:val="center"/>
          </w:tcPr>
          <w:p w14:paraId="1D6733F9"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动车组</w:t>
            </w:r>
          </w:p>
        </w:tc>
        <w:tc>
          <w:tcPr>
            <w:tcW w:w="2963" w:type="dxa"/>
            <w:vMerge w:val="restart"/>
            <w:vAlign w:val="center"/>
          </w:tcPr>
          <w:p w14:paraId="1B41864A" w14:textId="77777777" w:rsidR="001E64F7" w:rsidRDefault="001E64F7" w:rsidP="0029480C">
            <w:pPr>
              <w:ind w:firstLineChars="200" w:firstLine="420"/>
              <w:jc w:val="left"/>
              <w:rPr>
                <w:rFonts w:ascii="宋体" w:eastAsia="宋体" w:hAnsi="宋体" w:cs="宋体"/>
                <w:sz w:val="21"/>
                <w:szCs w:val="21"/>
              </w:rPr>
            </w:pPr>
            <w:r>
              <w:rPr>
                <w:rFonts w:ascii="宋体" w:eastAsia="宋体" w:hAnsi="宋体" w:cs="宋体" w:hint="eastAsia"/>
                <w:sz w:val="21"/>
                <w:szCs w:val="21"/>
              </w:rPr>
              <w:t>该实训室营造列车乘务工作的模拟环境，让学生了解设备的基本应急处置原理，能熟练操作设备，并能很好的组织对客服务。</w:t>
            </w:r>
          </w:p>
        </w:tc>
      </w:tr>
      <w:tr w:rsidR="001E64F7" w14:paraId="21876545" w14:textId="77777777" w:rsidTr="0029480C">
        <w:trPr>
          <w:trHeight w:val="695"/>
          <w:jc w:val="center"/>
        </w:trPr>
        <w:tc>
          <w:tcPr>
            <w:tcW w:w="450" w:type="dxa"/>
            <w:vMerge/>
            <w:vAlign w:val="center"/>
          </w:tcPr>
          <w:p w14:paraId="3E20704E" w14:textId="77777777" w:rsidR="001E64F7" w:rsidRDefault="001E64F7" w:rsidP="0029480C">
            <w:pPr>
              <w:spacing w:line="360" w:lineRule="auto"/>
              <w:jc w:val="center"/>
              <w:rPr>
                <w:rFonts w:ascii="宋体" w:eastAsia="宋体" w:hAnsi="宋体" w:cs="宋体"/>
                <w:sz w:val="21"/>
                <w:szCs w:val="21"/>
              </w:rPr>
            </w:pPr>
          </w:p>
        </w:tc>
        <w:tc>
          <w:tcPr>
            <w:tcW w:w="1617" w:type="dxa"/>
            <w:vMerge/>
            <w:vAlign w:val="center"/>
          </w:tcPr>
          <w:p w14:paraId="7D813DB1" w14:textId="77777777" w:rsidR="001E64F7" w:rsidRDefault="001E64F7" w:rsidP="0029480C">
            <w:pPr>
              <w:jc w:val="center"/>
              <w:rPr>
                <w:rFonts w:ascii="宋体" w:eastAsia="宋体" w:hAnsi="宋体" w:cs="宋体"/>
                <w:sz w:val="21"/>
                <w:szCs w:val="21"/>
              </w:rPr>
            </w:pPr>
          </w:p>
        </w:tc>
        <w:tc>
          <w:tcPr>
            <w:tcW w:w="1713" w:type="dxa"/>
            <w:vMerge/>
            <w:vAlign w:val="center"/>
          </w:tcPr>
          <w:p w14:paraId="6228BBF0" w14:textId="77777777" w:rsidR="001E64F7" w:rsidRDefault="001E64F7" w:rsidP="0029480C">
            <w:pPr>
              <w:jc w:val="center"/>
              <w:rPr>
                <w:rFonts w:ascii="宋体" w:eastAsia="宋体" w:hAnsi="宋体" w:cs="宋体"/>
                <w:sz w:val="21"/>
                <w:szCs w:val="21"/>
              </w:rPr>
            </w:pPr>
          </w:p>
        </w:tc>
        <w:tc>
          <w:tcPr>
            <w:tcW w:w="1365" w:type="dxa"/>
            <w:vAlign w:val="center"/>
          </w:tcPr>
          <w:p w14:paraId="4FBEE424"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疏散平台</w:t>
            </w:r>
          </w:p>
        </w:tc>
        <w:tc>
          <w:tcPr>
            <w:tcW w:w="435" w:type="dxa"/>
            <w:vAlign w:val="center"/>
          </w:tcPr>
          <w:p w14:paraId="69431FE1"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1</w:t>
            </w:r>
          </w:p>
        </w:tc>
        <w:tc>
          <w:tcPr>
            <w:tcW w:w="1305" w:type="dxa"/>
            <w:vAlign w:val="center"/>
          </w:tcPr>
          <w:p w14:paraId="4F2ADCAB"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疏散梯、平过板</w:t>
            </w:r>
          </w:p>
        </w:tc>
        <w:tc>
          <w:tcPr>
            <w:tcW w:w="2963" w:type="dxa"/>
            <w:vMerge/>
            <w:vAlign w:val="center"/>
          </w:tcPr>
          <w:p w14:paraId="3A607579" w14:textId="77777777" w:rsidR="001E64F7" w:rsidRDefault="001E64F7" w:rsidP="0029480C">
            <w:pPr>
              <w:ind w:firstLineChars="200" w:firstLine="420"/>
              <w:jc w:val="left"/>
              <w:rPr>
                <w:rFonts w:ascii="宋体" w:eastAsia="宋体" w:hAnsi="宋体" w:cs="宋体"/>
                <w:sz w:val="21"/>
                <w:szCs w:val="21"/>
              </w:rPr>
            </w:pPr>
          </w:p>
        </w:tc>
      </w:tr>
      <w:tr w:rsidR="001E64F7" w14:paraId="0C3E507F" w14:textId="77777777" w:rsidTr="0029480C">
        <w:trPr>
          <w:trHeight w:val="805"/>
          <w:jc w:val="center"/>
        </w:trPr>
        <w:tc>
          <w:tcPr>
            <w:tcW w:w="450" w:type="dxa"/>
            <w:vAlign w:val="center"/>
          </w:tcPr>
          <w:p w14:paraId="6244D863" w14:textId="77777777" w:rsidR="001E64F7" w:rsidRDefault="001E64F7" w:rsidP="0029480C">
            <w:pPr>
              <w:spacing w:line="360" w:lineRule="auto"/>
              <w:jc w:val="center"/>
              <w:rPr>
                <w:rFonts w:ascii="宋体" w:eastAsia="宋体" w:hAnsi="宋体" w:cs="宋体"/>
                <w:sz w:val="21"/>
                <w:szCs w:val="21"/>
              </w:rPr>
            </w:pPr>
            <w:r>
              <w:rPr>
                <w:rFonts w:ascii="宋体" w:eastAsia="宋体" w:hAnsi="宋体" w:cs="宋体" w:hint="eastAsia"/>
                <w:sz w:val="21"/>
                <w:szCs w:val="21"/>
              </w:rPr>
              <w:lastRenderedPageBreak/>
              <w:t>3</w:t>
            </w:r>
          </w:p>
        </w:tc>
        <w:tc>
          <w:tcPr>
            <w:tcW w:w="1617" w:type="dxa"/>
            <w:vAlign w:val="center"/>
          </w:tcPr>
          <w:p w14:paraId="062E4362"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售票实训室</w:t>
            </w:r>
          </w:p>
        </w:tc>
        <w:tc>
          <w:tcPr>
            <w:tcW w:w="1713" w:type="dxa"/>
            <w:vAlign w:val="center"/>
          </w:tcPr>
          <w:p w14:paraId="37DBABEB"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主要承担票务组织课程的学习及实训</w:t>
            </w:r>
          </w:p>
        </w:tc>
        <w:tc>
          <w:tcPr>
            <w:tcW w:w="1365" w:type="dxa"/>
            <w:vAlign w:val="center"/>
          </w:tcPr>
          <w:p w14:paraId="015F1B62"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售票台</w:t>
            </w:r>
          </w:p>
        </w:tc>
        <w:tc>
          <w:tcPr>
            <w:tcW w:w="435" w:type="dxa"/>
            <w:vAlign w:val="center"/>
          </w:tcPr>
          <w:p w14:paraId="38AA3D3E"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1</w:t>
            </w:r>
          </w:p>
        </w:tc>
        <w:tc>
          <w:tcPr>
            <w:tcW w:w="1305" w:type="dxa"/>
            <w:vAlign w:val="center"/>
          </w:tcPr>
          <w:p w14:paraId="75FC47AB"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售票台</w:t>
            </w:r>
          </w:p>
        </w:tc>
        <w:tc>
          <w:tcPr>
            <w:tcW w:w="2963" w:type="dxa"/>
            <w:vAlign w:val="center"/>
          </w:tcPr>
          <w:p w14:paraId="6A564FBF" w14:textId="77777777" w:rsidR="001E64F7" w:rsidRDefault="001E64F7" w:rsidP="0029480C">
            <w:pPr>
              <w:ind w:firstLineChars="200" w:firstLine="420"/>
              <w:jc w:val="left"/>
              <w:rPr>
                <w:rFonts w:ascii="宋体" w:eastAsia="宋体" w:hAnsi="宋体" w:cs="宋体"/>
                <w:sz w:val="21"/>
                <w:szCs w:val="21"/>
              </w:rPr>
            </w:pPr>
            <w:r>
              <w:rPr>
                <w:rFonts w:ascii="宋体" w:eastAsia="宋体" w:hAnsi="宋体" w:cs="宋体" w:hint="eastAsia"/>
                <w:sz w:val="21"/>
                <w:szCs w:val="21"/>
              </w:rPr>
              <w:t>该实训室通过安装售票系统模拟软件，完成预订、售票等实训环节。</w:t>
            </w:r>
          </w:p>
        </w:tc>
      </w:tr>
      <w:tr w:rsidR="001E64F7" w14:paraId="0C41FB0E" w14:textId="77777777" w:rsidTr="0029480C">
        <w:trPr>
          <w:trHeight w:val="70"/>
          <w:jc w:val="center"/>
        </w:trPr>
        <w:tc>
          <w:tcPr>
            <w:tcW w:w="450" w:type="dxa"/>
            <w:vMerge w:val="restart"/>
            <w:vAlign w:val="center"/>
          </w:tcPr>
          <w:p w14:paraId="4DA2C026" w14:textId="77777777" w:rsidR="001E64F7" w:rsidRDefault="001E64F7" w:rsidP="0029480C">
            <w:pPr>
              <w:spacing w:line="360" w:lineRule="auto"/>
              <w:jc w:val="center"/>
              <w:rPr>
                <w:rFonts w:ascii="宋体" w:eastAsia="宋体" w:hAnsi="宋体" w:cs="宋体"/>
                <w:sz w:val="21"/>
                <w:szCs w:val="21"/>
              </w:rPr>
            </w:pPr>
            <w:r>
              <w:rPr>
                <w:rFonts w:ascii="宋体" w:eastAsia="宋体" w:hAnsi="宋体" w:cs="宋体" w:hint="eastAsia"/>
                <w:sz w:val="21"/>
                <w:szCs w:val="21"/>
              </w:rPr>
              <w:t>4</w:t>
            </w:r>
          </w:p>
        </w:tc>
        <w:tc>
          <w:tcPr>
            <w:tcW w:w="1617" w:type="dxa"/>
            <w:vMerge w:val="restart"/>
            <w:vAlign w:val="center"/>
          </w:tcPr>
          <w:p w14:paraId="77B24B7E"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轨道交通沙盘实训</w:t>
            </w:r>
          </w:p>
        </w:tc>
        <w:tc>
          <w:tcPr>
            <w:tcW w:w="1713" w:type="dxa"/>
            <w:vMerge w:val="restart"/>
            <w:vAlign w:val="center"/>
          </w:tcPr>
          <w:p w14:paraId="0E070AE0"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主要承担铁路信号信息技术、行车组织等课程的学习及实训</w:t>
            </w:r>
          </w:p>
        </w:tc>
        <w:tc>
          <w:tcPr>
            <w:tcW w:w="1365" w:type="dxa"/>
            <w:vAlign w:val="center"/>
          </w:tcPr>
          <w:p w14:paraId="3F38EEA5"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OCC中心ATS仿真系统</w:t>
            </w:r>
          </w:p>
        </w:tc>
        <w:tc>
          <w:tcPr>
            <w:tcW w:w="435" w:type="dxa"/>
            <w:vAlign w:val="center"/>
          </w:tcPr>
          <w:p w14:paraId="0627FD6C"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1</w:t>
            </w:r>
          </w:p>
        </w:tc>
        <w:tc>
          <w:tcPr>
            <w:tcW w:w="1305" w:type="dxa"/>
            <w:vMerge w:val="restart"/>
            <w:vAlign w:val="center"/>
          </w:tcPr>
          <w:p w14:paraId="4731C4AB"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铁路运营控制中心模拟系统、车站控制室 模拟系统、车辆段调度操作平台</w:t>
            </w:r>
          </w:p>
        </w:tc>
        <w:tc>
          <w:tcPr>
            <w:tcW w:w="2963" w:type="dxa"/>
            <w:vMerge w:val="restart"/>
            <w:vAlign w:val="center"/>
          </w:tcPr>
          <w:p w14:paraId="5B52A2F2" w14:textId="77777777" w:rsidR="001E64F7" w:rsidRDefault="001E64F7" w:rsidP="0029480C">
            <w:pPr>
              <w:ind w:firstLineChars="200" w:firstLine="420"/>
              <w:jc w:val="left"/>
              <w:rPr>
                <w:rFonts w:ascii="宋体" w:eastAsia="宋体" w:hAnsi="宋体" w:cs="宋体"/>
                <w:sz w:val="21"/>
                <w:szCs w:val="21"/>
              </w:rPr>
            </w:pPr>
            <w:r>
              <w:rPr>
                <w:rFonts w:ascii="宋体" w:eastAsia="宋体" w:hAnsi="宋体" w:cs="宋体" w:hint="eastAsia"/>
                <w:sz w:val="21"/>
                <w:szCs w:val="21"/>
              </w:rPr>
              <w:t>该沙盘通过先进的计算机模拟技术为铁路运输行车组织的教学搭建一个以网络为基础、与实际操作环境相同，与动车模型设备进行联动的多媒体教学学习平台。</w:t>
            </w:r>
          </w:p>
        </w:tc>
      </w:tr>
      <w:tr w:rsidR="001E64F7" w14:paraId="00EF4A80" w14:textId="77777777" w:rsidTr="0029480C">
        <w:trPr>
          <w:trHeight w:val="70"/>
          <w:jc w:val="center"/>
        </w:trPr>
        <w:tc>
          <w:tcPr>
            <w:tcW w:w="450" w:type="dxa"/>
            <w:vMerge/>
            <w:vAlign w:val="center"/>
          </w:tcPr>
          <w:p w14:paraId="5A48F318" w14:textId="77777777" w:rsidR="001E64F7" w:rsidRDefault="001E64F7" w:rsidP="0029480C">
            <w:pPr>
              <w:spacing w:line="360" w:lineRule="auto"/>
              <w:jc w:val="center"/>
              <w:rPr>
                <w:rFonts w:ascii="宋体" w:eastAsia="宋体" w:hAnsi="宋体" w:cs="宋体"/>
                <w:sz w:val="21"/>
                <w:szCs w:val="21"/>
              </w:rPr>
            </w:pPr>
          </w:p>
        </w:tc>
        <w:tc>
          <w:tcPr>
            <w:tcW w:w="1617" w:type="dxa"/>
            <w:vMerge/>
            <w:vAlign w:val="center"/>
          </w:tcPr>
          <w:p w14:paraId="3BA2C399" w14:textId="77777777" w:rsidR="001E64F7" w:rsidRDefault="001E64F7" w:rsidP="0029480C">
            <w:pPr>
              <w:jc w:val="center"/>
              <w:rPr>
                <w:rFonts w:ascii="宋体" w:eastAsia="宋体" w:hAnsi="宋体" w:cs="宋体"/>
                <w:sz w:val="21"/>
                <w:szCs w:val="21"/>
              </w:rPr>
            </w:pPr>
          </w:p>
        </w:tc>
        <w:tc>
          <w:tcPr>
            <w:tcW w:w="1713" w:type="dxa"/>
            <w:vMerge/>
            <w:vAlign w:val="center"/>
          </w:tcPr>
          <w:p w14:paraId="6E36A34A" w14:textId="77777777" w:rsidR="001E64F7" w:rsidRDefault="001E64F7" w:rsidP="0029480C">
            <w:pPr>
              <w:jc w:val="center"/>
              <w:rPr>
                <w:rFonts w:ascii="宋体" w:eastAsia="宋体" w:hAnsi="宋体" w:cs="宋体"/>
                <w:sz w:val="21"/>
                <w:szCs w:val="21"/>
              </w:rPr>
            </w:pPr>
          </w:p>
        </w:tc>
        <w:tc>
          <w:tcPr>
            <w:tcW w:w="1365" w:type="dxa"/>
            <w:vAlign w:val="center"/>
          </w:tcPr>
          <w:p w14:paraId="41233E80"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ATS仿真系统</w:t>
            </w:r>
          </w:p>
        </w:tc>
        <w:tc>
          <w:tcPr>
            <w:tcW w:w="435" w:type="dxa"/>
            <w:vAlign w:val="center"/>
          </w:tcPr>
          <w:p w14:paraId="00218EA5"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4</w:t>
            </w:r>
          </w:p>
        </w:tc>
        <w:tc>
          <w:tcPr>
            <w:tcW w:w="1305" w:type="dxa"/>
            <w:vMerge/>
            <w:vAlign w:val="center"/>
          </w:tcPr>
          <w:p w14:paraId="2269F0C3" w14:textId="77777777" w:rsidR="001E64F7" w:rsidRDefault="001E64F7" w:rsidP="0029480C">
            <w:pPr>
              <w:jc w:val="center"/>
              <w:rPr>
                <w:rFonts w:ascii="宋体" w:eastAsia="宋体" w:hAnsi="宋体" w:cs="宋体"/>
                <w:sz w:val="21"/>
                <w:szCs w:val="21"/>
              </w:rPr>
            </w:pPr>
          </w:p>
        </w:tc>
        <w:tc>
          <w:tcPr>
            <w:tcW w:w="2963" w:type="dxa"/>
            <w:vMerge/>
            <w:vAlign w:val="center"/>
          </w:tcPr>
          <w:p w14:paraId="554631BF" w14:textId="77777777" w:rsidR="001E64F7" w:rsidRDefault="001E64F7" w:rsidP="0029480C">
            <w:pPr>
              <w:ind w:firstLineChars="200" w:firstLine="420"/>
              <w:jc w:val="left"/>
              <w:rPr>
                <w:rFonts w:ascii="宋体" w:eastAsia="宋体" w:hAnsi="宋体" w:cs="宋体"/>
                <w:sz w:val="21"/>
                <w:szCs w:val="21"/>
              </w:rPr>
            </w:pPr>
          </w:p>
        </w:tc>
      </w:tr>
      <w:tr w:rsidR="001E64F7" w14:paraId="406AB2DC" w14:textId="77777777" w:rsidTr="0029480C">
        <w:trPr>
          <w:trHeight w:val="70"/>
          <w:jc w:val="center"/>
        </w:trPr>
        <w:tc>
          <w:tcPr>
            <w:tcW w:w="450" w:type="dxa"/>
            <w:vMerge/>
            <w:vAlign w:val="center"/>
          </w:tcPr>
          <w:p w14:paraId="7709C95E" w14:textId="77777777" w:rsidR="001E64F7" w:rsidRDefault="001E64F7" w:rsidP="0029480C">
            <w:pPr>
              <w:spacing w:line="360" w:lineRule="auto"/>
              <w:jc w:val="center"/>
              <w:rPr>
                <w:rFonts w:ascii="宋体" w:eastAsia="宋体" w:hAnsi="宋体" w:cs="宋体"/>
                <w:sz w:val="21"/>
                <w:szCs w:val="21"/>
              </w:rPr>
            </w:pPr>
          </w:p>
        </w:tc>
        <w:tc>
          <w:tcPr>
            <w:tcW w:w="1617" w:type="dxa"/>
            <w:vMerge/>
            <w:vAlign w:val="center"/>
          </w:tcPr>
          <w:p w14:paraId="4D7F162E" w14:textId="77777777" w:rsidR="001E64F7" w:rsidRDefault="001E64F7" w:rsidP="0029480C">
            <w:pPr>
              <w:jc w:val="center"/>
              <w:rPr>
                <w:rFonts w:ascii="宋体" w:eastAsia="宋体" w:hAnsi="宋体" w:cs="宋体"/>
                <w:sz w:val="21"/>
                <w:szCs w:val="21"/>
              </w:rPr>
            </w:pPr>
          </w:p>
        </w:tc>
        <w:tc>
          <w:tcPr>
            <w:tcW w:w="1713" w:type="dxa"/>
            <w:vMerge/>
            <w:vAlign w:val="center"/>
          </w:tcPr>
          <w:p w14:paraId="1F82D1D5" w14:textId="77777777" w:rsidR="001E64F7" w:rsidRDefault="001E64F7" w:rsidP="0029480C">
            <w:pPr>
              <w:jc w:val="center"/>
              <w:rPr>
                <w:rFonts w:ascii="宋体" w:eastAsia="宋体" w:hAnsi="宋体" w:cs="宋体"/>
                <w:sz w:val="21"/>
                <w:szCs w:val="21"/>
              </w:rPr>
            </w:pPr>
          </w:p>
        </w:tc>
        <w:tc>
          <w:tcPr>
            <w:tcW w:w="1365" w:type="dxa"/>
            <w:vAlign w:val="center"/>
          </w:tcPr>
          <w:p w14:paraId="78B89A2A"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计算机</w:t>
            </w:r>
            <w:proofErr w:type="gramStart"/>
            <w:r>
              <w:rPr>
                <w:rFonts w:ascii="宋体" w:eastAsia="宋体" w:hAnsi="宋体" w:cs="宋体" w:hint="eastAsia"/>
                <w:sz w:val="21"/>
                <w:szCs w:val="21"/>
              </w:rPr>
              <w:t>联锁</w:t>
            </w:r>
            <w:proofErr w:type="gramEnd"/>
            <w:r>
              <w:rPr>
                <w:rFonts w:ascii="宋体" w:eastAsia="宋体" w:hAnsi="宋体" w:cs="宋体" w:hint="eastAsia"/>
                <w:sz w:val="21"/>
                <w:szCs w:val="21"/>
              </w:rPr>
              <w:t>仿真系统</w:t>
            </w:r>
          </w:p>
        </w:tc>
        <w:tc>
          <w:tcPr>
            <w:tcW w:w="435" w:type="dxa"/>
            <w:vAlign w:val="center"/>
          </w:tcPr>
          <w:p w14:paraId="5CFF2987"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1</w:t>
            </w:r>
          </w:p>
        </w:tc>
        <w:tc>
          <w:tcPr>
            <w:tcW w:w="1305" w:type="dxa"/>
            <w:vMerge/>
            <w:vAlign w:val="center"/>
          </w:tcPr>
          <w:p w14:paraId="43E90C04" w14:textId="77777777" w:rsidR="001E64F7" w:rsidRDefault="001E64F7" w:rsidP="0029480C">
            <w:pPr>
              <w:jc w:val="center"/>
              <w:rPr>
                <w:rFonts w:ascii="宋体" w:eastAsia="宋体" w:hAnsi="宋体" w:cs="宋体"/>
                <w:sz w:val="21"/>
                <w:szCs w:val="21"/>
              </w:rPr>
            </w:pPr>
          </w:p>
        </w:tc>
        <w:tc>
          <w:tcPr>
            <w:tcW w:w="2963" w:type="dxa"/>
            <w:vMerge/>
            <w:vAlign w:val="center"/>
          </w:tcPr>
          <w:p w14:paraId="5E7EC57A" w14:textId="77777777" w:rsidR="001E64F7" w:rsidRDefault="001E64F7" w:rsidP="0029480C">
            <w:pPr>
              <w:ind w:firstLineChars="200" w:firstLine="420"/>
              <w:jc w:val="left"/>
              <w:rPr>
                <w:rFonts w:ascii="宋体" w:eastAsia="宋体" w:hAnsi="宋体" w:cs="宋体"/>
                <w:sz w:val="21"/>
                <w:szCs w:val="21"/>
              </w:rPr>
            </w:pPr>
          </w:p>
        </w:tc>
      </w:tr>
      <w:tr w:rsidR="001E64F7" w14:paraId="5A69C24B" w14:textId="77777777" w:rsidTr="0029480C">
        <w:trPr>
          <w:trHeight w:val="659"/>
          <w:jc w:val="center"/>
        </w:trPr>
        <w:tc>
          <w:tcPr>
            <w:tcW w:w="450" w:type="dxa"/>
            <w:vMerge/>
            <w:vAlign w:val="center"/>
          </w:tcPr>
          <w:p w14:paraId="585C7E15" w14:textId="77777777" w:rsidR="001E64F7" w:rsidRDefault="001E64F7" w:rsidP="0029480C">
            <w:pPr>
              <w:spacing w:line="360" w:lineRule="auto"/>
              <w:jc w:val="center"/>
              <w:rPr>
                <w:rFonts w:ascii="宋体" w:eastAsia="宋体" w:hAnsi="宋体" w:cs="宋体"/>
                <w:sz w:val="21"/>
                <w:szCs w:val="21"/>
              </w:rPr>
            </w:pPr>
          </w:p>
        </w:tc>
        <w:tc>
          <w:tcPr>
            <w:tcW w:w="1617" w:type="dxa"/>
            <w:vMerge/>
            <w:vAlign w:val="center"/>
          </w:tcPr>
          <w:p w14:paraId="6F5DD580" w14:textId="77777777" w:rsidR="001E64F7" w:rsidRDefault="001E64F7" w:rsidP="0029480C">
            <w:pPr>
              <w:jc w:val="center"/>
              <w:rPr>
                <w:rFonts w:ascii="宋体" w:eastAsia="宋体" w:hAnsi="宋体" w:cs="宋体"/>
                <w:sz w:val="21"/>
                <w:szCs w:val="21"/>
              </w:rPr>
            </w:pPr>
          </w:p>
        </w:tc>
        <w:tc>
          <w:tcPr>
            <w:tcW w:w="1713" w:type="dxa"/>
            <w:vMerge/>
            <w:vAlign w:val="center"/>
          </w:tcPr>
          <w:p w14:paraId="7DD48296" w14:textId="77777777" w:rsidR="001E64F7" w:rsidRDefault="001E64F7" w:rsidP="0029480C">
            <w:pPr>
              <w:jc w:val="center"/>
              <w:rPr>
                <w:rFonts w:ascii="宋体" w:eastAsia="宋体" w:hAnsi="宋体" w:cs="宋体"/>
                <w:sz w:val="21"/>
                <w:szCs w:val="21"/>
              </w:rPr>
            </w:pPr>
          </w:p>
        </w:tc>
        <w:tc>
          <w:tcPr>
            <w:tcW w:w="1365" w:type="dxa"/>
            <w:vAlign w:val="center"/>
          </w:tcPr>
          <w:p w14:paraId="5CA2B4B1"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实物沙盘</w:t>
            </w:r>
          </w:p>
        </w:tc>
        <w:tc>
          <w:tcPr>
            <w:tcW w:w="435" w:type="dxa"/>
            <w:vAlign w:val="center"/>
          </w:tcPr>
          <w:p w14:paraId="68FAE269"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1</w:t>
            </w:r>
          </w:p>
        </w:tc>
        <w:tc>
          <w:tcPr>
            <w:tcW w:w="1305" w:type="dxa"/>
            <w:vMerge/>
            <w:vAlign w:val="center"/>
          </w:tcPr>
          <w:p w14:paraId="7BCCB680" w14:textId="77777777" w:rsidR="001E64F7" w:rsidRDefault="001E64F7" w:rsidP="0029480C">
            <w:pPr>
              <w:jc w:val="center"/>
              <w:rPr>
                <w:rFonts w:ascii="宋体" w:eastAsia="宋体" w:hAnsi="宋体" w:cs="宋体"/>
                <w:sz w:val="21"/>
                <w:szCs w:val="21"/>
              </w:rPr>
            </w:pPr>
          </w:p>
        </w:tc>
        <w:tc>
          <w:tcPr>
            <w:tcW w:w="2963" w:type="dxa"/>
            <w:vMerge/>
            <w:vAlign w:val="center"/>
          </w:tcPr>
          <w:p w14:paraId="77823CF7" w14:textId="77777777" w:rsidR="001E64F7" w:rsidRDefault="001E64F7" w:rsidP="0029480C">
            <w:pPr>
              <w:ind w:firstLineChars="200" w:firstLine="420"/>
              <w:jc w:val="left"/>
              <w:rPr>
                <w:rFonts w:ascii="宋体" w:eastAsia="宋体" w:hAnsi="宋体" w:cs="宋体"/>
                <w:sz w:val="21"/>
                <w:szCs w:val="21"/>
              </w:rPr>
            </w:pPr>
          </w:p>
        </w:tc>
      </w:tr>
      <w:tr w:rsidR="001E64F7" w14:paraId="4CBC1FDB" w14:textId="77777777" w:rsidTr="0029480C">
        <w:trPr>
          <w:trHeight w:val="659"/>
          <w:jc w:val="center"/>
        </w:trPr>
        <w:tc>
          <w:tcPr>
            <w:tcW w:w="450" w:type="dxa"/>
            <w:vAlign w:val="center"/>
          </w:tcPr>
          <w:p w14:paraId="264FAD1C" w14:textId="77777777" w:rsidR="001E64F7" w:rsidRDefault="001E64F7" w:rsidP="0029480C">
            <w:pPr>
              <w:spacing w:line="360" w:lineRule="auto"/>
              <w:jc w:val="center"/>
              <w:rPr>
                <w:rFonts w:ascii="宋体" w:eastAsia="宋体" w:hAnsi="宋体" w:cs="宋体"/>
                <w:sz w:val="21"/>
                <w:szCs w:val="21"/>
              </w:rPr>
            </w:pPr>
            <w:r>
              <w:rPr>
                <w:rFonts w:ascii="宋体" w:eastAsia="宋体" w:hAnsi="宋体" w:cs="宋体" w:hint="eastAsia"/>
                <w:sz w:val="21"/>
                <w:szCs w:val="21"/>
              </w:rPr>
              <w:t>5.</w:t>
            </w:r>
          </w:p>
        </w:tc>
        <w:tc>
          <w:tcPr>
            <w:tcW w:w="1617" w:type="dxa"/>
            <w:vAlign w:val="center"/>
          </w:tcPr>
          <w:p w14:paraId="59B0DA4B"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CRH380B型动车组</w:t>
            </w:r>
          </w:p>
        </w:tc>
        <w:tc>
          <w:tcPr>
            <w:tcW w:w="1713" w:type="dxa"/>
            <w:vAlign w:val="center"/>
          </w:tcPr>
          <w:p w14:paraId="70B36841"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主要承担高速铁路动车乘务专业模拟动车乘务服务,列车广播服务，交通运营管理的学习及实训</w:t>
            </w:r>
          </w:p>
        </w:tc>
        <w:tc>
          <w:tcPr>
            <w:tcW w:w="1365" w:type="dxa"/>
            <w:vAlign w:val="center"/>
          </w:tcPr>
          <w:p w14:paraId="2DB36CDE"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模拟驾驶室；餐吧；特等座；一等座</w:t>
            </w:r>
          </w:p>
        </w:tc>
        <w:tc>
          <w:tcPr>
            <w:tcW w:w="435" w:type="dxa"/>
            <w:vAlign w:val="center"/>
          </w:tcPr>
          <w:p w14:paraId="57643FD0"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1</w:t>
            </w:r>
          </w:p>
        </w:tc>
        <w:tc>
          <w:tcPr>
            <w:tcW w:w="1305" w:type="dxa"/>
            <w:vAlign w:val="center"/>
          </w:tcPr>
          <w:p w14:paraId="3BF0ED1F" w14:textId="77777777" w:rsidR="001E64F7" w:rsidRDefault="001E64F7" w:rsidP="0029480C">
            <w:pPr>
              <w:jc w:val="center"/>
              <w:rPr>
                <w:rFonts w:ascii="宋体" w:eastAsia="宋体" w:hAnsi="宋体" w:cs="宋体"/>
                <w:sz w:val="21"/>
                <w:szCs w:val="21"/>
              </w:rPr>
            </w:pPr>
            <w:r>
              <w:rPr>
                <w:rFonts w:ascii="宋体" w:eastAsia="宋体" w:hAnsi="宋体" w:cs="宋体" w:hint="eastAsia"/>
                <w:sz w:val="21"/>
                <w:szCs w:val="21"/>
              </w:rPr>
              <w:t>模拟驾驶舱、餐车吧台、模拟运行数据显示、媒体广播、监控控制、空调照明和配电等系统</w:t>
            </w:r>
          </w:p>
        </w:tc>
        <w:tc>
          <w:tcPr>
            <w:tcW w:w="2963" w:type="dxa"/>
            <w:vAlign w:val="center"/>
          </w:tcPr>
          <w:p w14:paraId="24C5A0F2" w14:textId="77777777" w:rsidR="001E64F7" w:rsidRDefault="001E64F7" w:rsidP="0029480C">
            <w:pPr>
              <w:ind w:firstLineChars="200" w:firstLine="420"/>
              <w:jc w:val="left"/>
              <w:rPr>
                <w:rFonts w:ascii="宋体" w:eastAsia="宋体" w:hAnsi="宋体" w:cs="宋体"/>
                <w:sz w:val="21"/>
                <w:szCs w:val="21"/>
              </w:rPr>
            </w:pPr>
            <w:r>
              <w:rPr>
                <w:rFonts w:ascii="宋体" w:eastAsia="宋体" w:hAnsi="宋体" w:cs="宋体" w:hint="eastAsia"/>
                <w:sz w:val="21"/>
                <w:szCs w:val="21"/>
              </w:rPr>
              <w:t>该实训基地用于高速铁路动车乘务等多个专业的课程实训。承担《高铁列车乘务实务》、《乘务礼仪》、《列车广播》、《乘务服务英语》等课程的实践教学任务</w:t>
            </w:r>
          </w:p>
        </w:tc>
      </w:tr>
    </w:tbl>
    <w:p w14:paraId="681EFA62" w14:textId="77777777" w:rsidR="001E64F7" w:rsidRDefault="001E64F7" w:rsidP="001E64F7">
      <w:pPr>
        <w:overflowPunct w:val="0"/>
        <w:adjustRightInd w:val="0"/>
        <w:snapToGrid w:val="0"/>
        <w:ind w:firstLineChars="200" w:firstLine="640"/>
        <w:rPr>
          <w:rFonts w:ascii="仿宋" w:eastAsia="仿宋" w:hAnsi="仿宋"/>
          <w:szCs w:val="32"/>
        </w:rPr>
      </w:pPr>
      <w:bookmarkStart w:id="20" w:name="_Toc22754_WPSOffice_Level3"/>
      <w:r>
        <w:rPr>
          <w:rFonts w:ascii="仿宋" w:eastAsia="仿宋" w:hAnsi="仿宋" w:hint="eastAsia"/>
          <w:szCs w:val="32"/>
        </w:rPr>
        <w:t>（3）校外实训基地</w:t>
      </w:r>
      <w:bookmarkEnd w:id="20"/>
    </w:p>
    <w:p w14:paraId="07787C0A"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校外实训基地包含专业服务区域的铁路局运营部门和城市轨道运营公司。现在我校高速铁路客运服务专业的主要校外实训基地集中于南宁客运段和北京恒安卫士有限公司两家公司。</w:t>
      </w:r>
    </w:p>
    <w:p w14:paraId="343B3778"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3.教学资源</w:t>
      </w:r>
    </w:p>
    <w:p w14:paraId="5ECBB409"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（1）教材</w:t>
      </w:r>
    </w:p>
    <w:p w14:paraId="47C69503"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选择高职高专教材，禁止跨层次选择教材。优先选用教育部及国家针对职业教育的规划教材和铁道部规划教材，鼓励有特色和创新的校本教材。</w:t>
      </w:r>
    </w:p>
    <w:p w14:paraId="284F6277"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（2）图书</w:t>
      </w:r>
    </w:p>
    <w:p w14:paraId="088148EC" w14:textId="77777777" w:rsidR="001E64F7" w:rsidRPr="00EC27D0" w:rsidRDefault="001E64F7" w:rsidP="001E64F7">
      <w:pPr>
        <w:overflowPunct w:val="0"/>
        <w:adjustRightInd w:val="0"/>
        <w:snapToGrid w:val="0"/>
        <w:ind w:firstLineChars="200" w:firstLine="640"/>
        <w:rPr>
          <w:rFonts w:ascii="仿宋" w:eastAsia="仿宋" w:hAnsi="仿宋"/>
          <w:szCs w:val="32"/>
        </w:rPr>
      </w:pPr>
      <w:r w:rsidRPr="00EC27D0">
        <w:rPr>
          <w:rFonts w:ascii="仿宋" w:eastAsia="仿宋" w:hAnsi="仿宋" w:hint="eastAsia"/>
          <w:szCs w:val="32"/>
        </w:rPr>
        <w:t>图书馆配置与在校生规模相适应的专业图书，数量符合教育部相关规定，并满足教学需要。每年定期新增专业图书；通过企业参与，教师下企业调研等形式，收集专业职业岗位新标准、新要求，补充和建设专业教学资源库， 便于学生自主学习。</w:t>
      </w:r>
    </w:p>
    <w:p w14:paraId="62D74978"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（3）数字化学习资源</w:t>
      </w:r>
    </w:p>
    <w:p w14:paraId="782A6239" w14:textId="77777777" w:rsidR="001E64F7" w:rsidRDefault="001E64F7" w:rsidP="001E64F7">
      <w:pPr>
        <w:overflowPunct w:val="0"/>
        <w:adjustRightInd w:val="0"/>
        <w:snapToGrid w:val="0"/>
        <w:ind w:firstLineChars="200" w:firstLine="640"/>
        <w:rPr>
          <w:rFonts w:ascii="仿宋" w:eastAsia="仿宋" w:hAnsi="仿宋"/>
          <w:szCs w:val="32"/>
        </w:rPr>
      </w:pPr>
      <w:r>
        <w:rPr>
          <w:rFonts w:ascii="仿宋" w:eastAsia="仿宋" w:hAnsi="仿宋" w:hint="eastAsia"/>
          <w:szCs w:val="32"/>
        </w:rPr>
        <w:t>主干课程建立教学资源库，包括电子教材、教案、多媒</w:t>
      </w:r>
      <w:r>
        <w:rPr>
          <w:rFonts w:ascii="仿宋" w:eastAsia="仿宋" w:hAnsi="仿宋" w:hint="eastAsia"/>
          <w:szCs w:val="32"/>
        </w:rPr>
        <w:lastRenderedPageBreak/>
        <w:t>体课件、案例库、习题库、图片及视频资料库，开辟师生学习讨论区，向学生提供丰富的网络学习资源。</w:t>
      </w:r>
    </w:p>
    <w:p w14:paraId="0D07188D" w14:textId="77777777" w:rsidR="001E64F7" w:rsidRDefault="001E64F7" w:rsidP="001E64F7">
      <w:pPr>
        <w:overflowPunct w:val="0"/>
        <w:adjustRightInd w:val="0"/>
        <w:ind w:firstLineChars="200" w:firstLine="643"/>
        <w:outlineLvl w:val="1"/>
        <w:rPr>
          <w:rFonts w:ascii="仿宋" w:eastAsia="仿宋" w:hAnsi="仿宋"/>
          <w:b/>
          <w:szCs w:val="32"/>
        </w:rPr>
      </w:pPr>
      <w:bookmarkStart w:id="21" w:name="_Toc10923"/>
      <w:r>
        <w:rPr>
          <w:rFonts w:ascii="仿宋" w:eastAsia="仿宋" w:hAnsi="仿宋" w:hint="eastAsia"/>
          <w:b/>
          <w:szCs w:val="32"/>
        </w:rPr>
        <w:t>（二）质量保障</w:t>
      </w:r>
      <w:bookmarkEnd w:id="21"/>
    </w:p>
    <w:p w14:paraId="644585CE" w14:textId="77777777" w:rsidR="001E64F7" w:rsidRPr="00B27632" w:rsidRDefault="001E64F7" w:rsidP="001E64F7">
      <w:pPr>
        <w:overflowPunct w:val="0"/>
        <w:adjustRightInd w:val="0"/>
        <w:ind w:firstLineChars="200" w:firstLine="640"/>
        <w:rPr>
          <w:rFonts w:ascii="仿宋" w:eastAsia="仿宋" w:hAnsi="仿宋"/>
          <w:szCs w:val="32"/>
        </w:rPr>
      </w:pPr>
      <w:bookmarkStart w:id="22" w:name="_Toc32130"/>
      <w:bookmarkStart w:id="23" w:name="_Toc27875"/>
      <w:r w:rsidRPr="00B27632">
        <w:rPr>
          <w:rFonts w:ascii="仿宋" w:eastAsia="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r w:rsidRPr="00B27632">
        <w:rPr>
          <w:rFonts w:ascii="仿宋" w:eastAsia="仿宋" w:hAnsi="仿宋" w:hint="eastAsia"/>
          <w:szCs w:val="32"/>
        </w:rPr>
        <w:br/>
        <w:t xml:space="preserve">    （2）学校和二级院系应完善教学管理机制，加强日常教学组织运行与管理，定期开展课程建设水平和教学质量诊断与改进，建立健全巡课、听课、评教、</w:t>
      </w:r>
      <w:proofErr w:type="gramStart"/>
      <w:r w:rsidRPr="00B27632">
        <w:rPr>
          <w:rFonts w:ascii="仿宋" w:eastAsia="仿宋" w:hAnsi="仿宋" w:hint="eastAsia"/>
          <w:szCs w:val="32"/>
        </w:rPr>
        <w:t>评学等</w:t>
      </w:r>
      <w:proofErr w:type="gramEnd"/>
      <w:r w:rsidRPr="00B27632">
        <w:rPr>
          <w:rFonts w:ascii="仿宋" w:eastAsia="仿宋" w:hAnsi="仿宋" w:hint="eastAsia"/>
          <w:szCs w:val="32"/>
        </w:rPr>
        <w:t>制度，建立与企业联动的实践教学环节督导制度，严明教学纪律，强化教学组织功能，定期开展公开课、示范课等教研活动。</w:t>
      </w:r>
      <w:r w:rsidRPr="00B27632">
        <w:rPr>
          <w:rFonts w:ascii="仿宋" w:eastAsia="仿宋" w:hAnsi="仿宋" w:hint="eastAsia"/>
          <w:szCs w:val="32"/>
        </w:rPr>
        <w:br/>
        <w:t xml:space="preserve">    （3）学校应建立毕业生跟踪反馈机制及社会评价机制，并对生源情况、在校生学业水平、毕业生就业情况等进行分析，定期评价人才培养质量和培养目标达成情况。</w:t>
      </w:r>
      <w:r w:rsidRPr="00B27632">
        <w:rPr>
          <w:rFonts w:ascii="仿宋" w:eastAsia="仿宋" w:hAnsi="仿宋" w:hint="eastAsia"/>
          <w:szCs w:val="32"/>
        </w:rPr>
        <w:br/>
        <w:t xml:space="preserve">    （4）专业教研组织应充分利用评价分析结果有效改进专业教学持续提高人才培养质量</w:t>
      </w:r>
      <w:bookmarkEnd w:id="22"/>
      <w:r w:rsidRPr="00B27632">
        <w:rPr>
          <w:rFonts w:ascii="仿宋" w:eastAsia="仿宋" w:hAnsi="仿宋" w:hint="eastAsia"/>
          <w:szCs w:val="32"/>
        </w:rPr>
        <w:t>。</w:t>
      </w:r>
    </w:p>
    <w:p w14:paraId="5A2B0C99" w14:textId="77777777" w:rsidR="001E64F7" w:rsidRDefault="001E64F7" w:rsidP="001E64F7">
      <w:pPr>
        <w:overflowPunct w:val="0"/>
        <w:adjustRightInd w:val="0"/>
        <w:snapToGrid w:val="0"/>
        <w:ind w:firstLineChars="100" w:firstLine="360"/>
        <w:outlineLvl w:val="0"/>
        <w:rPr>
          <w:rFonts w:ascii="黑体" w:eastAsia="黑体" w:hAnsi="黑体"/>
          <w:sz w:val="36"/>
          <w:szCs w:val="36"/>
        </w:rPr>
      </w:pPr>
      <w:r>
        <w:rPr>
          <w:rFonts w:ascii="黑体" w:eastAsia="黑体" w:hAnsi="黑体"/>
          <w:sz w:val="36"/>
          <w:szCs w:val="36"/>
        </w:rPr>
        <w:t>九、毕业要求</w:t>
      </w:r>
      <w:bookmarkEnd w:id="23"/>
    </w:p>
    <w:p w14:paraId="408F1E7A" w14:textId="77777777" w:rsidR="001E64F7" w:rsidRPr="0059224C" w:rsidRDefault="001E64F7" w:rsidP="001E64F7">
      <w:pPr>
        <w:spacing w:line="500" w:lineRule="exact"/>
        <w:ind w:firstLineChars="200" w:firstLine="640"/>
        <w:rPr>
          <w:rFonts w:ascii="仿宋" w:eastAsia="仿宋" w:hAnsi="仿宋"/>
          <w:szCs w:val="32"/>
        </w:rPr>
      </w:pPr>
      <w:bookmarkStart w:id="24" w:name="_Toc90677837"/>
      <w:bookmarkStart w:id="25" w:name="_Toc4270"/>
      <w:r w:rsidRPr="0059224C">
        <w:rPr>
          <w:rFonts w:ascii="仿宋" w:eastAsia="仿宋" w:hAnsi="仿宋" w:hint="eastAsia"/>
          <w:szCs w:val="32"/>
        </w:rPr>
        <w:t>学生在规定年限内修足规定学分,且思想品德考核合格方准予毕业。毕业学分包括课程学习学分与毕业资格学分两部分,三年制总学分为146.5学分,其中课程学习学分142.5学分,毕业资格学分为4学分,包括创新研发与应用项目、劳动素养课程、职业资格证书专业技能竞赛、创新创业实践、</w:t>
      </w:r>
      <w:r w:rsidRPr="0059224C">
        <w:rPr>
          <w:rFonts w:ascii="仿宋" w:eastAsia="仿宋" w:hAnsi="仿宋" w:hint="eastAsia"/>
          <w:szCs w:val="32"/>
        </w:rPr>
        <w:lastRenderedPageBreak/>
        <w:t>劳动素养、阅读素养等“第二课堂成绩单”。</w:t>
      </w:r>
    </w:p>
    <w:bookmarkEnd w:id="24"/>
    <w:p w14:paraId="4D910071" w14:textId="77777777" w:rsidR="001E64F7" w:rsidRPr="0059224C" w:rsidRDefault="001E64F7" w:rsidP="001E64F7">
      <w:pPr>
        <w:overflowPunct w:val="0"/>
        <w:adjustRightInd w:val="0"/>
        <w:snapToGrid w:val="0"/>
        <w:ind w:firstLineChars="200" w:firstLine="720"/>
        <w:outlineLvl w:val="0"/>
        <w:rPr>
          <w:rFonts w:ascii="黑体" w:eastAsia="黑体" w:hAnsi="黑体"/>
          <w:sz w:val="36"/>
          <w:szCs w:val="36"/>
        </w:rPr>
      </w:pPr>
    </w:p>
    <w:p w14:paraId="4ECACBE3" w14:textId="77777777" w:rsidR="001E64F7" w:rsidRDefault="001E64F7" w:rsidP="001E64F7">
      <w:pPr>
        <w:overflowPunct w:val="0"/>
        <w:adjustRightInd w:val="0"/>
        <w:snapToGrid w:val="0"/>
        <w:ind w:firstLineChars="200" w:firstLine="720"/>
        <w:outlineLvl w:val="0"/>
        <w:rPr>
          <w:rFonts w:ascii="黑体" w:eastAsia="黑体" w:hAnsi="黑体"/>
          <w:sz w:val="36"/>
          <w:szCs w:val="36"/>
        </w:rPr>
      </w:pPr>
    </w:p>
    <w:p w14:paraId="54FC9F53" w14:textId="77777777" w:rsidR="001E64F7" w:rsidRDefault="001E64F7" w:rsidP="001E64F7">
      <w:pPr>
        <w:overflowPunct w:val="0"/>
        <w:adjustRightInd w:val="0"/>
        <w:snapToGrid w:val="0"/>
        <w:outlineLvl w:val="0"/>
        <w:rPr>
          <w:rFonts w:ascii="黑体" w:eastAsia="黑体" w:hAnsi="黑体"/>
          <w:sz w:val="36"/>
          <w:szCs w:val="36"/>
        </w:rPr>
      </w:pPr>
      <w:r>
        <w:rPr>
          <w:rFonts w:ascii="黑体" w:eastAsia="黑体" w:hAnsi="黑体" w:hint="eastAsia"/>
          <w:sz w:val="36"/>
          <w:szCs w:val="36"/>
        </w:rPr>
        <w:t>十、附录</w:t>
      </w:r>
      <w:bookmarkEnd w:id="25"/>
    </w:p>
    <w:p w14:paraId="7A792783" w14:textId="77777777" w:rsidR="001E64F7" w:rsidRDefault="001E64F7" w:rsidP="001E64F7">
      <w:pPr>
        <w:jc w:val="center"/>
        <w:rPr>
          <w:rFonts w:ascii="宋体" w:hAnsi="宋体"/>
          <w:b/>
          <w:bCs/>
          <w:sz w:val="36"/>
        </w:rPr>
      </w:pPr>
      <w:bookmarkStart w:id="26" w:name="_Toc6305"/>
      <w:bookmarkStart w:id="27" w:name="_Toc1978"/>
      <w:r>
        <w:rPr>
          <w:rFonts w:ascii="宋体" w:hAnsi="宋体" w:hint="eastAsia"/>
          <w:b/>
          <w:bCs/>
          <w:sz w:val="36"/>
        </w:rPr>
        <w:t>广西工程职业学院人才培养方案</w:t>
      </w:r>
      <w:bookmarkEnd w:id="26"/>
      <w:bookmarkEnd w:id="27"/>
    </w:p>
    <w:p w14:paraId="14EDD02B" w14:textId="77777777" w:rsidR="001E64F7" w:rsidRDefault="001E64F7" w:rsidP="001E64F7">
      <w:pPr>
        <w:jc w:val="center"/>
        <w:rPr>
          <w:rFonts w:ascii="宋体" w:hAnsi="宋体"/>
          <w:b/>
          <w:bCs/>
          <w:sz w:val="36"/>
        </w:rPr>
      </w:pPr>
      <w:bookmarkStart w:id="28" w:name="_Toc20080"/>
      <w:bookmarkStart w:id="29" w:name="_Toc25753"/>
      <w:r>
        <w:rPr>
          <w:rFonts w:ascii="宋体" w:hAnsi="宋体" w:hint="eastAsia"/>
          <w:b/>
          <w:bCs/>
          <w:sz w:val="36"/>
        </w:rPr>
        <w:t>调整申请表</w:t>
      </w:r>
      <w:bookmarkEnd w:id="28"/>
      <w:bookmarkEnd w:id="29"/>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1E64F7" w14:paraId="6A8BECB1" w14:textId="77777777" w:rsidTr="0029480C">
        <w:trPr>
          <w:cantSplit/>
          <w:trHeight w:hRule="exact" w:val="749"/>
          <w:jc w:val="center"/>
        </w:trPr>
        <w:tc>
          <w:tcPr>
            <w:tcW w:w="1654" w:type="dxa"/>
            <w:gridSpan w:val="2"/>
            <w:tcBorders>
              <w:top w:val="single" w:sz="4" w:space="0" w:color="auto"/>
            </w:tcBorders>
            <w:vAlign w:val="center"/>
          </w:tcPr>
          <w:p w14:paraId="0257B39A"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7991D456" w14:textId="77777777" w:rsidR="001E64F7" w:rsidRDefault="001E64F7" w:rsidP="0029480C">
            <w:pPr>
              <w:jc w:val="center"/>
              <w:rPr>
                <w:rFonts w:ascii="仿宋" w:eastAsia="仿宋" w:hAnsi="仿宋" w:cs="仿宋"/>
                <w:sz w:val="28"/>
                <w:szCs w:val="28"/>
              </w:rPr>
            </w:pPr>
          </w:p>
        </w:tc>
      </w:tr>
      <w:tr w:rsidR="001E64F7" w14:paraId="3F2D8347" w14:textId="77777777" w:rsidTr="0029480C">
        <w:trPr>
          <w:cantSplit/>
          <w:trHeight w:hRule="exact" w:val="734"/>
          <w:jc w:val="center"/>
        </w:trPr>
        <w:tc>
          <w:tcPr>
            <w:tcW w:w="1654" w:type="dxa"/>
            <w:gridSpan w:val="2"/>
            <w:vAlign w:val="center"/>
          </w:tcPr>
          <w:p w14:paraId="1504200A"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5A4DDC06" w14:textId="77777777" w:rsidR="001E64F7" w:rsidRDefault="001E64F7" w:rsidP="0029480C">
            <w:pPr>
              <w:jc w:val="center"/>
              <w:rPr>
                <w:rFonts w:ascii="仿宋" w:eastAsia="仿宋" w:hAnsi="仿宋" w:cs="仿宋"/>
                <w:sz w:val="28"/>
                <w:szCs w:val="28"/>
              </w:rPr>
            </w:pPr>
          </w:p>
        </w:tc>
        <w:tc>
          <w:tcPr>
            <w:tcW w:w="1556" w:type="dxa"/>
            <w:gridSpan w:val="2"/>
            <w:vAlign w:val="center"/>
          </w:tcPr>
          <w:p w14:paraId="77FEBB73"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026A32DA" w14:textId="77777777" w:rsidR="001E64F7" w:rsidRDefault="001E64F7" w:rsidP="0029480C">
            <w:pPr>
              <w:jc w:val="center"/>
              <w:rPr>
                <w:rFonts w:ascii="仿宋" w:eastAsia="仿宋" w:hAnsi="仿宋" w:cs="仿宋"/>
                <w:sz w:val="28"/>
                <w:szCs w:val="28"/>
              </w:rPr>
            </w:pPr>
          </w:p>
        </w:tc>
      </w:tr>
      <w:tr w:rsidR="001E64F7" w14:paraId="29B376A8" w14:textId="77777777" w:rsidTr="0029480C">
        <w:trPr>
          <w:cantSplit/>
          <w:trHeight w:hRule="exact" w:val="980"/>
          <w:jc w:val="center"/>
        </w:trPr>
        <w:tc>
          <w:tcPr>
            <w:tcW w:w="1654" w:type="dxa"/>
            <w:gridSpan w:val="2"/>
            <w:tcBorders>
              <w:top w:val="single" w:sz="4" w:space="0" w:color="auto"/>
            </w:tcBorders>
            <w:vAlign w:val="center"/>
          </w:tcPr>
          <w:p w14:paraId="50120978"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5F0226CB"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709730A8"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733280FC"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738B295F"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3CBF1C05" w14:textId="77777777" w:rsidR="001E64F7" w:rsidRDefault="001E64F7" w:rsidP="0029480C">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0AA2C50F" w14:textId="77777777" w:rsidR="001E64F7" w:rsidRDefault="001E64F7" w:rsidP="0029480C">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216E90BD"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授课单位</w:t>
            </w:r>
          </w:p>
        </w:tc>
      </w:tr>
      <w:tr w:rsidR="001E64F7" w14:paraId="78765CE5" w14:textId="77777777" w:rsidTr="0029480C">
        <w:trPr>
          <w:cantSplit/>
          <w:trHeight w:hRule="exact" w:val="680"/>
          <w:jc w:val="center"/>
        </w:trPr>
        <w:tc>
          <w:tcPr>
            <w:tcW w:w="1654" w:type="dxa"/>
            <w:gridSpan w:val="2"/>
            <w:vMerge w:val="restart"/>
            <w:tcBorders>
              <w:top w:val="single" w:sz="4" w:space="0" w:color="auto"/>
            </w:tcBorders>
            <w:vAlign w:val="center"/>
          </w:tcPr>
          <w:p w14:paraId="64DBD642"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60B789E7" w14:textId="77777777" w:rsidR="001E64F7" w:rsidRDefault="001E64F7" w:rsidP="0029480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C323A48"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DF2D46B"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7CBD4E0"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1B28492" w14:textId="77777777" w:rsidR="001E64F7" w:rsidRDefault="001E64F7" w:rsidP="0029480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8949DCB" w14:textId="77777777" w:rsidR="001E64F7" w:rsidRDefault="001E64F7" w:rsidP="0029480C">
            <w:pPr>
              <w:jc w:val="center"/>
              <w:rPr>
                <w:rFonts w:ascii="仿宋" w:eastAsia="仿宋" w:hAnsi="仿宋" w:cs="仿宋"/>
                <w:sz w:val="28"/>
                <w:szCs w:val="28"/>
              </w:rPr>
            </w:pPr>
          </w:p>
        </w:tc>
      </w:tr>
      <w:tr w:rsidR="001E64F7" w14:paraId="05D0910E" w14:textId="77777777" w:rsidTr="0029480C">
        <w:trPr>
          <w:cantSplit/>
          <w:trHeight w:hRule="exact" w:val="680"/>
          <w:jc w:val="center"/>
        </w:trPr>
        <w:tc>
          <w:tcPr>
            <w:tcW w:w="1654" w:type="dxa"/>
            <w:gridSpan w:val="2"/>
            <w:vMerge/>
            <w:tcBorders>
              <w:top w:val="single" w:sz="4" w:space="0" w:color="auto"/>
            </w:tcBorders>
            <w:vAlign w:val="center"/>
          </w:tcPr>
          <w:p w14:paraId="6FD6A99C" w14:textId="77777777" w:rsidR="001E64F7" w:rsidRDefault="001E64F7" w:rsidP="0029480C">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1935BF95" w14:textId="77777777" w:rsidR="001E64F7" w:rsidRDefault="001E64F7" w:rsidP="0029480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E037EFC"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72B6ACE"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7AD31D5"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A5D9FC7" w14:textId="77777777" w:rsidR="001E64F7" w:rsidRDefault="001E64F7" w:rsidP="0029480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4C7889B" w14:textId="77777777" w:rsidR="001E64F7" w:rsidRDefault="001E64F7" w:rsidP="0029480C">
            <w:pPr>
              <w:jc w:val="center"/>
              <w:rPr>
                <w:rFonts w:ascii="仿宋" w:eastAsia="仿宋" w:hAnsi="仿宋" w:cs="仿宋"/>
                <w:sz w:val="28"/>
                <w:szCs w:val="28"/>
              </w:rPr>
            </w:pPr>
          </w:p>
        </w:tc>
      </w:tr>
      <w:tr w:rsidR="001E64F7" w14:paraId="4F5D59EB" w14:textId="77777777" w:rsidTr="0029480C">
        <w:trPr>
          <w:cantSplit/>
          <w:trHeight w:hRule="exact" w:val="680"/>
          <w:jc w:val="center"/>
        </w:trPr>
        <w:tc>
          <w:tcPr>
            <w:tcW w:w="1654" w:type="dxa"/>
            <w:gridSpan w:val="2"/>
            <w:vMerge w:val="restart"/>
            <w:tcBorders>
              <w:top w:val="single" w:sz="4" w:space="0" w:color="auto"/>
            </w:tcBorders>
            <w:vAlign w:val="center"/>
          </w:tcPr>
          <w:p w14:paraId="2D598B65"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5F457C34" w14:textId="77777777" w:rsidR="001E64F7" w:rsidRDefault="001E64F7" w:rsidP="0029480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7BAC0EB"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287ABAC"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9D1B715"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D69730E" w14:textId="77777777" w:rsidR="001E64F7" w:rsidRDefault="001E64F7" w:rsidP="0029480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16F8C12" w14:textId="77777777" w:rsidR="001E64F7" w:rsidRDefault="001E64F7" w:rsidP="0029480C">
            <w:pPr>
              <w:jc w:val="center"/>
              <w:rPr>
                <w:rFonts w:ascii="仿宋" w:eastAsia="仿宋" w:hAnsi="仿宋" w:cs="仿宋"/>
                <w:sz w:val="28"/>
                <w:szCs w:val="28"/>
              </w:rPr>
            </w:pPr>
          </w:p>
        </w:tc>
      </w:tr>
      <w:tr w:rsidR="001E64F7" w14:paraId="59296298" w14:textId="77777777" w:rsidTr="0029480C">
        <w:trPr>
          <w:cantSplit/>
          <w:trHeight w:hRule="exact" w:val="680"/>
          <w:jc w:val="center"/>
        </w:trPr>
        <w:tc>
          <w:tcPr>
            <w:tcW w:w="1654" w:type="dxa"/>
            <w:gridSpan w:val="2"/>
            <w:vMerge/>
            <w:tcBorders>
              <w:top w:val="single" w:sz="4" w:space="0" w:color="auto"/>
            </w:tcBorders>
            <w:vAlign w:val="center"/>
          </w:tcPr>
          <w:p w14:paraId="4B4F5BDF" w14:textId="77777777" w:rsidR="001E64F7" w:rsidRDefault="001E64F7" w:rsidP="0029480C">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E844923" w14:textId="77777777" w:rsidR="001E64F7" w:rsidRDefault="001E64F7" w:rsidP="0029480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3F6965C"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5F32EAC"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D526203"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C86EBA7" w14:textId="77777777" w:rsidR="001E64F7" w:rsidRDefault="001E64F7" w:rsidP="0029480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F0B2223" w14:textId="77777777" w:rsidR="001E64F7" w:rsidRDefault="001E64F7" w:rsidP="0029480C">
            <w:pPr>
              <w:jc w:val="center"/>
              <w:rPr>
                <w:rFonts w:ascii="仿宋" w:eastAsia="仿宋" w:hAnsi="仿宋" w:cs="仿宋"/>
                <w:sz w:val="28"/>
                <w:szCs w:val="28"/>
              </w:rPr>
            </w:pPr>
          </w:p>
        </w:tc>
      </w:tr>
      <w:tr w:rsidR="001E64F7" w14:paraId="41175610" w14:textId="77777777" w:rsidTr="0029480C">
        <w:trPr>
          <w:cantSplit/>
          <w:trHeight w:hRule="exact" w:val="680"/>
          <w:jc w:val="center"/>
        </w:trPr>
        <w:tc>
          <w:tcPr>
            <w:tcW w:w="814" w:type="dxa"/>
            <w:vMerge w:val="restart"/>
            <w:textDirection w:val="tbLrV"/>
            <w:vAlign w:val="center"/>
          </w:tcPr>
          <w:p w14:paraId="23B83ECE"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6E4E39A7"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4A06AD2F" w14:textId="77777777" w:rsidR="001E64F7" w:rsidRDefault="001E64F7" w:rsidP="0029480C">
            <w:pPr>
              <w:jc w:val="center"/>
              <w:rPr>
                <w:rFonts w:ascii="仿宋" w:eastAsia="仿宋" w:hAnsi="仿宋" w:cs="仿宋"/>
                <w:sz w:val="28"/>
                <w:szCs w:val="28"/>
              </w:rPr>
            </w:pPr>
          </w:p>
        </w:tc>
        <w:tc>
          <w:tcPr>
            <w:tcW w:w="1432" w:type="dxa"/>
            <w:gridSpan w:val="2"/>
            <w:tcBorders>
              <w:bottom w:val="single" w:sz="4" w:space="0" w:color="auto"/>
            </w:tcBorders>
            <w:vAlign w:val="center"/>
          </w:tcPr>
          <w:p w14:paraId="7D2EC51A"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064C7F45"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3FBB2141"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08F79462" w14:textId="77777777" w:rsidR="001E64F7" w:rsidRDefault="001E64F7" w:rsidP="0029480C">
            <w:pPr>
              <w:jc w:val="center"/>
              <w:rPr>
                <w:rFonts w:ascii="仿宋" w:eastAsia="仿宋" w:hAnsi="仿宋" w:cs="仿宋"/>
                <w:sz w:val="28"/>
                <w:szCs w:val="28"/>
              </w:rPr>
            </w:pPr>
          </w:p>
        </w:tc>
        <w:tc>
          <w:tcPr>
            <w:tcW w:w="1755" w:type="dxa"/>
            <w:tcBorders>
              <w:bottom w:val="single" w:sz="4" w:space="0" w:color="auto"/>
            </w:tcBorders>
            <w:vAlign w:val="center"/>
          </w:tcPr>
          <w:p w14:paraId="1D0417F2" w14:textId="77777777" w:rsidR="001E64F7" w:rsidRDefault="001E64F7" w:rsidP="0029480C">
            <w:pPr>
              <w:jc w:val="center"/>
              <w:rPr>
                <w:rFonts w:ascii="仿宋" w:eastAsia="仿宋" w:hAnsi="仿宋" w:cs="仿宋"/>
                <w:sz w:val="28"/>
                <w:szCs w:val="28"/>
              </w:rPr>
            </w:pPr>
          </w:p>
        </w:tc>
      </w:tr>
      <w:tr w:rsidR="001E64F7" w14:paraId="2257E6BB" w14:textId="77777777" w:rsidTr="0029480C">
        <w:trPr>
          <w:cantSplit/>
          <w:trHeight w:hRule="exact" w:val="680"/>
          <w:jc w:val="center"/>
        </w:trPr>
        <w:tc>
          <w:tcPr>
            <w:tcW w:w="814" w:type="dxa"/>
            <w:vMerge/>
            <w:vAlign w:val="center"/>
          </w:tcPr>
          <w:p w14:paraId="374D71AA" w14:textId="77777777" w:rsidR="001E64F7" w:rsidRDefault="001E64F7" w:rsidP="0029480C">
            <w:pPr>
              <w:jc w:val="center"/>
              <w:rPr>
                <w:rFonts w:ascii="仿宋" w:eastAsia="仿宋" w:hAnsi="仿宋" w:cs="仿宋"/>
                <w:sz w:val="28"/>
                <w:szCs w:val="28"/>
              </w:rPr>
            </w:pPr>
          </w:p>
        </w:tc>
        <w:tc>
          <w:tcPr>
            <w:tcW w:w="840" w:type="dxa"/>
            <w:vMerge/>
            <w:vAlign w:val="center"/>
          </w:tcPr>
          <w:p w14:paraId="310E5608" w14:textId="77777777" w:rsidR="001E64F7" w:rsidRDefault="001E64F7" w:rsidP="0029480C">
            <w:pPr>
              <w:jc w:val="center"/>
              <w:rPr>
                <w:rFonts w:ascii="仿宋" w:eastAsia="仿宋" w:hAnsi="仿宋" w:cs="仿宋"/>
                <w:sz w:val="28"/>
                <w:szCs w:val="28"/>
              </w:rPr>
            </w:pPr>
          </w:p>
        </w:tc>
        <w:tc>
          <w:tcPr>
            <w:tcW w:w="2010" w:type="dxa"/>
            <w:tcBorders>
              <w:bottom w:val="single" w:sz="4" w:space="0" w:color="auto"/>
            </w:tcBorders>
            <w:vAlign w:val="center"/>
          </w:tcPr>
          <w:p w14:paraId="0E07517E" w14:textId="77777777" w:rsidR="001E64F7" w:rsidRDefault="001E64F7" w:rsidP="0029480C">
            <w:pPr>
              <w:jc w:val="center"/>
              <w:rPr>
                <w:rFonts w:ascii="仿宋" w:eastAsia="仿宋" w:hAnsi="仿宋" w:cs="仿宋"/>
                <w:sz w:val="28"/>
                <w:szCs w:val="28"/>
              </w:rPr>
            </w:pPr>
          </w:p>
        </w:tc>
        <w:tc>
          <w:tcPr>
            <w:tcW w:w="1432" w:type="dxa"/>
            <w:gridSpan w:val="2"/>
            <w:tcBorders>
              <w:bottom w:val="single" w:sz="4" w:space="0" w:color="auto"/>
            </w:tcBorders>
            <w:vAlign w:val="center"/>
          </w:tcPr>
          <w:p w14:paraId="49CE076B"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7FFF79FF"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06F81B95"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7746E4FD" w14:textId="77777777" w:rsidR="001E64F7" w:rsidRDefault="001E64F7" w:rsidP="0029480C">
            <w:pPr>
              <w:jc w:val="center"/>
              <w:rPr>
                <w:rFonts w:ascii="仿宋" w:eastAsia="仿宋" w:hAnsi="仿宋" w:cs="仿宋"/>
                <w:sz w:val="28"/>
                <w:szCs w:val="28"/>
              </w:rPr>
            </w:pPr>
          </w:p>
        </w:tc>
        <w:tc>
          <w:tcPr>
            <w:tcW w:w="1755" w:type="dxa"/>
            <w:tcBorders>
              <w:bottom w:val="single" w:sz="4" w:space="0" w:color="auto"/>
            </w:tcBorders>
            <w:vAlign w:val="center"/>
          </w:tcPr>
          <w:p w14:paraId="75CBB126" w14:textId="77777777" w:rsidR="001E64F7" w:rsidRDefault="001E64F7" w:rsidP="0029480C">
            <w:pPr>
              <w:jc w:val="center"/>
              <w:rPr>
                <w:rFonts w:ascii="仿宋" w:eastAsia="仿宋" w:hAnsi="仿宋" w:cs="仿宋"/>
                <w:sz w:val="28"/>
                <w:szCs w:val="28"/>
              </w:rPr>
            </w:pPr>
          </w:p>
        </w:tc>
      </w:tr>
      <w:tr w:rsidR="001E64F7" w14:paraId="5D1B83A5" w14:textId="77777777" w:rsidTr="0029480C">
        <w:trPr>
          <w:cantSplit/>
          <w:trHeight w:hRule="exact" w:val="680"/>
          <w:jc w:val="center"/>
        </w:trPr>
        <w:tc>
          <w:tcPr>
            <w:tcW w:w="814" w:type="dxa"/>
            <w:vMerge/>
            <w:vAlign w:val="center"/>
          </w:tcPr>
          <w:p w14:paraId="213B6B61" w14:textId="77777777" w:rsidR="001E64F7" w:rsidRDefault="001E64F7" w:rsidP="0029480C">
            <w:pPr>
              <w:jc w:val="center"/>
              <w:rPr>
                <w:rFonts w:ascii="仿宋" w:eastAsia="仿宋" w:hAnsi="仿宋" w:cs="仿宋"/>
                <w:sz w:val="28"/>
                <w:szCs w:val="28"/>
              </w:rPr>
            </w:pPr>
          </w:p>
        </w:tc>
        <w:tc>
          <w:tcPr>
            <w:tcW w:w="840" w:type="dxa"/>
            <w:vMerge/>
            <w:vAlign w:val="center"/>
          </w:tcPr>
          <w:p w14:paraId="7F931ABD" w14:textId="77777777" w:rsidR="001E64F7" w:rsidRDefault="001E64F7" w:rsidP="0029480C">
            <w:pPr>
              <w:jc w:val="center"/>
              <w:rPr>
                <w:rFonts w:ascii="仿宋" w:eastAsia="仿宋" w:hAnsi="仿宋" w:cs="仿宋"/>
                <w:sz w:val="28"/>
                <w:szCs w:val="28"/>
              </w:rPr>
            </w:pPr>
          </w:p>
        </w:tc>
        <w:tc>
          <w:tcPr>
            <w:tcW w:w="2010" w:type="dxa"/>
            <w:tcBorders>
              <w:bottom w:val="single" w:sz="4" w:space="0" w:color="auto"/>
            </w:tcBorders>
            <w:vAlign w:val="center"/>
          </w:tcPr>
          <w:p w14:paraId="4975AED5" w14:textId="77777777" w:rsidR="001E64F7" w:rsidRDefault="001E64F7" w:rsidP="0029480C">
            <w:pPr>
              <w:jc w:val="center"/>
              <w:rPr>
                <w:rFonts w:ascii="仿宋" w:eastAsia="仿宋" w:hAnsi="仿宋" w:cs="仿宋"/>
                <w:sz w:val="28"/>
                <w:szCs w:val="28"/>
              </w:rPr>
            </w:pPr>
          </w:p>
        </w:tc>
        <w:tc>
          <w:tcPr>
            <w:tcW w:w="1432" w:type="dxa"/>
            <w:gridSpan w:val="2"/>
            <w:tcBorders>
              <w:bottom w:val="single" w:sz="4" w:space="0" w:color="auto"/>
            </w:tcBorders>
            <w:vAlign w:val="center"/>
          </w:tcPr>
          <w:p w14:paraId="42C10A0E"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02AB8B6A"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0A100A33"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2463EBD9" w14:textId="77777777" w:rsidR="001E64F7" w:rsidRDefault="001E64F7" w:rsidP="0029480C">
            <w:pPr>
              <w:jc w:val="center"/>
              <w:rPr>
                <w:rFonts w:ascii="仿宋" w:eastAsia="仿宋" w:hAnsi="仿宋" w:cs="仿宋"/>
                <w:sz w:val="28"/>
                <w:szCs w:val="28"/>
              </w:rPr>
            </w:pPr>
          </w:p>
        </w:tc>
        <w:tc>
          <w:tcPr>
            <w:tcW w:w="1755" w:type="dxa"/>
            <w:tcBorders>
              <w:bottom w:val="single" w:sz="4" w:space="0" w:color="auto"/>
            </w:tcBorders>
            <w:vAlign w:val="center"/>
          </w:tcPr>
          <w:p w14:paraId="285B9979" w14:textId="77777777" w:rsidR="001E64F7" w:rsidRDefault="001E64F7" w:rsidP="0029480C">
            <w:pPr>
              <w:jc w:val="center"/>
              <w:rPr>
                <w:rFonts w:ascii="仿宋" w:eastAsia="仿宋" w:hAnsi="仿宋" w:cs="仿宋"/>
                <w:sz w:val="28"/>
                <w:szCs w:val="28"/>
              </w:rPr>
            </w:pPr>
          </w:p>
        </w:tc>
      </w:tr>
      <w:tr w:rsidR="001E64F7" w14:paraId="50AA5150" w14:textId="77777777" w:rsidTr="0029480C">
        <w:trPr>
          <w:cantSplit/>
          <w:trHeight w:hRule="exact" w:val="680"/>
          <w:jc w:val="center"/>
        </w:trPr>
        <w:tc>
          <w:tcPr>
            <w:tcW w:w="814" w:type="dxa"/>
            <w:vMerge/>
            <w:tcBorders>
              <w:top w:val="single" w:sz="4" w:space="0" w:color="auto"/>
            </w:tcBorders>
            <w:vAlign w:val="center"/>
          </w:tcPr>
          <w:p w14:paraId="03963A7B" w14:textId="77777777" w:rsidR="001E64F7" w:rsidRDefault="001E64F7" w:rsidP="0029480C">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354E4146"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162AE3F0" w14:textId="77777777" w:rsidR="001E64F7" w:rsidRDefault="001E64F7" w:rsidP="0029480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67728EF"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46A1BE3"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5BC9CBF"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FD61796" w14:textId="77777777" w:rsidR="001E64F7" w:rsidRDefault="001E64F7" w:rsidP="0029480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353CB47" w14:textId="77777777" w:rsidR="001E64F7" w:rsidRDefault="001E64F7" w:rsidP="0029480C">
            <w:pPr>
              <w:jc w:val="center"/>
              <w:rPr>
                <w:rFonts w:ascii="仿宋" w:eastAsia="仿宋" w:hAnsi="仿宋" w:cs="仿宋"/>
                <w:sz w:val="28"/>
                <w:szCs w:val="28"/>
              </w:rPr>
            </w:pPr>
          </w:p>
        </w:tc>
      </w:tr>
      <w:tr w:rsidR="001E64F7" w14:paraId="62F2FCE1" w14:textId="77777777" w:rsidTr="0029480C">
        <w:trPr>
          <w:cantSplit/>
          <w:trHeight w:hRule="exact" w:val="680"/>
          <w:jc w:val="center"/>
        </w:trPr>
        <w:tc>
          <w:tcPr>
            <w:tcW w:w="814" w:type="dxa"/>
            <w:vMerge/>
            <w:tcBorders>
              <w:top w:val="single" w:sz="4" w:space="0" w:color="auto"/>
            </w:tcBorders>
            <w:vAlign w:val="center"/>
          </w:tcPr>
          <w:p w14:paraId="30FE40D5" w14:textId="77777777" w:rsidR="001E64F7" w:rsidRDefault="001E64F7" w:rsidP="0029480C">
            <w:pPr>
              <w:jc w:val="center"/>
              <w:rPr>
                <w:rFonts w:ascii="仿宋" w:eastAsia="仿宋" w:hAnsi="仿宋" w:cs="仿宋"/>
                <w:sz w:val="28"/>
                <w:szCs w:val="28"/>
              </w:rPr>
            </w:pPr>
          </w:p>
        </w:tc>
        <w:tc>
          <w:tcPr>
            <w:tcW w:w="840" w:type="dxa"/>
            <w:vMerge/>
            <w:tcBorders>
              <w:top w:val="single" w:sz="4" w:space="0" w:color="auto"/>
            </w:tcBorders>
            <w:vAlign w:val="center"/>
          </w:tcPr>
          <w:p w14:paraId="2509EBE5" w14:textId="77777777" w:rsidR="001E64F7" w:rsidRDefault="001E64F7" w:rsidP="0029480C">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08AB72BB" w14:textId="77777777" w:rsidR="001E64F7" w:rsidRDefault="001E64F7" w:rsidP="0029480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45D2ECD"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5D93128"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83FBEB3"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083938C" w14:textId="77777777" w:rsidR="001E64F7" w:rsidRDefault="001E64F7" w:rsidP="0029480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2C03661" w14:textId="77777777" w:rsidR="001E64F7" w:rsidRDefault="001E64F7" w:rsidP="0029480C">
            <w:pPr>
              <w:jc w:val="center"/>
              <w:rPr>
                <w:rFonts w:ascii="仿宋" w:eastAsia="仿宋" w:hAnsi="仿宋" w:cs="仿宋"/>
                <w:sz w:val="28"/>
                <w:szCs w:val="28"/>
              </w:rPr>
            </w:pPr>
          </w:p>
        </w:tc>
      </w:tr>
      <w:tr w:rsidR="001E64F7" w14:paraId="3451B847" w14:textId="77777777" w:rsidTr="0029480C">
        <w:trPr>
          <w:cantSplit/>
          <w:trHeight w:hRule="exact" w:val="680"/>
          <w:jc w:val="center"/>
        </w:trPr>
        <w:tc>
          <w:tcPr>
            <w:tcW w:w="814" w:type="dxa"/>
            <w:vMerge/>
            <w:vAlign w:val="center"/>
          </w:tcPr>
          <w:p w14:paraId="1EDC352F" w14:textId="77777777" w:rsidR="001E64F7" w:rsidRDefault="001E64F7" w:rsidP="0029480C">
            <w:pPr>
              <w:jc w:val="center"/>
              <w:rPr>
                <w:rFonts w:ascii="仿宋" w:eastAsia="仿宋" w:hAnsi="仿宋" w:cs="仿宋"/>
                <w:sz w:val="28"/>
                <w:szCs w:val="28"/>
              </w:rPr>
            </w:pPr>
          </w:p>
        </w:tc>
        <w:tc>
          <w:tcPr>
            <w:tcW w:w="840" w:type="dxa"/>
            <w:vMerge/>
            <w:vAlign w:val="center"/>
          </w:tcPr>
          <w:p w14:paraId="00F0FFB4" w14:textId="77777777" w:rsidR="001E64F7" w:rsidRDefault="001E64F7" w:rsidP="0029480C">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88E55A3" w14:textId="77777777" w:rsidR="001E64F7" w:rsidRDefault="001E64F7" w:rsidP="0029480C">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7781F5D"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6580D39"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B0026C3" w14:textId="77777777" w:rsidR="001E64F7" w:rsidRDefault="001E64F7" w:rsidP="0029480C">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FDBE5A0" w14:textId="77777777" w:rsidR="001E64F7" w:rsidRDefault="001E64F7" w:rsidP="0029480C">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204FC59" w14:textId="77777777" w:rsidR="001E64F7" w:rsidRDefault="001E64F7" w:rsidP="0029480C">
            <w:pPr>
              <w:jc w:val="center"/>
              <w:rPr>
                <w:rFonts w:ascii="仿宋" w:eastAsia="仿宋" w:hAnsi="仿宋" w:cs="仿宋"/>
                <w:sz w:val="28"/>
                <w:szCs w:val="28"/>
              </w:rPr>
            </w:pPr>
          </w:p>
        </w:tc>
      </w:tr>
      <w:tr w:rsidR="001E64F7" w14:paraId="18A48E9D" w14:textId="77777777" w:rsidTr="0029480C">
        <w:trPr>
          <w:cantSplit/>
          <w:trHeight w:hRule="exact" w:val="680"/>
          <w:jc w:val="center"/>
        </w:trPr>
        <w:tc>
          <w:tcPr>
            <w:tcW w:w="1654" w:type="dxa"/>
            <w:gridSpan w:val="2"/>
            <w:vMerge w:val="restart"/>
            <w:vAlign w:val="center"/>
          </w:tcPr>
          <w:p w14:paraId="3E173C62"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1C74451C" w14:textId="77777777" w:rsidR="001E64F7" w:rsidRDefault="001E64F7" w:rsidP="0029480C">
            <w:pPr>
              <w:jc w:val="center"/>
              <w:rPr>
                <w:rFonts w:ascii="仿宋" w:eastAsia="仿宋" w:hAnsi="仿宋" w:cs="仿宋"/>
                <w:sz w:val="28"/>
                <w:szCs w:val="28"/>
              </w:rPr>
            </w:pPr>
          </w:p>
        </w:tc>
        <w:tc>
          <w:tcPr>
            <w:tcW w:w="1432" w:type="dxa"/>
            <w:gridSpan w:val="2"/>
            <w:tcBorders>
              <w:bottom w:val="single" w:sz="4" w:space="0" w:color="auto"/>
            </w:tcBorders>
            <w:vAlign w:val="center"/>
          </w:tcPr>
          <w:p w14:paraId="338BFDEB"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1C98E36F"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3059E29B"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03572084" w14:textId="77777777" w:rsidR="001E64F7" w:rsidRDefault="001E64F7" w:rsidP="0029480C">
            <w:pPr>
              <w:jc w:val="center"/>
              <w:rPr>
                <w:rFonts w:ascii="仿宋" w:eastAsia="仿宋" w:hAnsi="仿宋" w:cs="仿宋"/>
                <w:sz w:val="28"/>
                <w:szCs w:val="28"/>
              </w:rPr>
            </w:pPr>
          </w:p>
        </w:tc>
        <w:tc>
          <w:tcPr>
            <w:tcW w:w="1755" w:type="dxa"/>
            <w:tcBorders>
              <w:bottom w:val="single" w:sz="4" w:space="0" w:color="auto"/>
            </w:tcBorders>
            <w:vAlign w:val="center"/>
          </w:tcPr>
          <w:p w14:paraId="40871104" w14:textId="77777777" w:rsidR="001E64F7" w:rsidRDefault="001E64F7" w:rsidP="0029480C">
            <w:pPr>
              <w:jc w:val="center"/>
              <w:rPr>
                <w:rFonts w:ascii="仿宋" w:eastAsia="仿宋" w:hAnsi="仿宋" w:cs="仿宋"/>
                <w:sz w:val="28"/>
                <w:szCs w:val="28"/>
              </w:rPr>
            </w:pPr>
          </w:p>
        </w:tc>
      </w:tr>
      <w:tr w:rsidR="001E64F7" w14:paraId="76A84648" w14:textId="77777777" w:rsidTr="0029480C">
        <w:trPr>
          <w:cantSplit/>
          <w:trHeight w:hRule="exact" w:val="680"/>
          <w:jc w:val="center"/>
        </w:trPr>
        <w:tc>
          <w:tcPr>
            <w:tcW w:w="1654" w:type="dxa"/>
            <w:gridSpan w:val="2"/>
            <w:vMerge/>
            <w:tcBorders>
              <w:bottom w:val="single" w:sz="4" w:space="0" w:color="auto"/>
            </w:tcBorders>
            <w:vAlign w:val="center"/>
          </w:tcPr>
          <w:p w14:paraId="7BFFCD6F" w14:textId="77777777" w:rsidR="001E64F7" w:rsidRDefault="001E64F7" w:rsidP="0029480C">
            <w:pPr>
              <w:jc w:val="center"/>
              <w:rPr>
                <w:rFonts w:ascii="仿宋" w:eastAsia="仿宋" w:hAnsi="仿宋" w:cs="仿宋"/>
                <w:sz w:val="28"/>
                <w:szCs w:val="28"/>
              </w:rPr>
            </w:pPr>
          </w:p>
        </w:tc>
        <w:tc>
          <w:tcPr>
            <w:tcW w:w="2010" w:type="dxa"/>
            <w:tcBorders>
              <w:bottom w:val="single" w:sz="4" w:space="0" w:color="auto"/>
            </w:tcBorders>
            <w:vAlign w:val="center"/>
          </w:tcPr>
          <w:p w14:paraId="1F792891" w14:textId="77777777" w:rsidR="001E64F7" w:rsidRDefault="001E64F7" w:rsidP="0029480C">
            <w:pPr>
              <w:jc w:val="center"/>
              <w:rPr>
                <w:rFonts w:ascii="仿宋" w:eastAsia="仿宋" w:hAnsi="仿宋" w:cs="仿宋"/>
                <w:sz w:val="28"/>
                <w:szCs w:val="28"/>
              </w:rPr>
            </w:pPr>
          </w:p>
        </w:tc>
        <w:tc>
          <w:tcPr>
            <w:tcW w:w="1432" w:type="dxa"/>
            <w:gridSpan w:val="2"/>
            <w:tcBorders>
              <w:bottom w:val="single" w:sz="4" w:space="0" w:color="auto"/>
            </w:tcBorders>
            <w:vAlign w:val="center"/>
          </w:tcPr>
          <w:p w14:paraId="0616054A"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15D5ADB8"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41762A69" w14:textId="77777777" w:rsidR="001E64F7" w:rsidRDefault="001E64F7" w:rsidP="0029480C">
            <w:pPr>
              <w:jc w:val="center"/>
              <w:rPr>
                <w:rFonts w:ascii="仿宋" w:eastAsia="仿宋" w:hAnsi="仿宋" w:cs="仿宋"/>
                <w:sz w:val="28"/>
                <w:szCs w:val="28"/>
              </w:rPr>
            </w:pPr>
          </w:p>
        </w:tc>
        <w:tc>
          <w:tcPr>
            <w:tcW w:w="778" w:type="dxa"/>
            <w:tcBorders>
              <w:bottom w:val="single" w:sz="4" w:space="0" w:color="auto"/>
            </w:tcBorders>
            <w:vAlign w:val="center"/>
          </w:tcPr>
          <w:p w14:paraId="6D45CB51" w14:textId="77777777" w:rsidR="001E64F7" w:rsidRDefault="001E64F7" w:rsidP="0029480C">
            <w:pPr>
              <w:jc w:val="center"/>
              <w:rPr>
                <w:rFonts w:ascii="仿宋" w:eastAsia="仿宋" w:hAnsi="仿宋" w:cs="仿宋"/>
                <w:sz w:val="28"/>
                <w:szCs w:val="28"/>
              </w:rPr>
            </w:pPr>
          </w:p>
        </w:tc>
        <w:tc>
          <w:tcPr>
            <w:tcW w:w="1755" w:type="dxa"/>
            <w:tcBorders>
              <w:bottom w:val="single" w:sz="4" w:space="0" w:color="auto"/>
            </w:tcBorders>
            <w:vAlign w:val="center"/>
          </w:tcPr>
          <w:p w14:paraId="2995E614" w14:textId="77777777" w:rsidR="001E64F7" w:rsidRDefault="001E64F7" w:rsidP="0029480C">
            <w:pPr>
              <w:jc w:val="center"/>
              <w:rPr>
                <w:rFonts w:ascii="仿宋" w:eastAsia="仿宋" w:hAnsi="仿宋" w:cs="仿宋"/>
                <w:sz w:val="28"/>
                <w:szCs w:val="28"/>
              </w:rPr>
            </w:pPr>
          </w:p>
        </w:tc>
      </w:tr>
      <w:tr w:rsidR="001E64F7" w14:paraId="01401B61" w14:textId="77777777" w:rsidTr="0029480C">
        <w:trPr>
          <w:cantSplit/>
          <w:trHeight w:hRule="exact" w:val="680"/>
          <w:jc w:val="center"/>
        </w:trPr>
        <w:tc>
          <w:tcPr>
            <w:tcW w:w="1654" w:type="dxa"/>
            <w:gridSpan w:val="2"/>
            <w:vMerge w:val="restart"/>
            <w:vAlign w:val="center"/>
          </w:tcPr>
          <w:p w14:paraId="309D4120"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lastRenderedPageBreak/>
              <w:t>总学分、</w:t>
            </w:r>
          </w:p>
          <w:p w14:paraId="1BD843F7"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52B41E51"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62FBDD1E" w14:textId="77777777" w:rsidR="001E64F7" w:rsidRDefault="001E64F7" w:rsidP="0029480C">
            <w:pPr>
              <w:jc w:val="center"/>
              <w:rPr>
                <w:rFonts w:ascii="仿宋" w:eastAsia="仿宋" w:hAnsi="仿宋" w:cs="仿宋"/>
                <w:sz w:val="28"/>
                <w:szCs w:val="28"/>
              </w:rPr>
            </w:pPr>
          </w:p>
        </w:tc>
        <w:tc>
          <w:tcPr>
            <w:tcW w:w="2334" w:type="dxa"/>
            <w:gridSpan w:val="3"/>
            <w:tcBorders>
              <w:bottom w:val="single" w:sz="4" w:space="0" w:color="auto"/>
            </w:tcBorders>
            <w:vAlign w:val="center"/>
          </w:tcPr>
          <w:p w14:paraId="735EC3FA"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1591463C" w14:textId="77777777" w:rsidR="001E64F7" w:rsidRDefault="001E64F7" w:rsidP="0029480C">
            <w:pPr>
              <w:jc w:val="center"/>
              <w:rPr>
                <w:rFonts w:ascii="仿宋" w:eastAsia="仿宋" w:hAnsi="仿宋" w:cs="仿宋"/>
                <w:sz w:val="28"/>
                <w:szCs w:val="28"/>
              </w:rPr>
            </w:pPr>
          </w:p>
        </w:tc>
      </w:tr>
      <w:tr w:rsidR="001E64F7" w14:paraId="5D0B3A1E" w14:textId="77777777" w:rsidTr="0029480C">
        <w:trPr>
          <w:cantSplit/>
          <w:trHeight w:hRule="exact" w:val="680"/>
          <w:jc w:val="center"/>
        </w:trPr>
        <w:tc>
          <w:tcPr>
            <w:tcW w:w="1654" w:type="dxa"/>
            <w:gridSpan w:val="2"/>
            <w:vMerge/>
            <w:tcBorders>
              <w:bottom w:val="single" w:sz="4" w:space="0" w:color="auto"/>
            </w:tcBorders>
            <w:vAlign w:val="center"/>
          </w:tcPr>
          <w:p w14:paraId="136718D4" w14:textId="77777777" w:rsidR="001E64F7" w:rsidRDefault="001E64F7" w:rsidP="0029480C">
            <w:pPr>
              <w:jc w:val="center"/>
              <w:rPr>
                <w:rFonts w:ascii="仿宋" w:eastAsia="仿宋" w:hAnsi="仿宋" w:cs="仿宋"/>
                <w:sz w:val="28"/>
                <w:szCs w:val="28"/>
              </w:rPr>
            </w:pPr>
          </w:p>
        </w:tc>
        <w:tc>
          <w:tcPr>
            <w:tcW w:w="2010" w:type="dxa"/>
            <w:tcBorders>
              <w:bottom w:val="single" w:sz="4" w:space="0" w:color="auto"/>
            </w:tcBorders>
            <w:vAlign w:val="center"/>
          </w:tcPr>
          <w:p w14:paraId="75304685"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580E48EC" w14:textId="77777777" w:rsidR="001E64F7" w:rsidRDefault="001E64F7" w:rsidP="0029480C">
            <w:pPr>
              <w:jc w:val="center"/>
              <w:rPr>
                <w:rFonts w:ascii="仿宋" w:eastAsia="仿宋" w:hAnsi="仿宋" w:cs="仿宋"/>
                <w:sz w:val="28"/>
                <w:szCs w:val="28"/>
              </w:rPr>
            </w:pPr>
          </w:p>
        </w:tc>
        <w:tc>
          <w:tcPr>
            <w:tcW w:w="2334" w:type="dxa"/>
            <w:gridSpan w:val="3"/>
            <w:tcBorders>
              <w:bottom w:val="single" w:sz="4" w:space="0" w:color="auto"/>
            </w:tcBorders>
            <w:vAlign w:val="center"/>
          </w:tcPr>
          <w:p w14:paraId="37107DD8"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0EB8A7D4" w14:textId="77777777" w:rsidR="001E64F7" w:rsidRDefault="001E64F7" w:rsidP="0029480C">
            <w:pPr>
              <w:jc w:val="center"/>
              <w:rPr>
                <w:rFonts w:ascii="仿宋" w:eastAsia="仿宋" w:hAnsi="仿宋" w:cs="仿宋"/>
                <w:sz w:val="28"/>
                <w:szCs w:val="28"/>
              </w:rPr>
            </w:pPr>
          </w:p>
        </w:tc>
      </w:tr>
      <w:tr w:rsidR="001E64F7" w14:paraId="39D6B0C6" w14:textId="77777777" w:rsidTr="0029480C">
        <w:trPr>
          <w:cantSplit/>
          <w:trHeight w:val="618"/>
          <w:jc w:val="center"/>
        </w:trPr>
        <w:tc>
          <w:tcPr>
            <w:tcW w:w="1654" w:type="dxa"/>
            <w:gridSpan w:val="2"/>
            <w:tcBorders>
              <w:bottom w:val="single" w:sz="4" w:space="0" w:color="auto"/>
            </w:tcBorders>
            <w:vAlign w:val="center"/>
          </w:tcPr>
          <w:p w14:paraId="12C18364"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调整</w:t>
            </w:r>
          </w:p>
          <w:p w14:paraId="24DA5BC9"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67FFFA4B" w14:textId="77777777" w:rsidR="001E64F7" w:rsidRDefault="001E64F7" w:rsidP="0029480C">
            <w:pPr>
              <w:jc w:val="center"/>
              <w:rPr>
                <w:rFonts w:ascii="仿宋" w:eastAsia="仿宋" w:hAnsi="仿宋" w:cs="仿宋"/>
                <w:sz w:val="28"/>
                <w:szCs w:val="28"/>
              </w:rPr>
            </w:pPr>
          </w:p>
          <w:p w14:paraId="62320C00" w14:textId="77777777" w:rsidR="001E64F7" w:rsidRDefault="001E64F7" w:rsidP="0029480C">
            <w:pPr>
              <w:jc w:val="center"/>
              <w:rPr>
                <w:rFonts w:ascii="仿宋" w:eastAsia="仿宋" w:hAnsi="仿宋" w:cs="仿宋"/>
                <w:sz w:val="28"/>
                <w:szCs w:val="28"/>
              </w:rPr>
            </w:pPr>
          </w:p>
          <w:p w14:paraId="35034666" w14:textId="77777777" w:rsidR="001E64F7" w:rsidRDefault="001E64F7" w:rsidP="0029480C">
            <w:pPr>
              <w:jc w:val="center"/>
              <w:rPr>
                <w:rFonts w:ascii="仿宋" w:eastAsia="仿宋" w:hAnsi="仿宋" w:cs="仿宋"/>
                <w:sz w:val="28"/>
                <w:szCs w:val="28"/>
              </w:rPr>
            </w:pPr>
          </w:p>
          <w:p w14:paraId="59B08E32" w14:textId="77777777" w:rsidR="001E64F7" w:rsidRDefault="001E64F7" w:rsidP="0029480C">
            <w:pPr>
              <w:jc w:val="center"/>
              <w:rPr>
                <w:rFonts w:ascii="仿宋" w:eastAsia="仿宋" w:hAnsi="仿宋" w:cs="仿宋"/>
                <w:sz w:val="28"/>
                <w:szCs w:val="28"/>
              </w:rPr>
            </w:pPr>
          </w:p>
          <w:p w14:paraId="654BF784" w14:textId="77777777" w:rsidR="001E64F7" w:rsidRDefault="001E64F7" w:rsidP="0029480C">
            <w:pPr>
              <w:jc w:val="center"/>
              <w:rPr>
                <w:rFonts w:ascii="仿宋" w:eastAsia="仿宋" w:hAnsi="仿宋" w:cs="仿宋"/>
                <w:sz w:val="28"/>
                <w:szCs w:val="28"/>
              </w:rPr>
            </w:pPr>
          </w:p>
          <w:p w14:paraId="2E637D9D" w14:textId="77777777" w:rsidR="001E64F7" w:rsidRDefault="001E64F7" w:rsidP="0029480C">
            <w:pPr>
              <w:jc w:val="center"/>
              <w:rPr>
                <w:rFonts w:ascii="仿宋" w:eastAsia="仿宋" w:hAnsi="仿宋" w:cs="仿宋"/>
                <w:sz w:val="28"/>
                <w:szCs w:val="28"/>
              </w:rPr>
            </w:pPr>
          </w:p>
        </w:tc>
      </w:tr>
      <w:tr w:rsidR="001E64F7" w14:paraId="424EB274" w14:textId="77777777" w:rsidTr="0029480C">
        <w:trPr>
          <w:cantSplit/>
          <w:trHeight w:val="618"/>
          <w:jc w:val="center"/>
        </w:trPr>
        <w:tc>
          <w:tcPr>
            <w:tcW w:w="4484" w:type="dxa"/>
            <w:gridSpan w:val="4"/>
            <w:tcBorders>
              <w:bottom w:val="single" w:sz="4" w:space="0" w:color="auto"/>
            </w:tcBorders>
            <w:vAlign w:val="center"/>
          </w:tcPr>
          <w:p w14:paraId="7C48735E" w14:textId="77777777" w:rsidR="001E64F7" w:rsidRDefault="001E64F7" w:rsidP="0029480C">
            <w:pPr>
              <w:rPr>
                <w:rFonts w:ascii="仿宋" w:eastAsia="仿宋" w:hAnsi="仿宋" w:cs="仿宋"/>
                <w:b/>
                <w:bCs/>
                <w:sz w:val="28"/>
                <w:szCs w:val="28"/>
              </w:rPr>
            </w:pPr>
            <w:r>
              <w:rPr>
                <w:rFonts w:ascii="仿宋" w:eastAsia="仿宋" w:hAnsi="仿宋" w:cs="仿宋" w:hint="eastAsia"/>
                <w:b/>
                <w:bCs/>
                <w:sz w:val="28"/>
                <w:szCs w:val="28"/>
              </w:rPr>
              <w:t>申请学院意见：</w:t>
            </w:r>
          </w:p>
          <w:p w14:paraId="027EDC61" w14:textId="77777777" w:rsidR="001E64F7" w:rsidRDefault="001E64F7" w:rsidP="0029480C">
            <w:pPr>
              <w:jc w:val="center"/>
              <w:rPr>
                <w:rFonts w:ascii="仿宋" w:eastAsia="仿宋" w:hAnsi="仿宋" w:cs="仿宋"/>
                <w:sz w:val="28"/>
                <w:szCs w:val="28"/>
              </w:rPr>
            </w:pPr>
          </w:p>
          <w:p w14:paraId="57D93932"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负责人签字：</w:t>
            </w:r>
          </w:p>
          <w:p w14:paraId="437429B4"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 xml:space="preserve">                        （公章）</w:t>
            </w:r>
          </w:p>
          <w:p w14:paraId="5A70B681"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31166415" w14:textId="77777777" w:rsidR="001E64F7" w:rsidRDefault="001E64F7" w:rsidP="0029480C">
            <w:pPr>
              <w:rPr>
                <w:rFonts w:ascii="仿宋" w:eastAsia="仿宋" w:hAnsi="仿宋" w:cs="仿宋"/>
                <w:b/>
                <w:bCs/>
                <w:sz w:val="28"/>
                <w:szCs w:val="28"/>
              </w:rPr>
            </w:pPr>
            <w:r>
              <w:rPr>
                <w:rFonts w:ascii="仿宋" w:eastAsia="仿宋" w:hAnsi="仿宋" w:cs="仿宋" w:hint="eastAsia"/>
                <w:b/>
                <w:bCs/>
                <w:sz w:val="28"/>
                <w:szCs w:val="28"/>
              </w:rPr>
              <w:t>授课单位意见：</w:t>
            </w:r>
          </w:p>
          <w:p w14:paraId="430A3EB7" w14:textId="77777777" w:rsidR="001E64F7" w:rsidRDefault="001E64F7" w:rsidP="0029480C">
            <w:pPr>
              <w:jc w:val="center"/>
              <w:rPr>
                <w:rFonts w:ascii="仿宋" w:eastAsia="仿宋" w:hAnsi="仿宋" w:cs="仿宋"/>
                <w:sz w:val="28"/>
                <w:szCs w:val="28"/>
              </w:rPr>
            </w:pPr>
          </w:p>
          <w:p w14:paraId="7B14B816"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负责人签字：</w:t>
            </w:r>
          </w:p>
          <w:p w14:paraId="64E71A61"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 xml:space="preserve">                          （公章）</w:t>
            </w:r>
          </w:p>
          <w:p w14:paraId="10EBD4C8"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1E64F7" w14:paraId="04118A66" w14:textId="77777777" w:rsidTr="0029480C">
        <w:trPr>
          <w:cantSplit/>
          <w:trHeight w:val="618"/>
          <w:jc w:val="center"/>
        </w:trPr>
        <w:tc>
          <w:tcPr>
            <w:tcW w:w="9185" w:type="dxa"/>
            <w:gridSpan w:val="9"/>
            <w:tcBorders>
              <w:bottom w:val="single" w:sz="4" w:space="0" w:color="auto"/>
            </w:tcBorders>
            <w:vAlign w:val="center"/>
          </w:tcPr>
          <w:p w14:paraId="6020F603" w14:textId="77777777" w:rsidR="001E64F7" w:rsidRDefault="001E64F7" w:rsidP="0029480C">
            <w:pPr>
              <w:rPr>
                <w:rFonts w:ascii="仿宋" w:eastAsia="仿宋" w:hAnsi="仿宋" w:cs="仿宋"/>
                <w:b/>
                <w:bCs/>
                <w:sz w:val="28"/>
                <w:szCs w:val="28"/>
              </w:rPr>
            </w:pPr>
            <w:r>
              <w:rPr>
                <w:rFonts w:ascii="仿宋" w:eastAsia="仿宋" w:hAnsi="仿宋" w:cs="仿宋" w:hint="eastAsia"/>
                <w:b/>
                <w:bCs/>
                <w:sz w:val="28"/>
                <w:szCs w:val="28"/>
              </w:rPr>
              <w:t>教务处意见：</w:t>
            </w:r>
          </w:p>
          <w:p w14:paraId="6B8AC42D" w14:textId="77777777" w:rsidR="001E64F7" w:rsidRDefault="001E64F7" w:rsidP="0029480C">
            <w:pPr>
              <w:jc w:val="center"/>
              <w:rPr>
                <w:rFonts w:ascii="仿宋" w:eastAsia="仿宋" w:hAnsi="仿宋" w:cs="仿宋"/>
                <w:sz w:val="28"/>
                <w:szCs w:val="28"/>
              </w:rPr>
            </w:pPr>
          </w:p>
          <w:p w14:paraId="4594F28D"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7E29DCF7"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 xml:space="preserve">                                                          （公章）</w:t>
            </w:r>
          </w:p>
          <w:p w14:paraId="270EF674"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1E64F7" w14:paraId="1F3F79D7" w14:textId="77777777" w:rsidTr="0029480C">
        <w:trPr>
          <w:cantSplit/>
          <w:trHeight w:val="618"/>
          <w:jc w:val="center"/>
        </w:trPr>
        <w:tc>
          <w:tcPr>
            <w:tcW w:w="9185" w:type="dxa"/>
            <w:gridSpan w:val="9"/>
            <w:tcBorders>
              <w:bottom w:val="single" w:sz="4" w:space="0" w:color="auto"/>
            </w:tcBorders>
            <w:vAlign w:val="center"/>
          </w:tcPr>
          <w:p w14:paraId="2FF71EC2" w14:textId="77777777" w:rsidR="001E64F7" w:rsidRDefault="001E64F7" w:rsidP="0029480C">
            <w:pPr>
              <w:rPr>
                <w:rFonts w:ascii="仿宋" w:eastAsia="仿宋" w:hAnsi="仿宋" w:cs="仿宋"/>
                <w:b/>
                <w:bCs/>
                <w:sz w:val="28"/>
                <w:szCs w:val="28"/>
              </w:rPr>
            </w:pPr>
            <w:r>
              <w:rPr>
                <w:rFonts w:ascii="仿宋" w:eastAsia="仿宋" w:hAnsi="仿宋" w:cs="仿宋" w:hint="eastAsia"/>
                <w:b/>
                <w:bCs/>
                <w:sz w:val="28"/>
                <w:szCs w:val="28"/>
              </w:rPr>
              <w:t>主管校长审批意见：</w:t>
            </w:r>
          </w:p>
          <w:p w14:paraId="3663B8B1" w14:textId="77777777" w:rsidR="001E64F7" w:rsidRDefault="001E64F7" w:rsidP="0029480C">
            <w:pPr>
              <w:jc w:val="center"/>
              <w:rPr>
                <w:rFonts w:ascii="仿宋" w:eastAsia="仿宋" w:hAnsi="仿宋" w:cs="仿宋"/>
                <w:sz w:val="28"/>
                <w:szCs w:val="28"/>
              </w:rPr>
            </w:pPr>
          </w:p>
          <w:p w14:paraId="2AB12B54"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69D804DD" w14:textId="77777777" w:rsidR="001E64F7" w:rsidRDefault="001E64F7" w:rsidP="0029480C">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6131E1A1" w14:textId="77777777" w:rsidR="001E64F7" w:rsidRDefault="001E64F7" w:rsidP="001E64F7">
      <w:pPr>
        <w:ind w:right="360"/>
      </w:pPr>
      <w:r>
        <w:rPr>
          <w:rFonts w:ascii="宋体" w:eastAsia="宋体" w:hAnsi="宋体" w:cs="宋体" w:hint="eastAsia"/>
          <w:sz w:val="24"/>
          <w:szCs w:val="24"/>
        </w:rPr>
        <w:lastRenderedPageBreak/>
        <w:t>注：此表正反面打印，一式一份。</w:t>
      </w:r>
    </w:p>
    <w:p w14:paraId="7EB6398A" w14:textId="252A8722" w:rsidR="00084102" w:rsidRPr="001E64F7" w:rsidRDefault="00084102" w:rsidP="001E64F7">
      <w:pPr>
        <w:overflowPunct w:val="0"/>
        <w:adjustRightInd w:val="0"/>
        <w:snapToGrid w:val="0"/>
        <w:jc w:val="center"/>
      </w:pPr>
    </w:p>
    <w:sectPr w:rsidR="00084102" w:rsidRPr="001E64F7">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A696E" w14:textId="77777777" w:rsidR="00AA4B28" w:rsidRDefault="00AA4B28">
      <w:r>
        <w:separator/>
      </w:r>
    </w:p>
  </w:endnote>
  <w:endnote w:type="continuationSeparator" w:id="0">
    <w:p w14:paraId="56C61136" w14:textId="77777777" w:rsidR="00AA4B28" w:rsidRDefault="00AA4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6C1B1" w14:textId="77777777" w:rsidR="00084102" w:rsidRDefault="00EF7E39">
    <w:pPr>
      <w:pStyle w:val="a8"/>
    </w:pPr>
    <w:r>
      <w:rPr>
        <w:noProof/>
      </w:rPr>
      <mc:AlternateContent>
        <mc:Choice Requires="wps">
          <w:drawing>
            <wp:anchor distT="0" distB="0" distL="114300" distR="114300" simplePos="0" relativeHeight="251657216" behindDoc="0" locked="0" layoutInCell="1" allowOverlap="1" wp14:anchorId="72CD240F" wp14:editId="42ED486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B8AE03" w14:textId="77777777" w:rsidR="00084102" w:rsidRDefault="00084102">
                          <w:pPr>
                            <w:pStyle w:val="a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2CD240F"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79B8AE03" w14:textId="77777777" w:rsidR="00084102" w:rsidRDefault="00084102">
                    <w:pPr>
                      <w:pStyle w:val="a8"/>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66959" w14:textId="77777777" w:rsidR="00084102" w:rsidRDefault="00EF7E39">
    <w:pPr>
      <w:pStyle w:val="a8"/>
    </w:pPr>
    <w:r>
      <w:rPr>
        <w:noProof/>
      </w:rPr>
      <mc:AlternateContent>
        <mc:Choice Requires="wps">
          <w:drawing>
            <wp:anchor distT="0" distB="0" distL="114300" distR="114300" simplePos="0" relativeHeight="251664384" behindDoc="0" locked="0" layoutInCell="1" allowOverlap="1" wp14:anchorId="6959B373" wp14:editId="31463C9D">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1A9C3FD" w14:textId="77777777" w:rsidR="00084102" w:rsidRDefault="00EF7E39">
                          <w:pPr>
                            <w:pStyle w:val="a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959B373" id="_x0000_t202" coordsize="21600,21600" o:spt="202" path="m,l,21600r21600,l21600,xe">
              <v:stroke joinstyle="miter"/>
              <v:path gradientshapeok="t" o:connecttype="rect"/>
            </v:shapetype>
            <v:shape id="文本框 5" o:spid="_x0000_s1027" type="#_x0000_t202" style="position:absolute;margin-left:0;margin-top:0;width:2in;height:2in;z-index:25166438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" filled="f" stroked="f" strokeweight=".5pt">
              <v:textbox style="mso-fit-shape-to-text:t" inset="0,0,0,0">
                <w:txbxContent>
                  <w:p w14:paraId="51A9C3FD" w14:textId="77777777" w:rsidR="00084102" w:rsidRDefault="00EF7E39">
                    <w:pPr>
                      <w:pStyle w:val="a8"/>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noProof/>
      </w:rPr>
      <mc:AlternateContent>
        <mc:Choice Requires="wps">
          <w:drawing>
            <wp:anchor distT="0" distB="0" distL="114300" distR="114300" simplePos="0" relativeHeight="251663360" behindDoc="0" locked="0" layoutInCell="1" allowOverlap="1" wp14:anchorId="6E9013D8" wp14:editId="28564A3E">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8D0AD54" w14:textId="77777777" w:rsidR="00084102" w:rsidRDefault="00084102">
                          <w:pPr>
                            <w:pStyle w:val="a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6E9013D8" id="文本框 6" o:spid="_x0000_s1028" type="#_x0000_t202" style="position:absolute;margin-left:0;margin-top:0;width:2in;height:2in;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" filled="f" stroked="f" strokeweight=".5pt">
              <v:textbox style="mso-fit-shape-to-text:t" inset="0,0,0,0">
                <w:txbxContent>
                  <w:p w14:paraId="78D0AD54" w14:textId="77777777" w:rsidR="00084102" w:rsidRDefault="00084102">
                    <w:pPr>
                      <w:pStyle w:val="a8"/>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02CD4" w14:textId="77777777" w:rsidR="00AA4B28" w:rsidRDefault="00AA4B28">
      <w:r>
        <w:separator/>
      </w:r>
    </w:p>
  </w:footnote>
  <w:footnote w:type="continuationSeparator" w:id="0">
    <w:p w14:paraId="306032A9" w14:textId="77777777" w:rsidR="00AA4B28" w:rsidRDefault="00AA4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9BFF5" w14:textId="77777777" w:rsidR="00084102" w:rsidRDefault="00084102">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21A02"/>
    <w:multiLevelType w:val="multilevel"/>
    <w:tmpl w:val="31C21A02"/>
    <w:lvl w:ilvl="0">
      <w:start w:val="1"/>
      <w:numFmt w:val="decimal"/>
      <w:lvlText w:val="%1."/>
      <w:lvlJc w:val="left"/>
      <w:pPr>
        <w:ind w:left="257" w:hanging="200"/>
      </w:pPr>
      <w:rPr>
        <w:rFonts w:ascii="Times New Roman" w:eastAsia="Times New Roman" w:hAnsi="Times New Roman" w:cs="Times New Roman" w:hint="default"/>
        <w:w w:val="100"/>
        <w:sz w:val="21"/>
        <w:szCs w:val="21"/>
        <w:lang w:val="zh-CN" w:eastAsia="zh-CN" w:bidi="zh-CN"/>
      </w:rPr>
    </w:lvl>
    <w:lvl w:ilvl="1">
      <w:numFmt w:val="bullet"/>
      <w:lvlText w:val="•"/>
      <w:lvlJc w:val="left"/>
      <w:pPr>
        <w:ind w:left="541" w:hanging="200"/>
      </w:pPr>
      <w:rPr>
        <w:rFonts w:hint="default"/>
        <w:lang w:val="zh-CN" w:eastAsia="zh-CN" w:bidi="zh-CN"/>
      </w:rPr>
    </w:lvl>
    <w:lvl w:ilvl="2">
      <w:numFmt w:val="bullet"/>
      <w:lvlText w:val="•"/>
      <w:lvlJc w:val="left"/>
      <w:pPr>
        <w:ind w:left="823" w:hanging="200"/>
      </w:pPr>
      <w:rPr>
        <w:rFonts w:hint="default"/>
        <w:lang w:val="zh-CN" w:eastAsia="zh-CN" w:bidi="zh-CN"/>
      </w:rPr>
    </w:lvl>
    <w:lvl w:ilvl="3">
      <w:numFmt w:val="bullet"/>
      <w:lvlText w:val="•"/>
      <w:lvlJc w:val="left"/>
      <w:pPr>
        <w:ind w:left="1104" w:hanging="200"/>
      </w:pPr>
      <w:rPr>
        <w:rFonts w:hint="default"/>
        <w:lang w:val="zh-CN" w:eastAsia="zh-CN" w:bidi="zh-CN"/>
      </w:rPr>
    </w:lvl>
    <w:lvl w:ilvl="4">
      <w:numFmt w:val="bullet"/>
      <w:lvlText w:val="•"/>
      <w:lvlJc w:val="left"/>
      <w:pPr>
        <w:ind w:left="1386" w:hanging="200"/>
      </w:pPr>
      <w:rPr>
        <w:rFonts w:hint="default"/>
        <w:lang w:val="zh-CN" w:eastAsia="zh-CN" w:bidi="zh-CN"/>
      </w:rPr>
    </w:lvl>
    <w:lvl w:ilvl="5">
      <w:numFmt w:val="bullet"/>
      <w:lvlText w:val="•"/>
      <w:lvlJc w:val="left"/>
      <w:pPr>
        <w:ind w:left="1667" w:hanging="200"/>
      </w:pPr>
      <w:rPr>
        <w:rFonts w:hint="default"/>
        <w:lang w:val="zh-CN" w:eastAsia="zh-CN" w:bidi="zh-CN"/>
      </w:rPr>
    </w:lvl>
    <w:lvl w:ilvl="6">
      <w:numFmt w:val="bullet"/>
      <w:lvlText w:val="•"/>
      <w:lvlJc w:val="left"/>
      <w:pPr>
        <w:ind w:left="1949" w:hanging="200"/>
      </w:pPr>
      <w:rPr>
        <w:rFonts w:hint="default"/>
        <w:lang w:val="zh-CN" w:eastAsia="zh-CN" w:bidi="zh-CN"/>
      </w:rPr>
    </w:lvl>
    <w:lvl w:ilvl="7">
      <w:numFmt w:val="bullet"/>
      <w:lvlText w:val="•"/>
      <w:lvlJc w:val="left"/>
      <w:pPr>
        <w:ind w:left="2230" w:hanging="200"/>
      </w:pPr>
      <w:rPr>
        <w:rFonts w:hint="default"/>
        <w:lang w:val="zh-CN" w:eastAsia="zh-CN" w:bidi="zh-CN"/>
      </w:rPr>
    </w:lvl>
    <w:lvl w:ilvl="8">
      <w:numFmt w:val="bullet"/>
      <w:lvlText w:val="•"/>
      <w:lvlJc w:val="left"/>
      <w:pPr>
        <w:ind w:left="2512" w:hanging="200"/>
      </w:pPr>
      <w:rPr>
        <w:rFonts w:hint="default"/>
        <w:lang w:val="zh-CN" w:eastAsia="zh-CN" w:bidi="zh-CN"/>
      </w:rPr>
    </w:lvl>
  </w:abstractNum>
  <w:abstractNum w:abstractNumId="1" w15:restartNumberingAfterBreak="0">
    <w:nsid w:val="3450195B"/>
    <w:multiLevelType w:val="multilevel"/>
    <w:tmpl w:val="3450195B"/>
    <w:lvl w:ilvl="0">
      <w:start w:val="1"/>
      <w:numFmt w:val="decimal"/>
      <w:lvlText w:val="%1."/>
      <w:lvlJc w:val="left"/>
      <w:pPr>
        <w:ind w:left="322" w:hanging="264"/>
      </w:pPr>
      <w:rPr>
        <w:rFonts w:ascii="Times New Roman" w:eastAsia="Times New Roman" w:hAnsi="Times New Roman" w:cs="Times New Roman" w:hint="default"/>
        <w:w w:val="100"/>
        <w:sz w:val="21"/>
        <w:szCs w:val="21"/>
        <w:lang w:val="zh-CN" w:eastAsia="zh-CN" w:bidi="zh-CN"/>
      </w:rPr>
    </w:lvl>
    <w:lvl w:ilvl="1">
      <w:numFmt w:val="bullet"/>
      <w:lvlText w:val="•"/>
      <w:lvlJc w:val="left"/>
      <w:pPr>
        <w:ind w:left="595" w:hanging="264"/>
      </w:pPr>
      <w:rPr>
        <w:rFonts w:hint="default"/>
        <w:lang w:val="zh-CN" w:eastAsia="zh-CN" w:bidi="zh-CN"/>
      </w:rPr>
    </w:lvl>
    <w:lvl w:ilvl="2">
      <w:numFmt w:val="bullet"/>
      <w:lvlText w:val="•"/>
      <w:lvlJc w:val="left"/>
      <w:pPr>
        <w:ind w:left="871" w:hanging="264"/>
      </w:pPr>
      <w:rPr>
        <w:rFonts w:hint="default"/>
        <w:lang w:val="zh-CN" w:eastAsia="zh-CN" w:bidi="zh-CN"/>
      </w:rPr>
    </w:lvl>
    <w:lvl w:ilvl="3">
      <w:numFmt w:val="bullet"/>
      <w:lvlText w:val="•"/>
      <w:lvlJc w:val="left"/>
      <w:pPr>
        <w:ind w:left="1146" w:hanging="264"/>
      </w:pPr>
      <w:rPr>
        <w:rFonts w:hint="default"/>
        <w:lang w:val="zh-CN" w:eastAsia="zh-CN" w:bidi="zh-CN"/>
      </w:rPr>
    </w:lvl>
    <w:lvl w:ilvl="4">
      <w:numFmt w:val="bullet"/>
      <w:lvlText w:val="•"/>
      <w:lvlJc w:val="left"/>
      <w:pPr>
        <w:ind w:left="1422" w:hanging="264"/>
      </w:pPr>
      <w:rPr>
        <w:rFonts w:hint="default"/>
        <w:lang w:val="zh-CN" w:eastAsia="zh-CN" w:bidi="zh-CN"/>
      </w:rPr>
    </w:lvl>
    <w:lvl w:ilvl="5">
      <w:numFmt w:val="bullet"/>
      <w:lvlText w:val="•"/>
      <w:lvlJc w:val="left"/>
      <w:pPr>
        <w:ind w:left="1697" w:hanging="264"/>
      </w:pPr>
      <w:rPr>
        <w:rFonts w:hint="default"/>
        <w:lang w:val="zh-CN" w:eastAsia="zh-CN" w:bidi="zh-CN"/>
      </w:rPr>
    </w:lvl>
    <w:lvl w:ilvl="6">
      <w:numFmt w:val="bullet"/>
      <w:lvlText w:val="•"/>
      <w:lvlJc w:val="left"/>
      <w:pPr>
        <w:ind w:left="1973" w:hanging="264"/>
      </w:pPr>
      <w:rPr>
        <w:rFonts w:hint="default"/>
        <w:lang w:val="zh-CN" w:eastAsia="zh-CN" w:bidi="zh-CN"/>
      </w:rPr>
    </w:lvl>
    <w:lvl w:ilvl="7">
      <w:numFmt w:val="bullet"/>
      <w:lvlText w:val="•"/>
      <w:lvlJc w:val="left"/>
      <w:pPr>
        <w:ind w:left="2248" w:hanging="264"/>
      </w:pPr>
      <w:rPr>
        <w:rFonts w:hint="default"/>
        <w:lang w:val="zh-CN" w:eastAsia="zh-CN" w:bidi="zh-CN"/>
      </w:rPr>
    </w:lvl>
    <w:lvl w:ilvl="8">
      <w:numFmt w:val="bullet"/>
      <w:lvlText w:val="•"/>
      <w:lvlJc w:val="left"/>
      <w:pPr>
        <w:ind w:left="2524" w:hanging="264"/>
      </w:pPr>
      <w:rPr>
        <w:rFonts w:hint="default"/>
        <w:lang w:val="zh-CN" w:eastAsia="zh-CN" w:bidi="zh-CN"/>
      </w:rPr>
    </w:lvl>
  </w:abstractNum>
  <w:abstractNum w:abstractNumId="2" w15:restartNumberingAfterBreak="0">
    <w:nsid w:val="359F54BB"/>
    <w:multiLevelType w:val="multilevel"/>
    <w:tmpl w:val="359F54BB"/>
    <w:lvl w:ilvl="0">
      <w:start w:val="1"/>
      <w:numFmt w:val="decimal"/>
      <w:lvlText w:val="%1."/>
      <w:lvlJc w:val="left"/>
      <w:pPr>
        <w:ind w:left="58" w:hanging="264"/>
      </w:pPr>
      <w:rPr>
        <w:rFonts w:ascii="Times New Roman" w:eastAsia="Times New Roman" w:hAnsi="Times New Roman" w:cs="Times New Roman" w:hint="default"/>
        <w:w w:val="100"/>
        <w:sz w:val="21"/>
        <w:szCs w:val="21"/>
        <w:lang w:val="zh-CN" w:eastAsia="zh-CN" w:bidi="zh-CN"/>
      </w:rPr>
    </w:lvl>
    <w:lvl w:ilvl="1">
      <w:numFmt w:val="bullet"/>
      <w:lvlText w:val="•"/>
      <w:lvlJc w:val="left"/>
      <w:pPr>
        <w:ind w:left="361" w:hanging="264"/>
      </w:pPr>
      <w:rPr>
        <w:rFonts w:hint="default"/>
        <w:lang w:val="zh-CN" w:eastAsia="zh-CN" w:bidi="zh-CN"/>
      </w:rPr>
    </w:lvl>
    <w:lvl w:ilvl="2">
      <w:numFmt w:val="bullet"/>
      <w:lvlText w:val="•"/>
      <w:lvlJc w:val="left"/>
      <w:pPr>
        <w:ind w:left="663" w:hanging="264"/>
      </w:pPr>
      <w:rPr>
        <w:rFonts w:hint="default"/>
        <w:lang w:val="zh-CN" w:eastAsia="zh-CN" w:bidi="zh-CN"/>
      </w:rPr>
    </w:lvl>
    <w:lvl w:ilvl="3">
      <w:numFmt w:val="bullet"/>
      <w:lvlText w:val="•"/>
      <w:lvlJc w:val="left"/>
      <w:pPr>
        <w:ind w:left="964" w:hanging="264"/>
      </w:pPr>
      <w:rPr>
        <w:rFonts w:hint="default"/>
        <w:lang w:val="zh-CN" w:eastAsia="zh-CN" w:bidi="zh-CN"/>
      </w:rPr>
    </w:lvl>
    <w:lvl w:ilvl="4">
      <w:numFmt w:val="bullet"/>
      <w:lvlText w:val="•"/>
      <w:lvlJc w:val="left"/>
      <w:pPr>
        <w:ind w:left="1266" w:hanging="264"/>
      </w:pPr>
      <w:rPr>
        <w:rFonts w:hint="default"/>
        <w:lang w:val="zh-CN" w:eastAsia="zh-CN" w:bidi="zh-CN"/>
      </w:rPr>
    </w:lvl>
    <w:lvl w:ilvl="5">
      <w:numFmt w:val="bullet"/>
      <w:lvlText w:val="•"/>
      <w:lvlJc w:val="left"/>
      <w:pPr>
        <w:ind w:left="1567" w:hanging="264"/>
      </w:pPr>
      <w:rPr>
        <w:rFonts w:hint="default"/>
        <w:lang w:val="zh-CN" w:eastAsia="zh-CN" w:bidi="zh-CN"/>
      </w:rPr>
    </w:lvl>
    <w:lvl w:ilvl="6">
      <w:numFmt w:val="bullet"/>
      <w:lvlText w:val="•"/>
      <w:lvlJc w:val="left"/>
      <w:pPr>
        <w:ind w:left="1869" w:hanging="264"/>
      </w:pPr>
      <w:rPr>
        <w:rFonts w:hint="default"/>
        <w:lang w:val="zh-CN" w:eastAsia="zh-CN" w:bidi="zh-CN"/>
      </w:rPr>
    </w:lvl>
    <w:lvl w:ilvl="7">
      <w:numFmt w:val="bullet"/>
      <w:lvlText w:val="•"/>
      <w:lvlJc w:val="left"/>
      <w:pPr>
        <w:ind w:left="2170" w:hanging="264"/>
      </w:pPr>
      <w:rPr>
        <w:rFonts w:hint="default"/>
        <w:lang w:val="zh-CN" w:eastAsia="zh-CN" w:bidi="zh-CN"/>
      </w:rPr>
    </w:lvl>
    <w:lvl w:ilvl="8">
      <w:numFmt w:val="bullet"/>
      <w:lvlText w:val="•"/>
      <w:lvlJc w:val="left"/>
      <w:pPr>
        <w:ind w:left="2472" w:hanging="264"/>
      </w:pPr>
      <w:rPr>
        <w:rFonts w:hint="default"/>
        <w:lang w:val="zh-CN" w:eastAsia="zh-CN" w:bidi="zh-CN"/>
      </w:rPr>
    </w:lvl>
  </w:abstractNum>
  <w:abstractNum w:abstractNumId="3" w15:restartNumberingAfterBreak="0">
    <w:nsid w:val="3642426B"/>
    <w:multiLevelType w:val="multilevel"/>
    <w:tmpl w:val="3642426B"/>
    <w:lvl w:ilvl="0">
      <w:start w:val="1"/>
      <w:numFmt w:val="decimal"/>
      <w:lvlText w:val="%1."/>
      <w:lvlJc w:val="left"/>
      <w:pPr>
        <w:ind w:left="57" w:hanging="264"/>
      </w:pPr>
      <w:rPr>
        <w:rFonts w:ascii="Times New Roman" w:eastAsia="Times New Roman" w:hAnsi="Times New Roman" w:cs="Times New Roman" w:hint="default"/>
        <w:w w:val="100"/>
        <w:sz w:val="21"/>
        <w:szCs w:val="21"/>
        <w:lang w:val="zh-CN" w:eastAsia="zh-CN" w:bidi="zh-CN"/>
      </w:rPr>
    </w:lvl>
    <w:lvl w:ilvl="1">
      <w:numFmt w:val="bullet"/>
      <w:lvlText w:val="•"/>
      <w:lvlJc w:val="left"/>
      <w:pPr>
        <w:ind w:left="427" w:hanging="264"/>
      </w:pPr>
      <w:rPr>
        <w:rFonts w:hint="default"/>
        <w:lang w:val="zh-CN" w:eastAsia="zh-CN" w:bidi="zh-CN"/>
      </w:rPr>
    </w:lvl>
    <w:lvl w:ilvl="2">
      <w:numFmt w:val="bullet"/>
      <w:lvlText w:val="•"/>
      <w:lvlJc w:val="left"/>
      <w:pPr>
        <w:ind w:left="794" w:hanging="264"/>
      </w:pPr>
      <w:rPr>
        <w:rFonts w:hint="default"/>
        <w:lang w:val="zh-CN" w:eastAsia="zh-CN" w:bidi="zh-CN"/>
      </w:rPr>
    </w:lvl>
    <w:lvl w:ilvl="3">
      <w:numFmt w:val="bullet"/>
      <w:lvlText w:val="•"/>
      <w:lvlJc w:val="left"/>
      <w:pPr>
        <w:ind w:left="1161" w:hanging="264"/>
      </w:pPr>
      <w:rPr>
        <w:rFonts w:hint="default"/>
        <w:lang w:val="zh-CN" w:eastAsia="zh-CN" w:bidi="zh-CN"/>
      </w:rPr>
    </w:lvl>
    <w:lvl w:ilvl="4">
      <w:numFmt w:val="bullet"/>
      <w:lvlText w:val="•"/>
      <w:lvlJc w:val="left"/>
      <w:pPr>
        <w:ind w:left="1528" w:hanging="264"/>
      </w:pPr>
      <w:rPr>
        <w:rFonts w:hint="default"/>
        <w:lang w:val="zh-CN" w:eastAsia="zh-CN" w:bidi="zh-CN"/>
      </w:rPr>
    </w:lvl>
    <w:lvl w:ilvl="5">
      <w:numFmt w:val="bullet"/>
      <w:lvlText w:val="•"/>
      <w:lvlJc w:val="left"/>
      <w:pPr>
        <w:ind w:left="1896" w:hanging="264"/>
      </w:pPr>
      <w:rPr>
        <w:rFonts w:hint="default"/>
        <w:lang w:val="zh-CN" w:eastAsia="zh-CN" w:bidi="zh-CN"/>
      </w:rPr>
    </w:lvl>
    <w:lvl w:ilvl="6">
      <w:numFmt w:val="bullet"/>
      <w:lvlText w:val="•"/>
      <w:lvlJc w:val="left"/>
      <w:pPr>
        <w:ind w:left="2263" w:hanging="264"/>
      </w:pPr>
      <w:rPr>
        <w:rFonts w:hint="default"/>
        <w:lang w:val="zh-CN" w:eastAsia="zh-CN" w:bidi="zh-CN"/>
      </w:rPr>
    </w:lvl>
    <w:lvl w:ilvl="7">
      <w:numFmt w:val="bullet"/>
      <w:lvlText w:val="•"/>
      <w:lvlJc w:val="left"/>
      <w:pPr>
        <w:ind w:left="2630" w:hanging="264"/>
      </w:pPr>
      <w:rPr>
        <w:rFonts w:hint="default"/>
        <w:lang w:val="zh-CN" w:eastAsia="zh-CN" w:bidi="zh-CN"/>
      </w:rPr>
    </w:lvl>
    <w:lvl w:ilvl="8">
      <w:numFmt w:val="bullet"/>
      <w:lvlText w:val="•"/>
      <w:lvlJc w:val="left"/>
      <w:pPr>
        <w:ind w:left="2997" w:hanging="264"/>
      </w:pPr>
      <w:rPr>
        <w:rFonts w:hint="default"/>
        <w:lang w:val="zh-CN" w:eastAsia="zh-CN" w:bidi="zh-CN"/>
      </w:rPr>
    </w:lvl>
  </w:abstractNum>
  <w:abstractNum w:abstractNumId="4" w15:restartNumberingAfterBreak="0">
    <w:nsid w:val="383576B0"/>
    <w:multiLevelType w:val="multilevel"/>
    <w:tmpl w:val="383576B0"/>
    <w:lvl w:ilvl="0">
      <w:start w:val="1"/>
      <w:numFmt w:val="decimal"/>
      <w:lvlText w:val="%1."/>
      <w:lvlJc w:val="left"/>
      <w:pPr>
        <w:ind w:left="321" w:hanging="264"/>
      </w:pPr>
      <w:rPr>
        <w:rFonts w:ascii="Times New Roman" w:eastAsia="Times New Roman" w:hAnsi="Times New Roman" w:cs="Times New Roman" w:hint="default"/>
        <w:w w:val="100"/>
        <w:sz w:val="21"/>
        <w:szCs w:val="21"/>
        <w:lang w:val="zh-CN" w:eastAsia="zh-CN" w:bidi="zh-CN"/>
      </w:rPr>
    </w:lvl>
    <w:lvl w:ilvl="1">
      <w:numFmt w:val="bullet"/>
      <w:lvlText w:val="•"/>
      <w:lvlJc w:val="left"/>
      <w:pPr>
        <w:ind w:left="661" w:hanging="264"/>
      </w:pPr>
      <w:rPr>
        <w:rFonts w:hint="default"/>
        <w:lang w:val="zh-CN" w:eastAsia="zh-CN" w:bidi="zh-CN"/>
      </w:rPr>
    </w:lvl>
    <w:lvl w:ilvl="2">
      <w:numFmt w:val="bullet"/>
      <w:lvlText w:val="•"/>
      <w:lvlJc w:val="left"/>
      <w:pPr>
        <w:ind w:left="1002" w:hanging="264"/>
      </w:pPr>
      <w:rPr>
        <w:rFonts w:hint="default"/>
        <w:lang w:val="zh-CN" w:eastAsia="zh-CN" w:bidi="zh-CN"/>
      </w:rPr>
    </w:lvl>
    <w:lvl w:ilvl="3">
      <w:numFmt w:val="bullet"/>
      <w:lvlText w:val="•"/>
      <w:lvlJc w:val="left"/>
      <w:pPr>
        <w:ind w:left="1343" w:hanging="264"/>
      </w:pPr>
      <w:rPr>
        <w:rFonts w:hint="default"/>
        <w:lang w:val="zh-CN" w:eastAsia="zh-CN" w:bidi="zh-CN"/>
      </w:rPr>
    </w:lvl>
    <w:lvl w:ilvl="4">
      <w:numFmt w:val="bullet"/>
      <w:lvlText w:val="•"/>
      <w:lvlJc w:val="left"/>
      <w:pPr>
        <w:ind w:left="1684" w:hanging="264"/>
      </w:pPr>
      <w:rPr>
        <w:rFonts w:hint="default"/>
        <w:lang w:val="zh-CN" w:eastAsia="zh-CN" w:bidi="zh-CN"/>
      </w:rPr>
    </w:lvl>
    <w:lvl w:ilvl="5">
      <w:numFmt w:val="bullet"/>
      <w:lvlText w:val="•"/>
      <w:lvlJc w:val="left"/>
      <w:pPr>
        <w:ind w:left="2026" w:hanging="264"/>
      </w:pPr>
      <w:rPr>
        <w:rFonts w:hint="default"/>
        <w:lang w:val="zh-CN" w:eastAsia="zh-CN" w:bidi="zh-CN"/>
      </w:rPr>
    </w:lvl>
    <w:lvl w:ilvl="6">
      <w:numFmt w:val="bullet"/>
      <w:lvlText w:val="•"/>
      <w:lvlJc w:val="left"/>
      <w:pPr>
        <w:ind w:left="2367" w:hanging="264"/>
      </w:pPr>
      <w:rPr>
        <w:rFonts w:hint="default"/>
        <w:lang w:val="zh-CN" w:eastAsia="zh-CN" w:bidi="zh-CN"/>
      </w:rPr>
    </w:lvl>
    <w:lvl w:ilvl="7">
      <w:numFmt w:val="bullet"/>
      <w:lvlText w:val="•"/>
      <w:lvlJc w:val="left"/>
      <w:pPr>
        <w:ind w:left="2708" w:hanging="264"/>
      </w:pPr>
      <w:rPr>
        <w:rFonts w:hint="default"/>
        <w:lang w:val="zh-CN" w:eastAsia="zh-CN" w:bidi="zh-CN"/>
      </w:rPr>
    </w:lvl>
    <w:lvl w:ilvl="8">
      <w:numFmt w:val="bullet"/>
      <w:lvlText w:val="•"/>
      <w:lvlJc w:val="left"/>
      <w:pPr>
        <w:ind w:left="3049" w:hanging="264"/>
      </w:pPr>
      <w:rPr>
        <w:rFonts w:hint="default"/>
        <w:lang w:val="zh-CN" w:eastAsia="zh-CN" w:bidi="zh-CN"/>
      </w:rPr>
    </w:lvl>
  </w:abstractNum>
  <w:abstractNum w:abstractNumId="5" w15:restartNumberingAfterBreak="0">
    <w:nsid w:val="572A2096"/>
    <w:multiLevelType w:val="multilevel"/>
    <w:tmpl w:val="572A2096"/>
    <w:lvl w:ilvl="0">
      <w:start w:val="1"/>
      <w:numFmt w:val="decimal"/>
      <w:lvlText w:val="%1."/>
      <w:lvlJc w:val="left"/>
      <w:pPr>
        <w:ind w:left="322" w:hanging="264"/>
      </w:pPr>
      <w:rPr>
        <w:rFonts w:ascii="Times New Roman" w:eastAsia="Times New Roman" w:hAnsi="Times New Roman" w:cs="Times New Roman" w:hint="default"/>
        <w:w w:val="100"/>
        <w:sz w:val="21"/>
        <w:szCs w:val="21"/>
        <w:lang w:val="zh-CN" w:eastAsia="zh-CN" w:bidi="zh-CN"/>
      </w:rPr>
    </w:lvl>
    <w:lvl w:ilvl="1">
      <w:numFmt w:val="bullet"/>
      <w:lvlText w:val="•"/>
      <w:lvlJc w:val="left"/>
      <w:pPr>
        <w:ind w:left="595" w:hanging="264"/>
      </w:pPr>
      <w:rPr>
        <w:rFonts w:hint="default"/>
        <w:lang w:val="zh-CN" w:eastAsia="zh-CN" w:bidi="zh-CN"/>
      </w:rPr>
    </w:lvl>
    <w:lvl w:ilvl="2">
      <w:numFmt w:val="bullet"/>
      <w:lvlText w:val="•"/>
      <w:lvlJc w:val="left"/>
      <w:pPr>
        <w:ind w:left="871" w:hanging="264"/>
      </w:pPr>
      <w:rPr>
        <w:rFonts w:hint="default"/>
        <w:lang w:val="zh-CN" w:eastAsia="zh-CN" w:bidi="zh-CN"/>
      </w:rPr>
    </w:lvl>
    <w:lvl w:ilvl="3">
      <w:numFmt w:val="bullet"/>
      <w:lvlText w:val="•"/>
      <w:lvlJc w:val="left"/>
      <w:pPr>
        <w:ind w:left="1146" w:hanging="264"/>
      </w:pPr>
      <w:rPr>
        <w:rFonts w:hint="default"/>
        <w:lang w:val="zh-CN" w:eastAsia="zh-CN" w:bidi="zh-CN"/>
      </w:rPr>
    </w:lvl>
    <w:lvl w:ilvl="4">
      <w:numFmt w:val="bullet"/>
      <w:lvlText w:val="•"/>
      <w:lvlJc w:val="left"/>
      <w:pPr>
        <w:ind w:left="1422" w:hanging="264"/>
      </w:pPr>
      <w:rPr>
        <w:rFonts w:hint="default"/>
        <w:lang w:val="zh-CN" w:eastAsia="zh-CN" w:bidi="zh-CN"/>
      </w:rPr>
    </w:lvl>
    <w:lvl w:ilvl="5">
      <w:numFmt w:val="bullet"/>
      <w:lvlText w:val="•"/>
      <w:lvlJc w:val="left"/>
      <w:pPr>
        <w:ind w:left="1697" w:hanging="264"/>
      </w:pPr>
      <w:rPr>
        <w:rFonts w:hint="default"/>
        <w:lang w:val="zh-CN" w:eastAsia="zh-CN" w:bidi="zh-CN"/>
      </w:rPr>
    </w:lvl>
    <w:lvl w:ilvl="6">
      <w:numFmt w:val="bullet"/>
      <w:lvlText w:val="•"/>
      <w:lvlJc w:val="left"/>
      <w:pPr>
        <w:ind w:left="1973" w:hanging="264"/>
      </w:pPr>
      <w:rPr>
        <w:rFonts w:hint="default"/>
        <w:lang w:val="zh-CN" w:eastAsia="zh-CN" w:bidi="zh-CN"/>
      </w:rPr>
    </w:lvl>
    <w:lvl w:ilvl="7">
      <w:numFmt w:val="bullet"/>
      <w:lvlText w:val="•"/>
      <w:lvlJc w:val="left"/>
      <w:pPr>
        <w:ind w:left="2248" w:hanging="264"/>
      </w:pPr>
      <w:rPr>
        <w:rFonts w:hint="default"/>
        <w:lang w:val="zh-CN" w:eastAsia="zh-CN" w:bidi="zh-CN"/>
      </w:rPr>
    </w:lvl>
    <w:lvl w:ilvl="8">
      <w:numFmt w:val="bullet"/>
      <w:lvlText w:val="•"/>
      <w:lvlJc w:val="left"/>
      <w:pPr>
        <w:ind w:left="2524" w:hanging="264"/>
      </w:pPr>
      <w:rPr>
        <w:rFonts w:hint="default"/>
        <w:lang w:val="zh-CN" w:eastAsia="zh-CN" w:bidi="zh-CN"/>
      </w:rPr>
    </w:lvl>
  </w:abstractNum>
  <w:abstractNum w:abstractNumId="6" w15:restartNumberingAfterBreak="0">
    <w:nsid w:val="59C76CF2"/>
    <w:multiLevelType w:val="multilevel"/>
    <w:tmpl w:val="59C76CF2"/>
    <w:lvl w:ilvl="0">
      <w:start w:val="1"/>
      <w:numFmt w:val="decimal"/>
      <w:lvlText w:val="%1."/>
      <w:lvlJc w:val="left"/>
      <w:pPr>
        <w:ind w:left="321" w:hanging="264"/>
      </w:pPr>
      <w:rPr>
        <w:rFonts w:ascii="Times New Roman" w:eastAsia="Times New Roman" w:hAnsi="Times New Roman" w:cs="Times New Roman" w:hint="default"/>
        <w:w w:val="100"/>
        <w:sz w:val="21"/>
        <w:szCs w:val="21"/>
        <w:lang w:val="zh-CN" w:eastAsia="zh-CN" w:bidi="zh-CN"/>
      </w:rPr>
    </w:lvl>
    <w:lvl w:ilvl="1">
      <w:numFmt w:val="bullet"/>
      <w:lvlText w:val="•"/>
      <w:lvlJc w:val="left"/>
      <w:pPr>
        <w:ind w:left="661" w:hanging="264"/>
      </w:pPr>
      <w:rPr>
        <w:rFonts w:hint="default"/>
        <w:lang w:val="zh-CN" w:eastAsia="zh-CN" w:bidi="zh-CN"/>
      </w:rPr>
    </w:lvl>
    <w:lvl w:ilvl="2">
      <w:numFmt w:val="bullet"/>
      <w:lvlText w:val="•"/>
      <w:lvlJc w:val="left"/>
      <w:pPr>
        <w:ind w:left="1002" w:hanging="264"/>
      </w:pPr>
      <w:rPr>
        <w:rFonts w:hint="default"/>
        <w:lang w:val="zh-CN" w:eastAsia="zh-CN" w:bidi="zh-CN"/>
      </w:rPr>
    </w:lvl>
    <w:lvl w:ilvl="3">
      <w:numFmt w:val="bullet"/>
      <w:lvlText w:val="•"/>
      <w:lvlJc w:val="left"/>
      <w:pPr>
        <w:ind w:left="1343" w:hanging="264"/>
      </w:pPr>
      <w:rPr>
        <w:rFonts w:hint="default"/>
        <w:lang w:val="zh-CN" w:eastAsia="zh-CN" w:bidi="zh-CN"/>
      </w:rPr>
    </w:lvl>
    <w:lvl w:ilvl="4">
      <w:numFmt w:val="bullet"/>
      <w:lvlText w:val="•"/>
      <w:lvlJc w:val="left"/>
      <w:pPr>
        <w:ind w:left="1684" w:hanging="264"/>
      </w:pPr>
      <w:rPr>
        <w:rFonts w:hint="default"/>
        <w:lang w:val="zh-CN" w:eastAsia="zh-CN" w:bidi="zh-CN"/>
      </w:rPr>
    </w:lvl>
    <w:lvl w:ilvl="5">
      <w:numFmt w:val="bullet"/>
      <w:lvlText w:val="•"/>
      <w:lvlJc w:val="left"/>
      <w:pPr>
        <w:ind w:left="2026" w:hanging="264"/>
      </w:pPr>
      <w:rPr>
        <w:rFonts w:hint="default"/>
        <w:lang w:val="zh-CN" w:eastAsia="zh-CN" w:bidi="zh-CN"/>
      </w:rPr>
    </w:lvl>
    <w:lvl w:ilvl="6">
      <w:numFmt w:val="bullet"/>
      <w:lvlText w:val="•"/>
      <w:lvlJc w:val="left"/>
      <w:pPr>
        <w:ind w:left="2367" w:hanging="264"/>
      </w:pPr>
      <w:rPr>
        <w:rFonts w:hint="default"/>
        <w:lang w:val="zh-CN" w:eastAsia="zh-CN" w:bidi="zh-CN"/>
      </w:rPr>
    </w:lvl>
    <w:lvl w:ilvl="7">
      <w:numFmt w:val="bullet"/>
      <w:lvlText w:val="•"/>
      <w:lvlJc w:val="left"/>
      <w:pPr>
        <w:ind w:left="2708" w:hanging="264"/>
      </w:pPr>
      <w:rPr>
        <w:rFonts w:hint="default"/>
        <w:lang w:val="zh-CN" w:eastAsia="zh-CN" w:bidi="zh-CN"/>
      </w:rPr>
    </w:lvl>
    <w:lvl w:ilvl="8">
      <w:numFmt w:val="bullet"/>
      <w:lvlText w:val="•"/>
      <w:lvlJc w:val="left"/>
      <w:pPr>
        <w:ind w:left="3049" w:hanging="264"/>
      </w:pPr>
      <w:rPr>
        <w:rFonts w:hint="default"/>
        <w:lang w:val="zh-CN" w:eastAsia="zh-CN" w:bidi="zh-CN"/>
      </w:rPr>
    </w:lvl>
  </w:abstractNum>
  <w:abstractNum w:abstractNumId="7" w15:restartNumberingAfterBreak="0">
    <w:nsid w:val="7D905762"/>
    <w:multiLevelType w:val="multilevel"/>
    <w:tmpl w:val="7D905762"/>
    <w:lvl w:ilvl="0">
      <w:start w:val="1"/>
      <w:numFmt w:val="decimal"/>
      <w:lvlText w:val="%1."/>
      <w:lvlJc w:val="left"/>
      <w:pPr>
        <w:ind w:left="321" w:hanging="264"/>
      </w:pPr>
      <w:rPr>
        <w:rFonts w:ascii="Times New Roman" w:eastAsia="Times New Roman" w:hAnsi="Times New Roman" w:cs="Times New Roman" w:hint="default"/>
        <w:w w:val="100"/>
        <w:sz w:val="21"/>
        <w:szCs w:val="21"/>
        <w:lang w:val="zh-CN" w:eastAsia="zh-CN" w:bidi="zh-CN"/>
      </w:rPr>
    </w:lvl>
    <w:lvl w:ilvl="1">
      <w:numFmt w:val="bullet"/>
      <w:lvlText w:val="•"/>
      <w:lvlJc w:val="left"/>
      <w:pPr>
        <w:ind w:left="661" w:hanging="264"/>
      </w:pPr>
      <w:rPr>
        <w:rFonts w:hint="default"/>
        <w:lang w:val="zh-CN" w:eastAsia="zh-CN" w:bidi="zh-CN"/>
      </w:rPr>
    </w:lvl>
    <w:lvl w:ilvl="2">
      <w:numFmt w:val="bullet"/>
      <w:lvlText w:val="•"/>
      <w:lvlJc w:val="left"/>
      <w:pPr>
        <w:ind w:left="1002" w:hanging="264"/>
      </w:pPr>
      <w:rPr>
        <w:rFonts w:hint="default"/>
        <w:lang w:val="zh-CN" w:eastAsia="zh-CN" w:bidi="zh-CN"/>
      </w:rPr>
    </w:lvl>
    <w:lvl w:ilvl="3">
      <w:numFmt w:val="bullet"/>
      <w:lvlText w:val="•"/>
      <w:lvlJc w:val="left"/>
      <w:pPr>
        <w:ind w:left="1343" w:hanging="264"/>
      </w:pPr>
      <w:rPr>
        <w:rFonts w:hint="default"/>
        <w:lang w:val="zh-CN" w:eastAsia="zh-CN" w:bidi="zh-CN"/>
      </w:rPr>
    </w:lvl>
    <w:lvl w:ilvl="4">
      <w:numFmt w:val="bullet"/>
      <w:lvlText w:val="•"/>
      <w:lvlJc w:val="left"/>
      <w:pPr>
        <w:ind w:left="1684" w:hanging="264"/>
      </w:pPr>
      <w:rPr>
        <w:rFonts w:hint="default"/>
        <w:lang w:val="zh-CN" w:eastAsia="zh-CN" w:bidi="zh-CN"/>
      </w:rPr>
    </w:lvl>
    <w:lvl w:ilvl="5">
      <w:numFmt w:val="bullet"/>
      <w:lvlText w:val="•"/>
      <w:lvlJc w:val="left"/>
      <w:pPr>
        <w:ind w:left="2026" w:hanging="264"/>
      </w:pPr>
      <w:rPr>
        <w:rFonts w:hint="default"/>
        <w:lang w:val="zh-CN" w:eastAsia="zh-CN" w:bidi="zh-CN"/>
      </w:rPr>
    </w:lvl>
    <w:lvl w:ilvl="6">
      <w:numFmt w:val="bullet"/>
      <w:lvlText w:val="•"/>
      <w:lvlJc w:val="left"/>
      <w:pPr>
        <w:ind w:left="2367" w:hanging="264"/>
      </w:pPr>
      <w:rPr>
        <w:rFonts w:hint="default"/>
        <w:lang w:val="zh-CN" w:eastAsia="zh-CN" w:bidi="zh-CN"/>
      </w:rPr>
    </w:lvl>
    <w:lvl w:ilvl="7">
      <w:numFmt w:val="bullet"/>
      <w:lvlText w:val="•"/>
      <w:lvlJc w:val="left"/>
      <w:pPr>
        <w:ind w:left="2708" w:hanging="264"/>
      </w:pPr>
      <w:rPr>
        <w:rFonts w:hint="default"/>
        <w:lang w:val="zh-CN" w:eastAsia="zh-CN" w:bidi="zh-CN"/>
      </w:rPr>
    </w:lvl>
    <w:lvl w:ilvl="8">
      <w:numFmt w:val="bullet"/>
      <w:lvlText w:val="•"/>
      <w:lvlJc w:val="left"/>
      <w:pPr>
        <w:ind w:left="3049" w:hanging="264"/>
      </w:pPr>
      <w:rPr>
        <w:rFonts w:hint="default"/>
        <w:lang w:val="zh-CN" w:eastAsia="zh-CN" w:bidi="zh-CN"/>
      </w:rPr>
    </w:lvl>
  </w:abstractNum>
  <w:num w:numId="1">
    <w:abstractNumId w:val="0"/>
  </w:num>
  <w:num w:numId="2">
    <w:abstractNumId w:val="7"/>
  </w:num>
  <w:num w:numId="3">
    <w:abstractNumId w:val="1"/>
  </w:num>
  <w:num w:numId="4">
    <w:abstractNumId w:val="4"/>
  </w:num>
  <w:num w:numId="5">
    <w:abstractNumId w:val="5"/>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14A85"/>
    <w:rsid w:val="00045A8D"/>
    <w:rsid w:val="00051B2F"/>
    <w:rsid w:val="0005769A"/>
    <w:rsid w:val="00074991"/>
    <w:rsid w:val="00084102"/>
    <w:rsid w:val="000B0CCC"/>
    <w:rsid w:val="000B4403"/>
    <w:rsid w:val="000D618A"/>
    <w:rsid w:val="00116397"/>
    <w:rsid w:val="00163598"/>
    <w:rsid w:val="0017755C"/>
    <w:rsid w:val="001779A9"/>
    <w:rsid w:val="0018212C"/>
    <w:rsid w:val="001A2541"/>
    <w:rsid w:val="001B7AA4"/>
    <w:rsid w:val="001E027C"/>
    <w:rsid w:val="001E64F7"/>
    <w:rsid w:val="00203257"/>
    <w:rsid w:val="0020355B"/>
    <w:rsid w:val="00205BAF"/>
    <w:rsid w:val="00251B17"/>
    <w:rsid w:val="00255BC1"/>
    <w:rsid w:val="002756C2"/>
    <w:rsid w:val="002915CD"/>
    <w:rsid w:val="002B20FD"/>
    <w:rsid w:val="002B7E88"/>
    <w:rsid w:val="002C4DFA"/>
    <w:rsid w:val="002D6788"/>
    <w:rsid w:val="003050C9"/>
    <w:rsid w:val="0033076E"/>
    <w:rsid w:val="003630B9"/>
    <w:rsid w:val="0038454D"/>
    <w:rsid w:val="0039010C"/>
    <w:rsid w:val="0039520A"/>
    <w:rsid w:val="003C0FEB"/>
    <w:rsid w:val="003D3CE1"/>
    <w:rsid w:val="003D70E2"/>
    <w:rsid w:val="00402BE6"/>
    <w:rsid w:val="00422958"/>
    <w:rsid w:val="00423415"/>
    <w:rsid w:val="004334FE"/>
    <w:rsid w:val="00451E07"/>
    <w:rsid w:val="004528AF"/>
    <w:rsid w:val="00464475"/>
    <w:rsid w:val="004D17F3"/>
    <w:rsid w:val="004E4724"/>
    <w:rsid w:val="004F4329"/>
    <w:rsid w:val="004F493D"/>
    <w:rsid w:val="00506BD1"/>
    <w:rsid w:val="00506EE5"/>
    <w:rsid w:val="005320E1"/>
    <w:rsid w:val="00534C14"/>
    <w:rsid w:val="00534D01"/>
    <w:rsid w:val="00540338"/>
    <w:rsid w:val="00557D55"/>
    <w:rsid w:val="00567E4C"/>
    <w:rsid w:val="005743F2"/>
    <w:rsid w:val="005918AD"/>
    <w:rsid w:val="0059224C"/>
    <w:rsid w:val="00597CBC"/>
    <w:rsid w:val="005E2A1C"/>
    <w:rsid w:val="005F36C9"/>
    <w:rsid w:val="005F7EB2"/>
    <w:rsid w:val="00612EAC"/>
    <w:rsid w:val="00616D7B"/>
    <w:rsid w:val="006200A3"/>
    <w:rsid w:val="0063316D"/>
    <w:rsid w:val="00635648"/>
    <w:rsid w:val="006B684A"/>
    <w:rsid w:val="006C4347"/>
    <w:rsid w:val="006D556E"/>
    <w:rsid w:val="006D57C2"/>
    <w:rsid w:val="006F2565"/>
    <w:rsid w:val="007010A5"/>
    <w:rsid w:val="00724A4F"/>
    <w:rsid w:val="00730328"/>
    <w:rsid w:val="00732FF3"/>
    <w:rsid w:val="00735740"/>
    <w:rsid w:val="0073751D"/>
    <w:rsid w:val="00745738"/>
    <w:rsid w:val="00754DA0"/>
    <w:rsid w:val="00761D91"/>
    <w:rsid w:val="007B4A8D"/>
    <w:rsid w:val="007B55B3"/>
    <w:rsid w:val="007C032E"/>
    <w:rsid w:val="007D2670"/>
    <w:rsid w:val="007E266C"/>
    <w:rsid w:val="007F5C0F"/>
    <w:rsid w:val="00801FD0"/>
    <w:rsid w:val="0080221F"/>
    <w:rsid w:val="00812BD5"/>
    <w:rsid w:val="00857F1B"/>
    <w:rsid w:val="00872FC6"/>
    <w:rsid w:val="00873830"/>
    <w:rsid w:val="008975AA"/>
    <w:rsid w:val="008A232F"/>
    <w:rsid w:val="008C0DA9"/>
    <w:rsid w:val="008E20A1"/>
    <w:rsid w:val="008F74D1"/>
    <w:rsid w:val="009067D7"/>
    <w:rsid w:val="00923B7C"/>
    <w:rsid w:val="00925299"/>
    <w:rsid w:val="009554A5"/>
    <w:rsid w:val="00962B5F"/>
    <w:rsid w:val="00967877"/>
    <w:rsid w:val="00981220"/>
    <w:rsid w:val="00987319"/>
    <w:rsid w:val="00987F3C"/>
    <w:rsid w:val="009A3053"/>
    <w:rsid w:val="009B1B15"/>
    <w:rsid w:val="009F26D1"/>
    <w:rsid w:val="00A1659E"/>
    <w:rsid w:val="00A274D0"/>
    <w:rsid w:val="00A27E12"/>
    <w:rsid w:val="00A31F5F"/>
    <w:rsid w:val="00A57F3D"/>
    <w:rsid w:val="00A8613F"/>
    <w:rsid w:val="00AA0658"/>
    <w:rsid w:val="00AA1779"/>
    <w:rsid w:val="00AA4B28"/>
    <w:rsid w:val="00AE4291"/>
    <w:rsid w:val="00B01CC0"/>
    <w:rsid w:val="00B2371D"/>
    <w:rsid w:val="00B23817"/>
    <w:rsid w:val="00B244ED"/>
    <w:rsid w:val="00B24EFF"/>
    <w:rsid w:val="00B27632"/>
    <w:rsid w:val="00B41674"/>
    <w:rsid w:val="00B43043"/>
    <w:rsid w:val="00B81D99"/>
    <w:rsid w:val="00BA3788"/>
    <w:rsid w:val="00BB47A2"/>
    <w:rsid w:val="00BB670F"/>
    <w:rsid w:val="00BC0055"/>
    <w:rsid w:val="00BC049A"/>
    <w:rsid w:val="00BC476B"/>
    <w:rsid w:val="00BE3B8B"/>
    <w:rsid w:val="00BE545B"/>
    <w:rsid w:val="00BF6ABF"/>
    <w:rsid w:val="00C02E44"/>
    <w:rsid w:val="00C04F09"/>
    <w:rsid w:val="00C1597C"/>
    <w:rsid w:val="00C41172"/>
    <w:rsid w:val="00C4375A"/>
    <w:rsid w:val="00C47538"/>
    <w:rsid w:val="00C505CC"/>
    <w:rsid w:val="00CA07BF"/>
    <w:rsid w:val="00CA216D"/>
    <w:rsid w:val="00CB397C"/>
    <w:rsid w:val="00CC10E5"/>
    <w:rsid w:val="00CC3BC3"/>
    <w:rsid w:val="00CC4470"/>
    <w:rsid w:val="00CD6A69"/>
    <w:rsid w:val="00D059E1"/>
    <w:rsid w:val="00D1520C"/>
    <w:rsid w:val="00D2068A"/>
    <w:rsid w:val="00D26C72"/>
    <w:rsid w:val="00D505C8"/>
    <w:rsid w:val="00D54F88"/>
    <w:rsid w:val="00D7290C"/>
    <w:rsid w:val="00D9257E"/>
    <w:rsid w:val="00D92C83"/>
    <w:rsid w:val="00D97C48"/>
    <w:rsid w:val="00DB4B2B"/>
    <w:rsid w:val="00DE1F02"/>
    <w:rsid w:val="00DE423F"/>
    <w:rsid w:val="00E03946"/>
    <w:rsid w:val="00E158C7"/>
    <w:rsid w:val="00E20A3A"/>
    <w:rsid w:val="00E24386"/>
    <w:rsid w:val="00E30F38"/>
    <w:rsid w:val="00E33CF7"/>
    <w:rsid w:val="00E418D1"/>
    <w:rsid w:val="00E53C38"/>
    <w:rsid w:val="00E548B2"/>
    <w:rsid w:val="00EA359C"/>
    <w:rsid w:val="00EB0CC1"/>
    <w:rsid w:val="00EC27D0"/>
    <w:rsid w:val="00EF7E39"/>
    <w:rsid w:val="00F23FBF"/>
    <w:rsid w:val="00F66733"/>
    <w:rsid w:val="00F675B2"/>
    <w:rsid w:val="00F76F67"/>
    <w:rsid w:val="00F94929"/>
    <w:rsid w:val="00FB5295"/>
    <w:rsid w:val="00FC4010"/>
    <w:rsid w:val="00FD4D5E"/>
    <w:rsid w:val="00FE1103"/>
    <w:rsid w:val="00FF71DC"/>
    <w:rsid w:val="07707937"/>
    <w:rsid w:val="07D20976"/>
    <w:rsid w:val="08C35581"/>
    <w:rsid w:val="092263E9"/>
    <w:rsid w:val="09B24371"/>
    <w:rsid w:val="0E1032EC"/>
    <w:rsid w:val="0E6C0240"/>
    <w:rsid w:val="113D2012"/>
    <w:rsid w:val="14A01AB5"/>
    <w:rsid w:val="165F2D89"/>
    <w:rsid w:val="17002C41"/>
    <w:rsid w:val="1721795E"/>
    <w:rsid w:val="188C267C"/>
    <w:rsid w:val="1A801945"/>
    <w:rsid w:val="1C55074D"/>
    <w:rsid w:val="1E9B2A8A"/>
    <w:rsid w:val="1EE047D0"/>
    <w:rsid w:val="200906E2"/>
    <w:rsid w:val="2103528A"/>
    <w:rsid w:val="21BC4417"/>
    <w:rsid w:val="229E7DD1"/>
    <w:rsid w:val="24A11214"/>
    <w:rsid w:val="24EA37BD"/>
    <w:rsid w:val="28D70535"/>
    <w:rsid w:val="29565901"/>
    <w:rsid w:val="2B7F7BC0"/>
    <w:rsid w:val="2C324A12"/>
    <w:rsid w:val="2C9C37D5"/>
    <w:rsid w:val="2DFF6B75"/>
    <w:rsid w:val="2E1E518C"/>
    <w:rsid w:val="2FE03E5F"/>
    <w:rsid w:val="30F82B65"/>
    <w:rsid w:val="331D7A9E"/>
    <w:rsid w:val="33F41540"/>
    <w:rsid w:val="34AC2D8E"/>
    <w:rsid w:val="37CC5B17"/>
    <w:rsid w:val="3A091F13"/>
    <w:rsid w:val="3ABD2F6A"/>
    <w:rsid w:val="3AF30EEA"/>
    <w:rsid w:val="3E38578C"/>
    <w:rsid w:val="3F1D32FF"/>
    <w:rsid w:val="400D5563"/>
    <w:rsid w:val="42102EAF"/>
    <w:rsid w:val="43B103FC"/>
    <w:rsid w:val="446612A5"/>
    <w:rsid w:val="45042816"/>
    <w:rsid w:val="451A74E4"/>
    <w:rsid w:val="45BC6CA2"/>
    <w:rsid w:val="468401E7"/>
    <w:rsid w:val="46CC5A2A"/>
    <w:rsid w:val="49A97B61"/>
    <w:rsid w:val="49D942C7"/>
    <w:rsid w:val="4AF13B82"/>
    <w:rsid w:val="4CAD4E0C"/>
    <w:rsid w:val="4EA03605"/>
    <w:rsid w:val="4F381D14"/>
    <w:rsid w:val="4F6E0F13"/>
    <w:rsid w:val="4F953442"/>
    <w:rsid w:val="53371A31"/>
    <w:rsid w:val="543A0540"/>
    <w:rsid w:val="58A25C5D"/>
    <w:rsid w:val="5D344FBD"/>
    <w:rsid w:val="6174739F"/>
    <w:rsid w:val="61B70D3C"/>
    <w:rsid w:val="629119A5"/>
    <w:rsid w:val="62D85730"/>
    <w:rsid w:val="631B560D"/>
    <w:rsid w:val="64CA4AE0"/>
    <w:rsid w:val="668242D1"/>
    <w:rsid w:val="67CF1ED7"/>
    <w:rsid w:val="698C5F4C"/>
    <w:rsid w:val="6E377F41"/>
    <w:rsid w:val="6E8543EE"/>
    <w:rsid w:val="6EAE514D"/>
    <w:rsid w:val="70281692"/>
    <w:rsid w:val="71994036"/>
    <w:rsid w:val="73450041"/>
    <w:rsid w:val="73831E42"/>
    <w:rsid w:val="76C23C18"/>
    <w:rsid w:val="777212EE"/>
    <w:rsid w:val="78314CA6"/>
    <w:rsid w:val="792A4D62"/>
    <w:rsid w:val="7F392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D4D13F"/>
  <w15:docId w15:val="{7258CFEF-4DCD-4E2D-BD2F-5A578A992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w:basedOn w:val="a"/>
    <w:link w:val="a5"/>
    <w:uiPriority w:val="1"/>
    <w:qFormat/>
    <w:pPr>
      <w:autoSpaceDE w:val="0"/>
      <w:autoSpaceDN w:val="0"/>
      <w:jc w:val="left"/>
    </w:pPr>
    <w:rPr>
      <w:rFonts w:ascii="宋体" w:eastAsia="宋体" w:hAnsi="宋体" w:cs="宋体"/>
      <w:kern w:val="0"/>
      <w:sz w:val="24"/>
      <w:szCs w:val="24"/>
      <w:lang w:val="zh-CN" w:bidi="zh-CN"/>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semiHidden/>
    <w:unhideWhenUsed/>
    <w:qFormat/>
  </w:style>
  <w:style w:type="paragraph" w:styleId="TOC2">
    <w:name w:val="toc 2"/>
    <w:basedOn w:val="a"/>
    <w:next w:val="a"/>
    <w:uiPriority w:val="39"/>
    <w:semiHidden/>
    <w:unhideWhenUsed/>
    <w:qFormat/>
    <w:pPr>
      <w:ind w:leftChars="200" w:left="420"/>
    </w:pPr>
  </w:style>
  <w:style w:type="paragraph" w:styleId="ac">
    <w:name w:val="Normal (Web)"/>
    <w:basedOn w:val="a"/>
    <w:qFormat/>
    <w:pPr>
      <w:spacing w:before="100" w:beforeAutospacing="1" w:after="100" w:afterAutospacing="1"/>
      <w:jc w:val="left"/>
    </w:pPr>
    <w:rPr>
      <w:kern w:val="0"/>
      <w:sz w:val="24"/>
    </w:rPr>
  </w:style>
  <w:style w:type="table" w:styleId="ad">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qFormat/>
    <w:rPr>
      <w:color w:val="800080"/>
      <w:u w:val="single"/>
    </w:rPr>
  </w:style>
  <w:style w:type="character" w:styleId="af">
    <w:name w:val="Hyperlink"/>
    <w:basedOn w:val="a0"/>
    <w:uiPriority w:val="99"/>
    <w:semiHidden/>
    <w:unhideWhenUsed/>
    <w:qFormat/>
    <w:rPr>
      <w:color w:val="0000FF"/>
      <w:u w:val="single"/>
    </w:r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b">
    <w:name w:val="页眉 字符"/>
    <w:basedOn w:val="a0"/>
    <w:link w:val="aa"/>
    <w:uiPriority w:val="99"/>
    <w:qFormat/>
    <w:rPr>
      <w:rFonts w:ascii="Times New Roman" w:eastAsia="仿宋_GB2312" w:hAnsi="Times New Roman" w:cs="Times New Roman"/>
      <w:sz w:val="18"/>
      <w:szCs w:val="18"/>
    </w:rPr>
  </w:style>
  <w:style w:type="character" w:customStyle="1" w:styleId="a9">
    <w:name w:val="页脚 字符"/>
    <w:basedOn w:val="a0"/>
    <w:link w:val="a8"/>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qFormat/>
    <w:rPr>
      <w:rFonts w:asciiTheme="majorHAnsi" w:eastAsia="仿宋" w:hAnsiTheme="majorHAnsi" w:cstheme="majorBidi"/>
      <w:b/>
      <w:bCs/>
      <w:sz w:val="32"/>
      <w:szCs w:val="32"/>
    </w:rPr>
  </w:style>
  <w:style w:type="character" w:customStyle="1" w:styleId="a7">
    <w:name w:val="批注框文本 字符"/>
    <w:basedOn w:val="a0"/>
    <w:link w:val="a6"/>
    <w:uiPriority w:val="99"/>
    <w:semiHidden/>
    <w:qFormat/>
    <w:rPr>
      <w:rFonts w:ascii="Times New Roman" w:eastAsia="仿宋_GB2312" w:hAnsi="Times New Roman" w:cs="Times New Roman"/>
      <w:sz w:val="18"/>
      <w:szCs w:val="18"/>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6">
    <w:name w:val="font6"/>
    <w:basedOn w:val="a"/>
    <w:qFormat/>
    <w:pPr>
      <w:widowControl/>
      <w:spacing w:before="100" w:beforeAutospacing="1" w:after="100" w:afterAutospacing="1"/>
      <w:jc w:val="left"/>
    </w:pPr>
    <w:rPr>
      <w:rFonts w:eastAsia="宋体"/>
      <w:color w:val="FF0000"/>
      <w:kern w:val="0"/>
      <w:sz w:val="18"/>
      <w:szCs w:val="18"/>
    </w:rPr>
  </w:style>
  <w:style w:type="paragraph" w:customStyle="1" w:styleId="font7">
    <w:name w:val="font7"/>
    <w:basedOn w:val="a"/>
    <w:qFormat/>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8">
    <w:name w:val="font8"/>
    <w:basedOn w:val="a"/>
    <w:qFormat/>
    <w:pPr>
      <w:widowControl/>
      <w:spacing w:before="100" w:beforeAutospacing="1" w:after="100" w:afterAutospacing="1"/>
      <w:jc w:val="left"/>
    </w:pPr>
    <w:rPr>
      <w:rFonts w:eastAsia="宋体"/>
      <w:color w:val="000000"/>
      <w:kern w:val="0"/>
      <w:sz w:val="18"/>
      <w:szCs w:val="18"/>
    </w:rPr>
  </w:style>
  <w:style w:type="paragraph" w:customStyle="1" w:styleId="font9">
    <w:name w:val="font9"/>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10">
    <w:name w:val="font10"/>
    <w:basedOn w:val="a"/>
    <w:qFormat/>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11">
    <w:name w:val="font11"/>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12">
    <w:name w:val="font12"/>
    <w:basedOn w:val="a"/>
    <w:qFormat/>
    <w:pPr>
      <w:widowControl/>
      <w:spacing w:before="100" w:beforeAutospacing="1" w:after="100" w:afterAutospacing="1"/>
      <w:jc w:val="left"/>
    </w:pPr>
    <w:rPr>
      <w:rFonts w:ascii="宋体" w:eastAsia="宋体" w:hAnsi="宋体" w:cs="宋体"/>
      <w:kern w:val="0"/>
      <w:sz w:val="20"/>
      <w:szCs w:val="20"/>
    </w:rPr>
  </w:style>
  <w:style w:type="paragraph" w:customStyle="1" w:styleId="font13">
    <w:name w:val="font13"/>
    <w:basedOn w:val="a"/>
    <w:qFormat/>
    <w:pPr>
      <w:widowControl/>
      <w:spacing w:before="100" w:beforeAutospacing="1" w:after="100" w:afterAutospacing="1"/>
      <w:jc w:val="left"/>
    </w:pPr>
    <w:rPr>
      <w:rFonts w:ascii="宋体" w:eastAsia="宋体" w:hAnsi="宋体" w:cs="宋体"/>
      <w:b/>
      <w:bCs/>
      <w:kern w:val="0"/>
      <w:sz w:val="18"/>
      <w:szCs w:val="18"/>
    </w:rPr>
  </w:style>
  <w:style w:type="paragraph" w:customStyle="1" w:styleId="font14">
    <w:name w:val="font14"/>
    <w:basedOn w:val="a"/>
    <w:qFormat/>
    <w:pPr>
      <w:widowControl/>
      <w:spacing w:before="100" w:beforeAutospacing="1" w:after="100" w:afterAutospacing="1"/>
      <w:jc w:val="left"/>
    </w:pPr>
    <w:rPr>
      <w:rFonts w:ascii="宋体" w:eastAsia="宋体" w:hAnsi="宋体" w:cs="宋体"/>
      <w:b/>
      <w:bCs/>
      <w:color w:val="000000"/>
      <w:kern w:val="0"/>
      <w:sz w:val="18"/>
      <w:szCs w:val="18"/>
    </w:rPr>
  </w:style>
  <w:style w:type="paragraph" w:customStyle="1" w:styleId="font15">
    <w:name w:val="font15"/>
    <w:basedOn w:val="a"/>
    <w:qFormat/>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xl65">
    <w:name w:val="xl65"/>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66">
    <w:name w:val="xl66"/>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000000"/>
      <w:kern w:val="0"/>
      <w:sz w:val="18"/>
      <w:szCs w:val="18"/>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FF0000"/>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color w:val="FF0000"/>
      <w:kern w:val="0"/>
      <w:sz w:val="18"/>
      <w:szCs w:val="18"/>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color w:val="FF0000"/>
      <w:kern w:val="0"/>
      <w:sz w:val="18"/>
      <w:szCs w:val="18"/>
    </w:rPr>
  </w:style>
  <w:style w:type="paragraph" w:customStyle="1" w:styleId="xl78">
    <w:name w:val="xl78"/>
    <w:basedOn w:val="a"/>
    <w:qFormat/>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24"/>
      <w:szCs w:val="24"/>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4"/>
      <w:szCs w:val="2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4">
    <w:name w:val="xl84"/>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color w:val="FF0000"/>
      <w:kern w:val="0"/>
      <w:sz w:val="20"/>
      <w:szCs w:val="20"/>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kern w:val="0"/>
      <w:sz w:val="20"/>
      <w:szCs w:val="20"/>
    </w:rPr>
  </w:style>
  <w:style w:type="paragraph" w:customStyle="1" w:styleId="xl88">
    <w:name w:val="xl8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ourier New" w:eastAsia="宋体" w:hAnsi="Courier New" w:cs="Courier New"/>
      <w:color w:val="0000FF"/>
      <w:kern w:val="0"/>
      <w:sz w:val="20"/>
      <w:szCs w:val="20"/>
    </w:rPr>
  </w:style>
  <w:style w:type="paragraph" w:customStyle="1" w:styleId="xl89">
    <w:name w:val="xl8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FF"/>
      <w:kern w:val="0"/>
      <w:sz w:val="20"/>
      <w:szCs w:val="20"/>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FF0000"/>
      <w:kern w:val="0"/>
      <w:sz w:val="18"/>
      <w:szCs w:val="18"/>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b/>
      <w:bCs/>
      <w:color w:val="000000"/>
      <w:kern w:val="0"/>
      <w:sz w:val="18"/>
      <w:szCs w:val="18"/>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96">
    <w:name w:val="xl96"/>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97">
    <w:name w:val="xl97"/>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98">
    <w:name w:val="xl98"/>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99">
    <w:name w:val="xl9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100">
    <w:name w:val="xl100"/>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101">
    <w:name w:val="xl101"/>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lang w:val="zh-CN" w:bidi="zh-CN"/>
    </w:rPr>
  </w:style>
  <w:style w:type="character" w:customStyle="1" w:styleId="a5">
    <w:name w:val="正文文本 字符"/>
    <w:basedOn w:val="a0"/>
    <w:link w:val="a4"/>
    <w:uiPriority w:val="1"/>
    <w:qFormat/>
    <w:rPr>
      <w:rFonts w:ascii="宋体" w:hAnsi="宋体" w:cs="宋体"/>
      <w:sz w:val="24"/>
      <w:szCs w:val="24"/>
      <w:lang w:val="zh-CN" w:bidi="zh-CN"/>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paragraph" w:styleId="af0">
    <w:name w:val="List Paragraph"/>
    <w:basedOn w:val="a"/>
    <w:uiPriority w:val="1"/>
    <w:qFormat/>
    <w:pPr>
      <w:autoSpaceDE w:val="0"/>
      <w:autoSpaceDN w:val="0"/>
      <w:spacing w:before="153"/>
      <w:ind w:left="1200" w:hanging="361"/>
      <w:jc w:val="left"/>
    </w:pPr>
    <w:rPr>
      <w:rFonts w:ascii="宋体" w:eastAsia="宋体" w:hAnsi="宋体" w:cs="宋体"/>
      <w:kern w:val="0"/>
      <w:sz w:val="22"/>
      <w:lang w:val="zh-CN" w:bidi="zh-CN"/>
    </w:rPr>
  </w:style>
  <w:style w:type="character" w:customStyle="1" w:styleId="font01">
    <w:name w:val="font01"/>
    <w:basedOn w:val="a0"/>
    <w:qFormat/>
    <w:rPr>
      <w:rFonts w:ascii="宋体" w:eastAsia="宋体" w:hAnsi="宋体" w:cs="宋体" w:hint="eastAsia"/>
      <w:color w:val="FF0000"/>
      <w:sz w:val="18"/>
      <w:szCs w:val="18"/>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font16">
    <w:name w:val="font16"/>
    <w:basedOn w:val="a"/>
    <w:qFormat/>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color w:val="FF0000"/>
      <w:kern w:val="0"/>
      <w:sz w:val="20"/>
      <w:szCs w:val="20"/>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kern w:val="0"/>
      <w:sz w:val="20"/>
      <w:szCs w:val="20"/>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color w:val="FF0000"/>
      <w:kern w:val="0"/>
      <w:sz w:val="20"/>
      <w:szCs w:val="20"/>
    </w:rPr>
  </w:style>
  <w:style w:type="paragraph" w:customStyle="1" w:styleId="xl105">
    <w:name w:val="xl105"/>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18"/>
      <w:szCs w:val="18"/>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4"/>
      <w:szCs w:val="24"/>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18"/>
      <w:szCs w:val="18"/>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4"/>
      <w:szCs w:val="24"/>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0"/>
      <w:szCs w:val="20"/>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0"/>
      <w:szCs w:val="20"/>
    </w:rPr>
  </w:style>
  <w:style w:type="paragraph" w:customStyle="1" w:styleId="xl112">
    <w:name w:val="xl112"/>
    <w:basedOn w:val="a"/>
    <w:qFormat/>
    <w:pPr>
      <w:widowControl/>
      <w:shd w:val="clear" w:color="000000" w:fill="C9C9C9"/>
      <w:spacing w:before="100" w:beforeAutospacing="1" w:after="100" w:afterAutospacing="1"/>
      <w:jc w:val="center"/>
    </w:pPr>
    <w:rPr>
      <w:rFonts w:ascii="宋体" w:eastAsia="宋体" w:hAnsi="宋体" w:cs="宋体"/>
      <w:kern w:val="0"/>
      <w:sz w:val="24"/>
      <w:szCs w:val="24"/>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kern w:val="0"/>
      <w:sz w:val="24"/>
      <w:szCs w:val="24"/>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FF0000"/>
      <w:kern w:val="0"/>
      <w:sz w:val="18"/>
      <w:szCs w:val="18"/>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FF0000"/>
      <w:kern w:val="0"/>
      <w:sz w:val="18"/>
      <w:szCs w:val="18"/>
    </w:rPr>
  </w:style>
  <w:style w:type="paragraph" w:customStyle="1" w:styleId="xl118">
    <w:name w:val="xl118"/>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19">
    <w:name w:val="xl119"/>
    <w:basedOn w:val="a"/>
    <w:qFormat/>
    <w:pPr>
      <w:widowControl/>
      <w:pBdr>
        <w:left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20">
    <w:name w:val="xl120"/>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21">
    <w:name w:val="xl121"/>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2">
    <w:name w:val="xl122"/>
    <w:basedOn w:val="a"/>
    <w:qFormat/>
    <w:pPr>
      <w:widowControl/>
      <w:pBdr>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3">
    <w:name w:val="xl123"/>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b/>
      <w:bCs/>
      <w:color w:val="000000"/>
      <w:kern w:val="0"/>
      <w:sz w:val="18"/>
      <w:szCs w:val="18"/>
    </w:rPr>
  </w:style>
  <w:style w:type="paragraph" w:customStyle="1" w:styleId="xl125">
    <w:name w:val="xl125"/>
    <w:basedOn w:val="a"/>
    <w:qFormat/>
    <w:pPr>
      <w:widowControl/>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26">
    <w:name w:val="xl126"/>
    <w:basedOn w:val="a"/>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27">
    <w:name w:val="xl127"/>
    <w:basedOn w:val="a"/>
    <w:qFormat/>
    <w:pPr>
      <w:widowControl/>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18"/>
      <w:szCs w:val="18"/>
    </w:rPr>
  </w:style>
  <w:style w:type="paragraph" w:customStyle="1" w:styleId="xl128">
    <w:name w:val="xl128"/>
    <w:basedOn w:val="a"/>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18"/>
      <w:szCs w:val="18"/>
    </w:rPr>
  </w:style>
  <w:style w:type="paragraph" w:customStyle="1" w:styleId="xl129">
    <w:name w:val="xl129"/>
    <w:basedOn w:val="a"/>
    <w:qFormat/>
    <w:pPr>
      <w:widowControl/>
      <w:pBdr>
        <w:top w:val="single" w:sz="4" w:space="0" w:color="auto"/>
        <w:lef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0">
    <w:name w:val="xl130"/>
    <w:basedOn w:val="a"/>
    <w:qFormat/>
    <w:pPr>
      <w:widowControl/>
      <w:pBdr>
        <w:top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1">
    <w:name w:val="xl131"/>
    <w:basedOn w:val="a"/>
    <w:qFormat/>
    <w:pPr>
      <w:widowControl/>
      <w:pBdr>
        <w:top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2">
    <w:name w:val="xl132"/>
    <w:basedOn w:val="a"/>
    <w:qFormat/>
    <w:pPr>
      <w:widowControl/>
      <w:pBdr>
        <w:left w:val="single" w:sz="4" w:space="0" w:color="auto"/>
        <w:bottom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3">
    <w:name w:val="xl133"/>
    <w:basedOn w:val="a"/>
    <w:qFormat/>
    <w:pPr>
      <w:widowControl/>
      <w:pBdr>
        <w:bottom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4">
    <w:name w:val="xl134"/>
    <w:basedOn w:val="a"/>
    <w:qFormat/>
    <w:pPr>
      <w:widowControl/>
      <w:pBdr>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5">
    <w:name w:val="xl135"/>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136">
    <w:name w:val="xl13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137">
    <w:name w:val="xl137"/>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38">
    <w:name w:val="xl138"/>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39">
    <w:name w:val="xl139"/>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40">
    <w:name w:val="xl1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141">
    <w:name w:val="xl141"/>
    <w:basedOn w:val="a"/>
    <w:qFormat/>
    <w:pPr>
      <w:widowControl/>
      <w:pBdr>
        <w:top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2">
    <w:name w:val="xl142"/>
    <w:basedOn w:val="a"/>
    <w:qFormat/>
    <w:pPr>
      <w:widowControl/>
      <w:pBdr>
        <w:top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3">
    <w:name w:val="xl143"/>
    <w:basedOn w:val="a"/>
    <w:qFormat/>
    <w:pPr>
      <w:widowControl/>
      <w:pBdr>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4">
    <w:name w:val="xl144"/>
    <w:basedOn w:val="a"/>
    <w:qFormat/>
    <w:pPr>
      <w:widowControl/>
      <w:pBdr>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5">
    <w:name w:val="xl145"/>
    <w:basedOn w:val="a"/>
    <w:qFormat/>
    <w:pPr>
      <w:widowControl/>
      <w:pBdr>
        <w:top w:val="single" w:sz="4" w:space="0" w:color="auto"/>
        <w:left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46">
    <w:name w:val="xl146"/>
    <w:basedOn w:val="a"/>
    <w:qFormat/>
    <w:pPr>
      <w:widowControl/>
      <w:pBdr>
        <w:left w:val="single" w:sz="4" w:space="0" w:color="auto"/>
        <w:bottom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47">
    <w:name w:val="xl147"/>
    <w:basedOn w:val="a"/>
    <w:qFormat/>
    <w:pPr>
      <w:widowControl/>
      <w:pBdr>
        <w:top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48">
    <w:name w:val="xl148"/>
    <w:basedOn w:val="a"/>
    <w:qFormat/>
    <w:pPr>
      <w:widowControl/>
      <w:pBdr>
        <w:bottom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49">
    <w:name w:val="xl149"/>
    <w:basedOn w:val="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color w:val="FF0000"/>
      <w:kern w:val="0"/>
      <w:sz w:val="18"/>
      <w:szCs w:val="18"/>
    </w:rPr>
  </w:style>
  <w:style w:type="paragraph" w:customStyle="1" w:styleId="xl150">
    <w:name w:val="xl1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character" w:customStyle="1" w:styleId="font51">
    <w:name w:val="font51"/>
    <w:basedOn w:val="a0"/>
    <w:rPr>
      <w:rFonts w:ascii="Times New Roman" w:hAnsi="Times New Roman" w:cs="Times New Roman" w:hint="default"/>
      <w:color w:val="FF0000"/>
      <w:sz w:val="18"/>
      <w:szCs w:val="18"/>
      <w:u w:val="none"/>
    </w:rPr>
  </w:style>
  <w:style w:type="character" w:customStyle="1" w:styleId="font61">
    <w:name w:val="font61"/>
    <w:basedOn w:val="a0"/>
    <w:rPr>
      <w:rFonts w:ascii="宋体" w:eastAsia="宋体" w:hAnsi="宋体" w:cs="宋体" w:hint="eastAsia"/>
      <w:color w:val="FF0000"/>
      <w:sz w:val="18"/>
      <w:szCs w:val="18"/>
      <w:u w:val="none"/>
    </w:rPr>
  </w:style>
  <w:style w:type="character" w:customStyle="1" w:styleId="font31">
    <w:name w:val="font31"/>
    <w:basedOn w:val="a0"/>
    <w:rPr>
      <w:rFonts w:ascii="等线" w:eastAsia="等线" w:hAnsi="等线" w:cs="等线" w:hint="default"/>
      <w:color w:val="FF0000"/>
      <w:sz w:val="18"/>
      <w:szCs w:val="18"/>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231">
    <w:name w:val="font231"/>
    <w:basedOn w:val="a0"/>
    <w:rPr>
      <w:rFonts w:ascii="宋体" w:eastAsia="宋体" w:hAnsi="宋体" w:cs="宋体" w:hint="eastAsia"/>
      <w:color w:val="000000"/>
      <w:sz w:val="18"/>
      <w:szCs w:val="18"/>
      <w:u w:val="none"/>
    </w:rPr>
  </w:style>
  <w:style w:type="character" w:customStyle="1" w:styleId="font181">
    <w:name w:val="font181"/>
    <w:basedOn w:val="a0"/>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0AC9FCC-1ED7-427F-8661-7362D2CA5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23</Pages>
  <Words>2465</Words>
  <Characters>14054</Characters>
  <Application>Microsoft Office Word</Application>
  <DocSecurity>0</DocSecurity>
  <Lines>117</Lines>
  <Paragraphs>32</Paragraphs>
  <ScaleCrop>false</ScaleCrop>
  <Company>CHINA</Company>
  <LinksUpToDate>false</LinksUpToDate>
  <CharactersWithSpaces>16487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47</cp:revision>
  <cp:lastPrinted>2021-12-20T04:10:00Z</cp:lastPrinted>
  <dcterms:created xsi:type="dcterms:W3CDTF">2021-12-18T12:59:00Z</dcterms:created>
  <dcterms:modified xsi:type="dcterms:W3CDTF">2022-01-28T08:06:00Z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2F6AF61EE75142019737DBE042DC9F30</vt:lpwstr>
  </property>
</Properties>
</file>