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2F816" w14:textId="77777777" w:rsidR="001D4CD3" w:rsidRDefault="001D4CD3">
      <w:pPr>
        <w:overflowPunct w:val="0"/>
        <w:adjustRightInd w:val="0"/>
        <w:snapToGrid w:val="0"/>
        <w:jc w:val="center"/>
        <w:rPr>
          <w:rFonts w:ascii="仿宋" w:eastAsia="仿宋" w:hAnsi="仿宋"/>
          <w:szCs w:val="32"/>
        </w:rPr>
      </w:pPr>
    </w:p>
    <w:p w14:paraId="62142481" w14:textId="77777777" w:rsidR="001D4CD3" w:rsidRDefault="00A255F6">
      <w:pPr>
        <w:overflowPunct w:val="0"/>
        <w:adjustRightInd w:val="0"/>
        <w:snapToGrid w:val="0"/>
        <w:ind w:left="2520" w:firstLine="420"/>
        <w:jc w:val="left"/>
        <w:rPr>
          <w:rFonts w:ascii="仿宋" w:eastAsia="仿宋" w:hAnsi="仿宋"/>
          <w:szCs w:val="32"/>
        </w:rPr>
      </w:pPr>
      <w:r>
        <w:rPr>
          <w:rFonts w:ascii="仿宋" w:eastAsia="仿宋" w:hAnsi="仿宋" w:hint="eastAsia"/>
          <w:noProof/>
          <w:szCs w:val="32"/>
        </w:rPr>
        <w:drawing>
          <wp:inline distT="0" distB="0" distL="114300" distR="114300" wp14:anchorId="4D0F2B2A" wp14:editId="59F7D541">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8"/>
                    <a:stretch>
                      <a:fillRect/>
                    </a:stretch>
                  </pic:blipFill>
                  <pic:spPr>
                    <a:xfrm>
                      <a:off x="0" y="0"/>
                      <a:ext cx="1760220" cy="1760220"/>
                    </a:xfrm>
                    <a:prstGeom prst="rect">
                      <a:avLst/>
                    </a:prstGeom>
                  </pic:spPr>
                </pic:pic>
              </a:graphicData>
            </a:graphic>
          </wp:inline>
        </w:drawing>
      </w:r>
    </w:p>
    <w:p w14:paraId="39C951C3" w14:textId="77777777" w:rsidR="001D4CD3" w:rsidRDefault="001D4CD3">
      <w:pPr>
        <w:overflowPunct w:val="0"/>
        <w:adjustRightInd w:val="0"/>
        <w:snapToGrid w:val="0"/>
        <w:jc w:val="center"/>
        <w:rPr>
          <w:rFonts w:ascii="仿宋" w:eastAsia="仿宋" w:hAnsi="仿宋"/>
          <w:szCs w:val="32"/>
        </w:rPr>
      </w:pPr>
    </w:p>
    <w:p w14:paraId="7B528B11" w14:textId="77777777" w:rsidR="001D4CD3" w:rsidRDefault="00A255F6">
      <w:pPr>
        <w:overflowPunct w:val="0"/>
        <w:adjustRightInd w:val="0"/>
        <w:snapToGrid w:val="0"/>
        <w:rPr>
          <w:rFonts w:ascii="华文新魏" w:eastAsia="华文新魏" w:hAnsi="仿宋"/>
          <w:b/>
          <w:sz w:val="100"/>
          <w:szCs w:val="100"/>
        </w:rPr>
      </w:pPr>
      <w:r>
        <w:rPr>
          <w:rFonts w:ascii="华文新魏" w:eastAsia="华文新魏" w:hAnsi="仿宋" w:hint="eastAsia"/>
          <w:b/>
          <w:sz w:val="100"/>
          <w:szCs w:val="100"/>
        </w:rPr>
        <w:t>广西工程职业学院</w:t>
      </w:r>
    </w:p>
    <w:p w14:paraId="28ADF43A" w14:textId="77777777" w:rsidR="001D4CD3" w:rsidRDefault="001D4CD3">
      <w:pPr>
        <w:overflowPunct w:val="0"/>
        <w:adjustRightInd w:val="0"/>
        <w:snapToGrid w:val="0"/>
        <w:jc w:val="center"/>
        <w:rPr>
          <w:rFonts w:ascii="仿宋" w:eastAsia="仿宋" w:hAnsi="仿宋"/>
          <w:szCs w:val="32"/>
        </w:rPr>
      </w:pPr>
    </w:p>
    <w:p w14:paraId="347F2206" w14:textId="77777777" w:rsidR="001D4CD3" w:rsidRDefault="001D4CD3">
      <w:pPr>
        <w:overflowPunct w:val="0"/>
        <w:adjustRightInd w:val="0"/>
        <w:snapToGrid w:val="0"/>
        <w:jc w:val="center"/>
        <w:rPr>
          <w:rFonts w:ascii="仿宋" w:eastAsia="仿宋" w:hAnsi="仿宋"/>
          <w:szCs w:val="32"/>
        </w:rPr>
      </w:pPr>
    </w:p>
    <w:p w14:paraId="0C490890" w14:textId="77777777" w:rsidR="001D4CD3" w:rsidRDefault="001D4CD3">
      <w:pPr>
        <w:overflowPunct w:val="0"/>
        <w:adjustRightInd w:val="0"/>
        <w:snapToGrid w:val="0"/>
        <w:jc w:val="center"/>
        <w:rPr>
          <w:rFonts w:ascii="仿宋" w:eastAsia="仿宋" w:hAnsi="仿宋"/>
          <w:szCs w:val="32"/>
        </w:rPr>
      </w:pPr>
    </w:p>
    <w:p w14:paraId="68DA419E" w14:textId="77777777" w:rsidR="001D4CD3" w:rsidRDefault="001D4CD3">
      <w:pPr>
        <w:overflowPunct w:val="0"/>
        <w:adjustRightInd w:val="0"/>
        <w:snapToGrid w:val="0"/>
        <w:jc w:val="center"/>
        <w:rPr>
          <w:rFonts w:ascii="仿宋" w:eastAsia="仿宋" w:hAnsi="仿宋"/>
          <w:szCs w:val="32"/>
        </w:rPr>
      </w:pPr>
    </w:p>
    <w:p w14:paraId="18144B47" w14:textId="77777777" w:rsidR="001D4CD3" w:rsidRDefault="001D4CD3">
      <w:pPr>
        <w:overflowPunct w:val="0"/>
        <w:adjustRightInd w:val="0"/>
        <w:snapToGrid w:val="0"/>
        <w:jc w:val="center"/>
        <w:rPr>
          <w:rFonts w:ascii="仿宋" w:eastAsia="仿宋" w:hAnsi="仿宋"/>
          <w:szCs w:val="32"/>
        </w:rPr>
      </w:pPr>
    </w:p>
    <w:p w14:paraId="5D98A674" w14:textId="77777777" w:rsidR="001D4CD3" w:rsidRDefault="00A255F6">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2021级空中乘务</w:t>
      </w:r>
    </w:p>
    <w:p w14:paraId="44368ACE" w14:textId="77777777" w:rsidR="001D4CD3" w:rsidRDefault="00A255F6">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专业人才培养方案</w:t>
      </w:r>
    </w:p>
    <w:p w14:paraId="7B77D26E" w14:textId="77777777" w:rsidR="001D4CD3" w:rsidRDefault="001D4CD3">
      <w:pPr>
        <w:overflowPunct w:val="0"/>
        <w:adjustRightInd w:val="0"/>
        <w:snapToGrid w:val="0"/>
        <w:jc w:val="center"/>
        <w:rPr>
          <w:rFonts w:ascii="仿宋" w:eastAsia="仿宋" w:hAnsi="仿宋"/>
          <w:szCs w:val="32"/>
        </w:rPr>
      </w:pPr>
    </w:p>
    <w:p w14:paraId="3ED0BEBF" w14:textId="77777777" w:rsidR="001D4CD3" w:rsidRDefault="001D4CD3">
      <w:pPr>
        <w:overflowPunct w:val="0"/>
        <w:adjustRightInd w:val="0"/>
        <w:snapToGrid w:val="0"/>
        <w:jc w:val="center"/>
        <w:rPr>
          <w:rFonts w:ascii="仿宋" w:eastAsia="仿宋" w:hAnsi="仿宋"/>
          <w:szCs w:val="32"/>
        </w:rPr>
      </w:pPr>
    </w:p>
    <w:p w14:paraId="693277BB" w14:textId="77777777" w:rsidR="001D4CD3" w:rsidRDefault="001D4CD3">
      <w:pPr>
        <w:overflowPunct w:val="0"/>
        <w:adjustRightInd w:val="0"/>
        <w:snapToGrid w:val="0"/>
        <w:jc w:val="center"/>
        <w:rPr>
          <w:rFonts w:ascii="仿宋" w:eastAsia="仿宋" w:hAnsi="仿宋"/>
          <w:szCs w:val="32"/>
        </w:rPr>
      </w:pPr>
    </w:p>
    <w:p w14:paraId="502832AD" w14:textId="77777777" w:rsidR="001D4CD3" w:rsidRDefault="001D4CD3">
      <w:pPr>
        <w:overflowPunct w:val="0"/>
        <w:adjustRightInd w:val="0"/>
        <w:snapToGrid w:val="0"/>
        <w:jc w:val="center"/>
        <w:rPr>
          <w:rFonts w:ascii="仿宋" w:eastAsia="仿宋" w:hAnsi="仿宋"/>
          <w:szCs w:val="32"/>
        </w:rPr>
      </w:pPr>
    </w:p>
    <w:p w14:paraId="312CE659" w14:textId="77777777" w:rsidR="001D4CD3" w:rsidRDefault="001D4CD3">
      <w:pPr>
        <w:overflowPunct w:val="0"/>
        <w:adjustRightInd w:val="0"/>
        <w:snapToGrid w:val="0"/>
        <w:jc w:val="center"/>
        <w:rPr>
          <w:rFonts w:ascii="仿宋" w:eastAsia="仿宋" w:hAnsi="仿宋"/>
          <w:szCs w:val="32"/>
        </w:rPr>
      </w:pPr>
    </w:p>
    <w:p w14:paraId="228DB375" w14:textId="77777777" w:rsidR="001D4CD3" w:rsidRDefault="001D4CD3">
      <w:pPr>
        <w:overflowPunct w:val="0"/>
        <w:adjustRightInd w:val="0"/>
        <w:snapToGrid w:val="0"/>
        <w:jc w:val="center"/>
        <w:rPr>
          <w:rFonts w:ascii="仿宋" w:eastAsia="仿宋" w:hAnsi="仿宋"/>
          <w:szCs w:val="32"/>
        </w:rPr>
      </w:pPr>
    </w:p>
    <w:p w14:paraId="312A6227" w14:textId="77777777" w:rsidR="001D4CD3" w:rsidRDefault="001D4CD3">
      <w:pPr>
        <w:overflowPunct w:val="0"/>
        <w:adjustRightInd w:val="0"/>
        <w:snapToGrid w:val="0"/>
        <w:jc w:val="center"/>
        <w:rPr>
          <w:rFonts w:ascii="仿宋" w:eastAsia="仿宋" w:hAnsi="仿宋"/>
          <w:szCs w:val="32"/>
        </w:rPr>
      </w:pPr>
    </w:p>
    <w:p w14:paraId="4204330E" w14:textId="77777777" w:rsidR="001D4CD3" w:rsidRDefault="001D4CD3">
      <w:pPr>
        <w:overflowPunct w:val="0"/>
        <w:adjustRightInd w:val="0"/>
        <w:snapToGrid w:val="0"/>
        <w:jc w:val="center"/>
        <w:rPr>
          <w:rFonts w:ascii="仿宋" w:eastAsia="仿宋" w:hAnsi="仿宋"/>
          <w:szCs w:val="32"/>
        </w:rPr>
      </w:pPr>
    </w:p>
    <w:p w14:paraId="36278577" w14:textId="77777777" w:rsidR="001D4CD3" w:rsidRDefault="001D4CD3">
      <w:pPr>
        <w:overflowPunct w:val="0"/>
        <w:adjustRightInd w:val="0"/>
        <w:snapToGrid w:val="0"/>
        <w:jc w:val="center"/>
        <w:rPr>
          <w:rFonts w:ascii="仿宋" w:eastAsia="仿宋" w:hAnsi="仿宋"/>
          <w:szCs w:val="32"/>
        </w:rPr>
      </w:pPr>
    </w:p>
    <w:p w14:paraId="2537F6DB" w14:textId="77777777" w:rsidR="001D4CD3" w:rsidRDefault="001D4CD3">
      <w:pPr>
        <w:overflowPunct w:val="0"/>
        <w:adjustRightInd w:val="0"/>
        <w:snapToGrid w:val="0"/>
        <w:jc w:val="center"/>
        <w:rPr>
          <w:rFonts w:ascii="仿宋" w:eastAsia="仿宋" w:hAnsi="仿宋"/>
          <w:szCs w:val="32"/>
        </w:rPr>
      </w:pPr>
    </w:p>
    <w:p w14:paraId="6F05F41E" w14:textId="77777777" w:rsidR="001D4CD3" w:rsidRDefault="001D4CD3">
      <w:pPr>
        <w:overflowPunct w:val="0"/>
        <w:adjustRightInd w:val="0"/>
        <w:snapToGrid w:val="0"/>
        <w:jc w:val="center"/>
        <w:rPr>
          <w:rFonts w:ascii="仿宋" w:eastAsia="仿宋" w:hAnsi="仿宋"/>
          <w:szCs w:val="32"/>
        </w:rPr>
      </w:pPr>
    </w:p>
    <w:p w14:paraId="52730474" w14:textId="77777777" w:rsidR="001D4CD3" w:rsidRDefault="001D4CD3">
      <w:pPr>
        <w:overflowPunct w:val="0"/>
        <w:adjustRightInd w:val="0"/>
        <w:snapToGrid w:val="0"/>
        <w:jc w:val="center"/>
        <w:rPr>
          <w:rFonts w:ascii="仿宋" w:eastAsia="仿宋" w:hAnsi="仿宋"/>
          <w:szCs w:val="32"/>
        </w:rPr>
        <w:sectPr w:rsidR="001D4CD3">
          <w:pgSz w:w="11906" w:h="16838"/>
          <w:pgMar w:top="1440" w:right="1800" w:bottom="1440" w:left="1800" w:header="851" w:footer="992" w:gutter="0"/>
          <w:cols w:space="425"/>
          <w:docGrid w:type="lines" w:linePitch="312"/>
        </w:sectPr>
      </w:pPr>
    </w:p>
    <w:p w14:paraId="2A071A50" w14:textId="77777777" w:rsidR="001D4CD3" w:rsidRDefault="00A255F6">
      <w:pPr>
        <w:overflowPunct w:val="0"/>
        <w:adjustRightInd w:val="0"/>
        <w:snapToGrid w:val="0"/>
        <w:ind w:firstLineChars="300" w:firstLine="1325"/>
        <w:rPr>
          <w:rFonts w:ascii="黑体" w:eastAsia="黑体" w:hAnsi="黑体"/>
          <w:b/>
          <w:sz w:val="44"/>
          <w:szCs w:val="44"/>
        </w:rPr>
      </w:pPr>
      <w:r>
        <w:rPr>
          <w:rFonts w:ascii="黑体" w:eastAsia="黑体" w:hAnsi="黑体" w:hint="eastAsia"/>
          <w:b/>
          <w:sz w:val="44"/>
          <w:szCs w:val="44"/>
        </w:rPr>
        <w:lastRenderedPageBreak/>
        <w:t>空中乘务</w:t>
      </w:r>
      <w:r>
        <w:rPr>
          <w:rFonts w:ascii="黑体" w:eastAsia="黑体" w:hAnsi="黑体"/>
          <w:b/>
          <w:sz w:val="44"/>
          <w:szCs w:val="44"/>
        </w:rPr>
        <w:t>专业人才培养方案</w:t>
      </w:r>
    </w:p>
    <w:p w14:paraId="6D893C63" w14:textId="77777777" w:rsidR="001D4CD3" w:rsidRDefault="001D4CD3">
      <w:pPr>
        <w:overflowPunct w:val="0"/>
        <w:adjustRightInd w:val="0"/>
        <w:snapToGrid w:val="0"/>
        <w:jc w:val="center"/>
        <w:rPr>
          <w:rFonts w:ascii="仿宋" w:eastAsia="仿宋" w:hAnsi="仿宋"/>
          <w:szCs w:val="32"/>
        </w:rPr>
      </w:pPr>
    </w:p>
    <w:p w14:paraId="44DE8D30" w14:textId="77777777" w:rsidR="001D4CD3" w:rsidRDefault="00A255F6">
      <w:pPr>
        <w:overflowPunct w:val="0"/>
        <w:adjustRightInd w:val="0"/>
        <w:snapToGrid w:val="0"/>
        <w:ind w:firstLineChars="200" w:firstLine="720"/>
        <w:rPr>
          <w:rFonts w:ascii="黑体" w:eastAsia="黑体" w:hAnsi="黑体"/>
          <w:sz w:val="36"/>
          <w:szCs w:val="36"/>
        </w:rPr>
      </w:pPr>
      <w:r>
        <w:rPr>
          <w:rFonts w:ascii="黑体" w:eastAsia="黑体" w:hAnsi="黑体"/>
          <w:sz w:val="36"/>
          <w:szCs w:val="36"/>
        </w:rPr>
        <w:t>一、专业名称及代码</w:t>
      </w:r>
    </w:p>
    <w:p w14:paraId="28DB4195" w14:textId="77777777" w:rsidR="001D4CD3" w:rsidRDefault="00A255F6">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专业名称：空中乘务</w:t>
      </w:r>
    </w:p>
    <w:p w14:paraId="7E6FAE1E" w14:textId="09338996" w:rsidR="001D4CD3" w:rsidRDefault="001D4CD3">
      <w:pPr>
        <w:overflowPunct w:val="0"/>
        <w:adjustRightInd w:val="0"/>
        <w:snapToGrid w:val="0"/>
        <w:ind w:firstLineChars="200" w:firstLine="640"/>
        <w:rPr>
          <w:rFonts w:ascii="仿宋" w:eastAsia="仿宋" w:hAnsi="仿宋"/>
          <w:szCs w:val="32"/>
        </w:rPr>
      </w:pPr>
    </w:p>
    <w:p w14:paraId="1D77AF8F" w14:textId="77777777" w:rsidR="001D4CD3" w:rsidRDefault="00A255F6">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专业代码：</w:t>
      </w:r>
      <w:r>
        <w:rPr>
          <w:rFonts w:ascii="仿宋" w:eastAsia="仿宋" w:hAnsi="仿宋"/>
          <w:szCs w:val="32"/>
        </w:rPr>
        <w:t>500405</w:t>
      </w:r>
    </w:p>
    <w:p w14:paraId="1396C1C4" w14:textId="77777777" w:rsidR="001D4CD3" w:rsidRDefault="00A255F6">
      <w:pPr>
        <w:overflowPunct w:val="0"/>
        <w:adjustRightInd w:val="0"/>
        <w:snapToGrid w:val="0"/>
        <w:ind w:firstLineChars="200" w:firstLine="723"/>
        <w:rPr>
          <w:rStyle w:val="10"/>
          <w:rFonts w:ascii="黑体" w:eastAsia="黑体" w:hAnsi="黑体" w:cs="黑体"/>
          <w:b w:val="0"/>
          <w:bCs w:val="0"/>
        </w:rPr>
      </w:pPr>
      <w:bookmarkStart w:id="0" w:name="_Toc90767024"/>
      <w:bookmarkStart w:id="1" w:name="_Toc90891814"/>
      <w:r>
        <w:rPr>
          <w:rStyle w:val="10"/>
          <w:rFonts w:ascii="黑体" w:eastAsia="黑体" w:hAnsi="黑体" w:cs="黑体"/>
        </w:rPr>
        <w:t>二、入学要求</w:t>
      </w:r>
      <w:bookmarkEnd w:id="0"/>
      <w:bookmarkEnd w:id="1"/>
    </w:p>
    <w:p w14:paraId="1A172DE0" w14:textId="77777777" w:rsidR="00CC54FA" w:rsidRDefault="00CC54FA">
      <w:pPr>
        <w:overflowPunct w:val="0"/>
        <w:adjustRightInd w:val="0"/>
        <w:snapToGrid w:val="0"/>
        <w:ind w:firstLineChars="200" w:firstLine="640"/>
        <w:rPr>
          <w:rFonts w:ascii="仿宋" w:eastAsia="仿宋" w:hAnsi="仿宋"/>
          <w:szCs w:val="32"/>
        </w:rPr>
      </w:pPr>
      <w:bookmarkStart w:id="2" w:name="_Toc90767025"/>
      <w:bookmarkStart w:id="3" w:name="_Toc90891815"/>
      <w:r w:rsidRPr="00CC54FA">
        <w:rPr>
          <w:rFonts w:ascii="仿宋" w:eastAsia="仿宋" w:hAnsi="仿宋" w:hint="eastAsia"/>
          <w:szCs w:val="32"/>
        </w:rPr>
        <w:t>普通高级中学毕业、中等职业学校毕业或具备同等学力。</w:t>
      </w:r>
    </w:p>
    <w:p w14:paraId="65A54FFE" w14:textId="58F71616" w:rsidR="001D4CD3" w:rsidRDefault="00A255F6">
      <w:pPr>
        <w:overflowPunct w:val="0"/>
        <w:adjustRightInd w:val="0"/>
        <w:snapToGrid w:val="0"/>
        <w:ind w:firstLineChars="200" w:firstLine="723"/>
        <w:rPr>
          <w:rStyle w:val="10"/>
          <w:rFonts w:ascii="黑体" w:eastAsia="黑体" w:hAnsi="黑体" w:cs="黑体"/>
          <w:b w:val="0"/>
          <w:bCs w:val="0"/>
        </w:rPr>
      </w:pPr>
      <w:r>
        <w:rPr>
          <w:rStyle w:val="10"/>
          <w:rFonts w:ascii="黑体" w:eastAsia="黑体" w:hAnsi="黑体" w:cs="黑体"/>
        </w:rPr>
        <w:t>三、修业年限</w:t>
      </w:r>
      <w:bookmarkEnd w:id="2"/>
      <w:bookmarkEnd w:id="3"/>
    </w:p>
    <w:p w14:paraId="11FAADD3" w14:textId="0647A2BA" w:rsidR="001D4CD3" w:rsidRDefault="00A255F6">
      <w:pPr>
        <w:overflowPunct w:val="0"/>
        <w:adjustRightInd w:val="0"/>
        <w:snapToGrid w:val="0"/>
        <w:ind w:firstLineChars="200" w:firstLine="640"/>
        <w:rPr>
          <w:rFonts w:ascii="仿宋" w:eastAsia="仿宋" w:hAnsi="仿宋"/>
          <w:szCs w:val="32"/>
        </w:rPr>
      </w:pPr>
      <w:r>
        <w:rPr>
          <w:rFonts w:ascii="仿宋" w:eastAsia="仿宋" w:hAnsi="仿宋" w:hint="eastAsia"/>
          <w:szCs w:val="32"/>
        </w:rPr>
        <w:t>标准学制为3年，弹性学分学制有效年限为3-5年</w:t>
      </w:r>
    </w:p>
    <w:p w14:paraId="58EB365E" w14:textId="77777777" w:rsidR="001D4CD3" w:rsidRDefault="00A255F6">
      <w:pPr>
        <w:overflowPunct w:val="0"/>
        <w:adjustRightInd w:val="0"/>
        <w:ind w:firstLineChars="200" w:firstLine="720"/>
        <w:outlineLvl w:val="0"/>
        <w:rPr>
          <w:rFonts w:ascii="黑体" w:eastAsia="黑体" w:hAnsi="黑体"/>
          <w:sz w:val="36"/>
          <w:szCs w:val="36"/>
        </w:rPr>
      </w:pPr>
      <w:bookmarkStart w:id="4" w:name="_Toc90891816"/>
      <w:r>
        <w:rPr>
          <w:rFonts w:ascii="黑体" w:eastAsia="黑体" w:hAnsi="黑体"/>
          <w:sz w:val="36"/>
          <w:szCs w:val="36"/>
        </w:rPr>
        <w:t>四、职业面向</w:t>
      </w:r>
      <w:bookmarkEnd w:id="4"/>
    </w:p>
    <w:p w14:paraId="52918F43" w14:textId="77777777" w:rsidR="001D4CD3" w:rsidRDefault="00A255F6">
      <w:pPr>
        <w:overflowPunct w:val="0"/>
        <w:adjustRightInd w:val="0"/>
        <w:ind w:firstLineChars="200" w:firstLine="480"/>
        <w:jc w:val="center"/>
        <w:rPr>
          <w:rFonts w:ascii="仿宋" w:eastAsia="仿宋" w:hAnsi="仿宋"/>
          <w:sz w:val="24"/>
          <w:szCs w:val="24"/>
        </w:rPr>
      </w:pPr>
      <w:r>
        <w:rPr>
          <w:rFonts w:ascii="仿宋" w:eastAsia="仿宋" w:hAnsi="仿宋" w:hint="eastAsia"/>
          <w:sz w:val="24"/>
          <w:szCs w:val="24"/>
        </w:rPr>
        <w:t>表1 空中乘务专业职业岗位分析表</w:t>
      </w:r>
    </w:p>
    <w:p w14:paraId="3531D262" w14:textId="77777777" w:rsidR="001D4CD3" w:rsidRDefault="001D4CD3">
      <w:pPr>
        <w:overflowPunct w:val="0"/>
        <w:adjustRightInd w:val="0"/>
        <w:ind w:firstLineChars="200" w:firstLine="480"/>
        <w:jc w:val="center"/>
        <w:rPr>
          <w:rFonts w:ascii="仿宋" w:eastAsia="仿宋" w:hAnsi="仿宋"/>
          <w:sz w:val="24"/>
          <w:szCs w:val="24"/>
        </w:rPr>
      </w:pPr>
    </w:p>
    <w:tbl>
      <w:tblPr>
        <w:tblStyle w:val="ad"/>
        <w:tblW w:w="0" w:type="auto"/>
        <w:tblLook w:val="04A0" w:firstRow="1" w:lastRow="0" w:firstColumn="1" w:lastColumn="0" w:noHBand="0" w:noVBand="1"/>
      </w:tblPr>
      <w:tblGrid>
        <w:gridCol w:w="1372"/>
        <w:gridCol w:w="1390"/>
        <w:gridCol w:w="1372"/>
        <w:gridCol w:w="1686"/>
        <w:gridCol w:w="1361"/>
        <w:gridCol w:w="1341"/>
      </w:tblGrid>
      <w:tr w:rsidR="001D4CD3" w14:paraId="4B8DF390" w14:textId="77777777">
        <w:tc>
          <w:tcPr>
            <w:tcW w:w="1420" w:type="dxa"/>
          </w:tcPr>
          <w:p w14:paraId="5360D9A9" w14:textId="77777777" w:rsidR="001D4CD3" w:rsidRDefault="00A255F6">
            <w:pPr>
              <w:overflowPunct w:val="0"/>
              <w:adjustRightInd w:val="0"/>
              <w:rPr>
                <w:rFonts w:ascii="仿宋" w:eastAsia="仿宋" w:hAnsi="仿宋"/>
                <w:sz w:val="24"/>
                <w:szCs w:val="24"/>
              </w:rPr>
            </w:pPr>
            <w:r>
              <w:rPr>
                <w:rFonts w:ascii="仿宋" w:eastAsia="仿宋" w:hAnsi="仿宋" w:hint="eastAsia"/>
                <w:sz w:val="24"/>
                <w:szCs w:val="24"/>
              </w:rPr>
              <w:t>所属专业大类（代码）</w:t>
            </w:r>
          </w:p>
        </w:tc>
        <w:tc>
          <w:tcPr>
            <w:tcW w:w="1420" w:type="dxa"/>
          </w:tcPr>
          <w:p w14:paraId="458AFCFD" w14:textId="77777777" w:rsidR="001D4CD3" w:rsidRDefault="00A255F6">
            <w:pPr>
              <w:overflowPunct w:val="0"/>
              <w:adjustRightInd w:val="0"/>
              <w:rPr>
                <w:rFonts w:ascii="仿宋" w:eastAsia="仿宋" w:hAnsi="仿宋"/>
                <w:sz w:val="24"/>
                <w:szCs w:val="24"/>
              </w:rPr>
            </w:pPr>
            <w:r>
              <w:rPr>
                <w:rFonts w:ascii="仿宋" w:eastAsia="仿宋" w:hAnsi="仿宋" w:hint="eastAsia"/>
                <w:sz w:val="24"/>
                <w:szCs w:val="24"/>
              </w:rPr>
              <w:t>所属专业类（代码）</w:t>
            </w:r>
          </w:p>
        </w:tc>
        <w:tc>
          <w:tcPr>
            <w:tcW w:w="1420" w:type="dxa"/>
          </w:tcPr>
          <w:p w14:paraId="00185287" w14:textId="77777777" w:rsidR="001D4CD3" w:rsidRDefault="00A255F6">
            <w:pPr>
              <w:overflowPunct w:val="0"/>
              <w:adjustRightInd w:val="0"/>
              <w:rPr>
                <w:rFonts w:ascii="仿宋" w:eastAsia="仿宋" w:hAnsi="仿宋"/>
                <w:sz w:val="24"/>
                <w:szCs w:val="24"/>
              </w:rPr>
            </w:pPr>
            <w:r>
              <w:rPr>
                <w:rFonts w:ascii="仿宋" w:eastAsia="仿宋" w:hAnsi="仿宋" w:hint="eastAsia"/>
                <w:sz w:val="24"/>
                <w:szCs w:val="24"/>
              </w:rPr>
              <w:t>对应行业（代码）</w:t>
            </w:r>
          </w:p>
        </w:tc>
        <w:tc>
          <w:tcPr>
            <w:tcW w:w="1420" w:type="dxa"/>
          </w:tcPr>
          <w:p w14:paraId="4022A5A3" w14:textId="77777777" w:rsidR="001D4CD3" w:rsidRDefault="00A255F6">
            <w:pPr>
              <w:overflowPunct w:val="0"/>
              <w:adjustRightInd w:val="0"/>
              <w:rPr>
                <w:rFonts w:ascii="仿宋" w:eastAsia="仿宋" w:hAnsi="仿宋"/>
                <w:sz w:val="24"/>
                <w:szCs w:val="24"/>
              </w:rPr>
            </w:pPr>
            <w:r>
              <w:rPr>
                <w:rFonts w:ascii="仿宋" w:eastAsia="仿宋" w:hAnsi="仿宋" w:hint="eastAsia"/>
                <w:sz w:val="24"/>
                <w:szCs w:val="24"/>
              </w:rPr>
              <w:t>主要职业类别（代码）</w:t>
            </w:r>
          </w:p>
        </w:tc>
        <w:tc>
          <w:tcPr>
            <w:tcW w:w="1421" w:type="dxa"/>
          </w:tcPr>
          <w:p w14:paraId="0C393895" w14:textId="77777777" w:rsidR="001D4CD3" w:rsidRDefault="00A255F6">
            <w:pPr>
              <w:overflowPunct w:val="0"/>
              <w:adjustRightInd w:val="0"/>
              <w:rPr>
                <w:rFonts w:ascii="仿宋" w:eastAsia="仿宋" w:hAnsi="仿宋"/>
                <w:sz w:val="24"/>
                <w:szCs w:val="24"/>
              </w:rPr>
            </w:pPr>
            <w:r>
              <w:rPr>
                <w:rFonts w:ascii="仿宋" w:eastAsia="仿宋" w:hAnsi="仿宋" w:hint="eastAsia"/>
                <w:sz w:val="24"/>
                <w:szCs w:val="24"/>
              </w:rPr>
              <w:t>主要岗位类别（或技术领域）</w:t>
            </w:r>
          </w:p>
        </w:tc>
        <w:tc>
          <w:tcPr>
            <w:tcW w:w="1421" w:type="dxa"/>
          </w:tcPr>
          <w:p w14:paraId="0A3C6F7E" w14:textId="77777777" w:rsidR="001D4CD3" w:rsidRDefault="00A255F6">
            <w:pPr>
              <w:overflowPunct w:val="0"/>
              <w:adjustRightInd w:val="0"/>
              <w:rPr>
                <w:rFonts w:ascii="仿宋" w:eastAsia="仿宋" w:hAnsi="仿宋"/>
                <w:sz w:val="24"/>
                <w:szCs w:val="24"/>
              </w:rPr>
            </w:pPr>
            <w:r>
              <w:rPr>
                <w:rFonts w:ascii="仿宋" w:eastAsia="仿宋" w:hAnsi="仿宋" w:hint="eastAsia"/>
                <w:sz w:val="24"/>
                <w:szCs w:val="24"/>
              </w:rPr>
              <w:t>职业资格证书或技能等级证书举例</w:t>
            </w:r>
          </w:p>
        </w:tc>
      </w:tr>
      <w:tr w:rsidR="001D4CD3" w14:paraId="00D109FE" w14:textId="77777777">
        <w:tc>
          <w:tcPr>
            <w:tcW w:w="1420" w:type="dxa"/>
            <w:vAlign w:val="center"/>
          </w:tcPr>
          <w:p w14:paraId="1FC5BD65" w14:textId="73995C92" w:rsidR="001D4CD3" w:rsidRDefault="00A255F6">
            <w:pPr>
              <w:overflowPunct w:val="0"/>
              <w:adjustRightInd w:val="0"/>
              <w:rPr>
                <w:rFonts w:ascii="仿宋" w:eastAsia="仿宋" w:hAnsi="仿宋" w:cs="仿宋"/>
                <w:sz w:val="21"/>
                <w:szCs w:val="21"/>
              </w:rPr>
            </w:pPr>
            <w:r>
              <w:rPr>
                <w:rFonts w:ascii="仿宋" w:eastAsia="仿宋" w:hAnsi="仿宋" w:cs="仿宋" w:hint="eastAsia"/>
                <w:sz w:val="21"/>
                <w:szCs w:val="21"/>
              </w:rPr>
              <w:t>交通运输大类</w:t>
            </w:r>
            <w:r w:rsidR="00CC54FA">
              <w:rPr>
                <w:rFonts w:ascii="仿宋" w:eastAsia="仿宋" w:hAnsi="仿宋" w:cs="仿宋" w:hint="eastAsia"/>
                <w:sz w:val="21"/>
                <w:szCs w:val="21"/>
              </w:rPr>
              <w:t>（50）</w:t>
            </w:r>
          </w:p>
        </w:tc>
        <w:tc>
          <w:tcPr>
            <w:tcW w:w="1420" w:type="dxa"/>
          </w:tcPr>
          <w:p w14:paraId="5ECA55A3" w14:textId="77777777" w:rsidR="00E129FF" w:rsidRDefault="00E129FF">
            <w:pPr>
              <w:overflowPunct w:val="0"/>
              <w:adjustRightInd w:val="0"/>
              <w:rPr>
                <w:rFonts w:ascii="仿宋" w:eastAsia="仿宋" w:hAnsi="仿宋" w:cs="仿宋"/>
                <w:sz w:val="21"/>
                <w:szCs w:val="21"/>
              </w:rPr>
            </w:pPr>
          </w:p>
          <w:p w14:paraId="38A793EC" w14:textId="77777777" w:rsidR="00E129FF" w:rsidRDefault="00E129FF">
            <w:pPr>
              <w:overflowPunct w:val="0"/>
              <w:adjustRightInd w:val="0"/>
              <w:rPr>
                <w:rFonts w:ascii="仿宋" w:eastAsia="仿宋" w:hAnsi="仿宋" w:cs="仿宋"/>
                <w:sz w:val="21"/>
                <w:szCs w:val="21"/>
              </w:rPr>
            </w:pPr>
          </w:p>
          <w:p w14:paraId="03A8220D" w14:textId="77777777" w:rsidR="00E129FF" w:rsidRDefault="00E129FF">
            <w:pPr>
              <w:overflowPunct w:val="0"/>
              <w:adjustRightInd w:val="0"/>
              <w:rPr>
                <w:rFonts w:ascii="仿宋" w:eastAsia="仿宋" w:hAnsi="仿宋" w:cs="仿宋"/>
                <w:sz w:val="21"/>
                <w:szCs w:val="21"/>
              </w:rPr>
            </w:pPr>
          </w:p>
          <w:p w14:paraId="7FFF9C9C" w14:textId="0FE29CDA" w:rsidR="001D4CD3" w:rsidRDefault="00A255F6">
            <w:pPr>
              <w:overflowPunct w:val="0"/>
              <w:adjustRightInd w:val="0"/>
              <w:rPr>
                <w:rFonts w:ascii="仿宋" w:eastAsia="仿宋" w:hAnsi="仿宋" w:cs="仿宋"/>
                <w:sz w:val="21"/>
                <w:szCs w:val="21"/>
              </w:rPr>
            </w:pPr>
            <w:r>
              <w:rPr>
                <w:rFonts w:ascii="仿宋" w:eastAsia="仿宋" w:hAnsi="仿宋" w:cs="仿宋" w:hint="eastAsia"/>
                <w:sz w:val="21"/>
                <w:szCs w:val="21"/>
              </w:rPr>
              <w:t>航空运输类</w:t>
            </w:r>
            <w:r w:rsidR="00CC54FA">
              <w:rPr>
                <w:rFonts w:ascii="仿宋" w:eastAsia="仿宋" w:hAnsi="仿宋" w:cs="仿宋" w:hint="eastAsia"/>
                <w:sz w:val="21"/>
                <w:szCs w:val="21"/>
              </w:rPr>
              <w:t>（5004）</w:t>
            </w:r>
          </w:p>
        </w:tc>
        <w:tc>
          <w:tcPr>
            <w:tcW w:w="1420" w:type="dxa"/>
          </w:tcPr>
          <w:p w14:paraId="7CCAF7CE" w14:textId="77777777" w:rsidR="00E129FF" w:rsidRDefault="00E129FF">
            <w:pPr>
              <w:overflowPunct w:val="0"/>
              <w:adjustRightInd w:val="0"/>
              <w:rPr>
                <w:rFonts w:ascii="仿宋" w:eastAsia="仿宋" w:hAnsi="仿宋" w:cs="仿宋"/>
                <w:color w:val="FF0000"/>
                <w:sz w:val="21"/>
                <w:szCs w:val="21"/>
              </w:rPr>
            </w:pPr>
          </w:p>
          <w:p w14:paraId="1856B440" w14:textId="77777777" w:rsidR="00E129FF" w:rsidRDefault="00E129FF">
            <w:pPr>
              <w:overflowPunct w:val="0"/>
              <w:adjustRightInd w:val="0"/>
              <w:rPr>
                <w:rFonts w:ascii="仿宋" w:eastAsia="仿宋" w:hAnsi="仿宋" w:cs="仿宋"/>
                <w:color w:val="FF0000"/>
                <w:sz w:val="21"/>
                <w:szCs w:val="21"/>
              </w:rPr>
            </w:pPr>
          </w:p>
          <w:p w14:paraId="2C8E033C" w14:textId="77777777" w:rsidR="00E129FF" w:rsidRDefault="00E129FF">
            <w:pPr>
              <w:overflowPunct w:val="0"/>
              <w:adjustRightInd w:val="0"/>
              <w:rPr>
                <w:rFonts w:ascii="仿宋" w:eastAsia="仿宋" w:hAnsi="仿宋" w:cs="仿宋"/>
                <w:color w:val="FF0000"/>
                <w:sz w:val="21"/>
                <w:szCs w:val="21"/>
              </w:rPr>
            </w:pPr>
          </w:p>
          <w:p w14:paraId="0C281379" w14:textId="514DB10C" w:rsidR="001D4CD3" w:rsidRDefault="00CC54FA">
            <w:pPr>
              <w:overflowPunct w:val="0"/>
              <w:adjustRightInd w:val="0"/>
              <w:rPr>
                <w:rFonts w:ascii="仿宋" w:eastAsia="仿宋" w:hAnsi="仿宋" w:cs="仿宋"/>
                <w:color w:val="FF0000"/>
                <w:sz w:val="21"/>
                <w:szCs w:val="21"/>
                <w:highlight w:val="yellow"/>
              </w:rPr>
            </w:pPr>
            <w:r w:rsidRPr="00E129FF">
              <w:rPr>
                <w:rFonts w:ascii="仿宋" w:eastAsia="仿宋" w:hAnsi="仿宋" w:cs="仿宋" w:hint="eastAsia"/>
                <w:sz w:val="21"/>
                <w:szCs w:val="21"/>
              </w:rPr>
              <w:t>航空运输业（56）</w:t>
            </w:r>
          </w:p>
        </w:tc>
        <w:tc>
          <w:tcPr>
            <w:tcW w:w="1420" w:type="dxa"/>
          </w:tcPr>
          <w:p w14:paraId="6F65694C" w14:textId="77777777" w:rsidR="00E129FF" w:rsidRDefault="00E129FF">
            <w:pPr>
              <w:overflowPunct w:val="0"/>
              <w:adjustRightInd w:val="0"/>
              <w:rPr>
                <w:rFonts w:ascii="仿宋" w:eastAsia="仿宋" w:hAnsi="仿宋" w:cs="仿宋"/>
                <w:sz w:val="21"/>
                <w:szCs w:val="21"/>
              </w:rPr>
            </w:pPr>
          </w:p>
          <w:p w14:paraId="3C20D948" w14:textId="77777777" w:rsidR="00E129FF" w:rsidRDefault="00E129FF">
            <w:pPr>
              <w:overflowPunct w:val="0"/>
              <w:adjustRightInd w:val="0"/>
              <w:rPr>
                <w:rFonts w:ascii="仿宋" w:eastAsia="仿宋" w:hAnsi="仿宋" w:cs="仿宋"/>
                <w:sz w:val="21"/>
                <w:szCs w:val="21"/>
              </w:rPr>
            </w:pPr>
          </w:p>
          <w:p w14:paraId="4FE6D83C" w14:textId="77777777" w:rsidR="00E129FF" w:rsidRDefault="00E129FF">
            <w:pPr>
              <w:overflowPunct w:val="0"/>
              <w:adjustRightInd w:val="0"/>
              <w:rPr>
                <w:rFonts w:ascii="仿宋" w:eastAsia="仿宋" w:hAnsi="仿宋" w:cs="仿宋"/>
                <w:sz w:val="21"/>
                <w:szCs w:val="21"/>
              </w:rPr>
            </w:pPr>
          </w:p>
          <w:p w14:paraId="787FB3BD" w14:textId="533C6B22" w:rsidR="001D4CD3" w:rsidRDefault="00CC54FA">
            <w:pPr>
              <w:overflowPunct w:val="0"/>
              <w:adjustRightInd w:val="0"/>
              <w:rPr>
                <w:rFonts w:ascii="仿宋" w:eastAsia="仿宋" w:hAnsi="仿宋" w:cs="仿宋"/>
                <w:sz w:val="21"/>
                <w:szCs w:val="21"/>
              </w:rPr>
            </w:pPr>
            <w:r>
              <w:rPr>
                <w:rFonts w:ascii="仿宋" w:eastAsia="仿宋" w:hAnsi="仿宋" w:cs="仿宋" w:hint="eastAsia"/>
                <w:sz w:val="21"/>
                <w:szCs w:val="21"/>
              </w:rPr>
              <w:t>民航乘务员（4-02-04-01）</w:t>
            </w:r>
          </w:p>
        </w:tc>
        <w:tc>
          <w:tcPr>
            <w:tcW w:w="1421" w:type="dxa"/>
            <w:vAlign w:val="center"/>
          </w:tcPr>
          <w:p w14:paraId="561F4EFF" w14:textId="32D4559A" w:rsidR="001D4CD3" w:rsidRDefault="00E129FF">
            <w:pPr>
              <w:overflowPunct w:val="0"/>
              <w:adjustRightInd w:val="0"/>
              <w:rPr>
                <w:rFonts w:ascii="仿宋" w:eastAsia="仿宋" w:hAnsi="仿宋" w:cs="仿宋"/>
                <w:sz w:val="21"/>
                <w:szCs w:val="21"/>
                <w:highlight w:val="yellow"/>
              </w:rPr>
            </w:pPr>
            <w:r w:rsidRPr="00E129FF">
              <w:rPr>
                <w:rFonts w:ascii="仿宋" w:eastAsia="仿宋" w:hAnsi="仿宋" w:cs="仿宋" w:hint="eastAsia"/>
                <w:sz w:val="21"/>
                <w:szCs w:val="21"/>
              </w:rPr>
              <w:t>航空公司民航乘务员；航空公司和机场的贵</w:t>
            </w:r>
            <w:r>
              <w:rPr>
                <w:rFonts w:ascii="仿宋" w:eastAsia="仿宋" w:hAnsi="仿宋" w:cs="仿宋" w:hint="eastAsia"/>
                <w:sz w:val="21"/>
                <w:szCs w:val="21"/>
              </w:rPr>
              <w:t>宾服务人员；</w:t>
            </w:r>
            <w:r w:rsidRPr="00E129FF">
              <w:rPr>
                <w:rFonts w:ascii="仿宋" w:eastAsia="仿宋" w:hAnsi="仿宋" w:cs="仿宋" w:hint="eastAsia"/>
                <w:sz w:val="21"/>
                <w:szCs w:val="21"/>
              </w:rPr>
              <w:t>公务机服务保障工作</w:t>
            </w:r>
            <w:r>
              <w:rPr>
                <w:rFonts w:ascii="仿宋" w:eastAsia="仿宋" w:hAnsi="仿宋" w:cs="仿宋" w:hint="eastAsia"/>
                <w:sz w:val="21"/>
                <w:szCs w:val="21"/>
              </w:rPr>
              <w:t>人员、</w:t>
            </w:r>
            <w:r w:rsidRPr="00E129FF">
              <w:rPr>
                <w:rFonts w:ascii="仿宋" w:eastAsia="仿宋" w:hAnsi="仿宋" w:cs="仿宋" w:hint="eastAsia"/>
                <w:sz w:val="21"/>
                <w:szCs w:val="21"/>
              </w:rPr>
              <w:t>机场旅客服务人员</w:t>
            </w:r>
          </w:p>
        </w:tc>
        <w:tc>
          <w:tcPr>
            <w:tcW w:w="1421" w:type="dxa"/>
            <w:vAlign w:val="center"/>
          </w:tcPr>
          <w:p w14:paraId="0A2677DD" w14:textId="77777777" w:rsidR="001D4CD3" w:rsidRDefault="00A255F6">
            <w:pPr>
              <w:overflowPunct w:val="0"/>
              <w:adjustRightInd w:val="0"/>
              <w:rPr>
                <w:rFonts w:ascii="仿宋" w:eastAsia="仿宋" w:hAnsi="仿宋" w:cs="仿宋"/>
                <w:sz w:val="21"/>
                <w:szCs w:val="21"/>
                <w:highlight w:val="yellow"/>
              </w:rPr>
            </w:pPr>
            <w:r>
              <w:rPr>
                <w:rFonts w:ascii="仿宋" w:eastAsia="仿宋" w:hAnsi="仿宋" w:cs="仿宋" w:hint="eastAsia"/>
                <w:sz w:val="21"/>
                <w:szCs w:val="21"/>
              </w:rPr>
              <w:t>民航客运乘务员</w:t>
            </w:r>
          </w:p>
        </w:tc>
      </w:tr>
    </w:tbl>
    <w:p w14:paraId="59084324" w14:textId="77777777" w:rsidR="0074211B" w:rsidRDefault="0074211B">
      <w:pPr>
        <w:overflowPunct w:val="0"/>
        <w:adjustRightInd w:val="0"/>
        <w:ind w:firstLineChars="200" w:firstLine="720"/>
        <w:outlineLvl w:val="0"/>
        <w:rPr>
          <w:rFonts w:ascii="黑体" w:eastAsia="黑体" w:hAnsi="黑体"/>
          <w:sz w:val="36"/>
          <w:szCs w:val="36"/>
        </w:rPr>
      </w:pPr>
    </w:p>
    <w:p w14:paraId="26A21B3C" w14:textId="54F86A06" w:rsidR="001D4CD3" w:rsidRDefault="00A255F6">
      <w:pPr>
        <w:overflowPunct w:val="0"/>
        <w:adjustRightInd w:val="0"/>
        <w:ind w:firstLineChars="200" w:firstLine="720"/>
        <w:outlineLvl w:val="0"/>
        <w:rPr>
          <w:rFonts w:ascii="黑体" w:eastAsia="黑体" w:hAnsi="黑体"/>
          <w:sz w:val="36"/>
          <w:szCs w:val="36"/>
        </w:rPr>
      </w:pPr>
      <w:bookmarkStart w:id="5" w:name="_Toc90891817"/>
      <w:r>
        <w:rPr>
          <w:rFonts w:ascii="黑体" w:eastAsia="黑体" w:hAnsi="黑体"/>
          <w:sz w:val="36"/>
          <w:szCs w:val="36"/>
        </w:rPr>
        <w:t>五、培养目标与培养规格</w:t>
      </w:r>
      <w:bookmarkEnd w:id="5"/>
    </w:p>
    <w:p w14:paraId="33FB9507" w14:textId="77777777" w:rsidR="001D4CD3" w:rsidRDefault="00A255F6">
      <w:pPr>
        <w:overflowPunct w:val="0"/>
        <w:adjustRightInd w:val="0"/>
        <w:ind w:firstLineChars="200" w:firstLine="643"/>
        <w:outlineLvl w:val="1"/>
        <w:rPr>
          <w:rFonts w:ascii="华光小标宋_CNKI" w:eastAsia="华光小标宋_CNKI" w:hAnsi="华光小标宋_CNKI"/>
          <w:color w:val="FF0000"/>
          <w:sz w:val="21"/>
          <w:szCs w:val="21"/>
        </w:rPr>
      </w:pPr>
      <w:bookmarkStart w:id="6" w:name="_Toc90891818"/>
      <w:r>
        <w:rPr>
          <w:rFonts w:ascii="仿宋" w:eastAsia="仿宋" w:hAnsi="仿宋"/>
          <w:b/>
          <w:szCs w:val="32"/>
        </w:rPr>
        <w:t>（一）培养目标</w:t>
      </w:r>
      <w:bookmarkEnd w:id="6"/>
    </w:p>
    <w:p w14:paraId="55910B47" w14:textId="4A1A65AE"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本专业培养理想信念坚定，德、智、体、美、劳全面发展，具有一定的科学文化水平，良好的人文素养、职业道德和创新意识，精益求精的工匠精神，较强的就业能力和可持</w:t>
      </w:r>
      <w:r>
        <w:rPr>
          <w:rFonts w:ascii="仿宋" w:eastAsia="仿宋" w:hAnsi="仿宋" w:hint="eastAsia"/>
          <w:szCs w:val="32"/>
        </w:rPr>
        <w:lastRenderedPageBreak/>
        <w:t>续发展的能力，掌握本专业知识和技术技能</w:t>
      </w:r>
      <w:r w:rsidR="00505704">
        <w:rPr>
          <w:rFonts w:ascii="仿宋" w:eastAsia="仿宋" w:hAnsi="仿宋" w:hint="eastAsia"/>
          <w:szCs w:val="32"/>
        </w:rPr>
        <w:t>，</w:t>
      </w:r>
      <w:r w:rsidR="00505704" w:rsidRPr="00505704">
        <w:rPr>
          <w:rFonts w:ascii="仿宋" w:eastAsia="仿宋" w:hAnsi="仿宋" w:hint="eastAsia"/>
          <w:szCs w:val="32"/>
        </w:rPr>
        <w:t>面向航空运输业的民航乘务员等职业群，能够从事航空公司民航乘务员、航空公司和机场贵宾室服务人员、公务机服务保障工作人员、 机场旅客服务人员工作的高素质技术技能人才。</w:t>
      </w:r>
    </w:p>
    <w:p w14:paraId="316D59DE" w14:textId="77777777" w:rsidR="001D4CD3" w:rsidRDefault="00A255F6">
      <w:pPr>
        <w:overflowPunct w:val="0"/>
        <w:adjustRightInd w:val="0"/>
        <w:ind w:firstLineChars="200" w:firstLine="643"/>
        <w:outlineLvl w:val="1"/>
        <w:rPr>
          <w:rFonts w:ascii="仿宋" w:eastAsia="仿宋" w:hAnsi="仿宋"/>
          <w:b/>
          <w:szCs w:val="32"/>
        </w:rPr>
      </w:pPr>
      <w:bookmarkStart w:id="7" w:name="_Toc90891819"/>
      <w:r>
        <w:rPr>
          <w:rFonts w:ascii="仿宋" w:eastAsia="仿宋" w:hAnsi="仿宋"/>
          <w:b/>
          <w:szCs w:val="32"/>
        </w:rPr>
        <w:t>（二）培养规格</w:t>
      </w:r>
      <w:bookmarkEnd w:id="7"/>
    </w:p>
    <w:p w14:paraId="4B1D68FF"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本专业毕业生应在素质、知识和能力等方面达到以下要求：</w:t>
      </w:r>
    </w:p>
    <w:p w14:paraId="4251E630"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1.素质</w:t>
      </w:r>
    </w:p>
    <w:p w14:paraId="5AF89A53"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（1）坚定拥护中国共产党领导和我国社会主义制度，在习近平新时代中国特色社会主义思想指引下，践行社会主义核心价值观，具有深厚的爱国情感和中华民族自豪感。</w:t>
      </w:r>
    </w:p>
    <w:p w14:paraId="0E4548A8"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13011B18"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（3）具有质量意识、环保意识、安全意识、信息素养、工匠精神、创新思维。</w:t>
      </w:r>
    </w:p>
    <w:p w14:paraId="2C7914D4"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3C20C9D4"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50EBA86D"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（6）具有一定的审美和人文素养，能够形成1—2项艺</w:t>
      </w:r>
      <w:r>
        <w:rPr>
          <w:rFonts w:ascii="仿宋" w:eastAsia="仿宋" w:hAnsi="仿宋" w:hint="eastAsia"/>
          <w:szCs w:val="32"/>
        </w:rPr>
        <w:lastRenderedPageBreak/>
        <w:t>术特长或爱好。</w:t>
      </w:r>
    </w:p>
    <w:p w14:paraId="7BA93257"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2.知识</w:t>
      </w:r>
    </w:p>
    <w:p w14:paraId="24FD1E28"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1D7AA36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04DB42BF" w14:textId="49E8265C"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w:t>
      </w:r>
      <w:r w:rsidR="0010222A" w:rsidRPr="0010222A">
        <w:rPr>
          <w:rFonts w:ascii="仿宋" w:eastAsia="仿宋" w:hAnsi="仿宋" w:hint="eastAsia"/>
          <w:szCs w:val="32"/>
        </w:rPr>
        <w:t>掌握客舱设备及客舱服务知识</w:t>
      </w:r>
    </w:p>
    <w:p w14:paraId="6A9C3FD3" w14:textId="4E69E821"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（4）</w:t>
      </w:r>
      <w:r w:rsidR="0010222A" w:rsidRPr="0010222A">
        <w:rPr>
          <w:rFonts w:ascii="仿宋" w:eastAsia="仿宋" w:hAnsi="仿宋" w:hint="eastAsia"/>
          <w:szCs w:val="32"/>
        </w:rPr>
        <w:t>掌握民航危险品、客舱安全、应急处置、救护等知识。</w:t>
      </w:r>
    </w:p>
    <w:p w14:paraId="07496277" w14:textId="483E7E1A"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（5）</w:t>
      </w:r>
      <w:r w:rsidR="0010222A" w:rsidRPr="0010222A">
        <w:rPr>
          <w:rFonts w:ascii="仿宋" w:eastAsia="仿宋" w:hAnsi="仿宋" w:hint="eastAsia"/>
          <w:szCs w:val="32"/>
        </w:rPr>
        <w:t>掌握航线及地理知识</w:t>
      </w:r>
    </w:p>
    <w:p w14:paraId="2553166C" w14:textId="4A7EEC9F"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（6）</w:t>
      </w:r>
      <w:r w:rsidR="0010222A" w:rsidRPr="0010222A">
        <w:rPr>
          <w:rFonts w:ascii="仿宋" w:eastAsia="仿宋" w:hAnsi="仿宋" w:hint="eastAsia"/>
          <w:szCs w:val="32"/>
        </w:rPr>
        <w:t>掌握旅客服务心理知识。</w:t>
      </w:r>
    </w:p>
    <w:p w14:paraId="7F8FE0A2" w14:textId="2C6E581B"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（7）</w:t>
      </w:r>
      <w:r w:rsidR="0010222A" w:rsidRPr="0010222A">
        <w:rPr>
          <w:rFonts w:ascii="仿宋" w:eastAsia="仿宋" w:hAnsi="仿宋" w:hint="eastAsia"/>
          <w:szCs w:val="32"/>
        </w:rPr>
        <w:t>熟悉野外生存基本知识。</w:t>
      </w:r>
    </w:p>
    <w:p w14:paraId="4DA997EB" w14:textId="5974B53F"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（8）</w:t>
      </w:r>
      <w:r w:rsidR="0010222A" w:rsidRPr="0010222A">
        <w:rPr>
          <w:rFonts w:ascii="仿宋" w:eastAsia="仿宋" w:hAnsi="仿宋" w:hint="eastAsia"/>
          <w:szCs w:val="32"/>
        </w:rPr>
        <w:t>熟悉航空运输常识</w:t>
      </w:r>
    </w:p>
    <w:p w14:paraId="6D5A1444" w14:textId="19F86BB6" w:rsidR="0010222A" w:rsidRDefault="0010222A">
      <w:pPr>
        <w:overflowPunct w:val="0"/>
        <w:adjustRightInd w:val="0"/>
        <w:ind w:firstLineChars="200" w:firstLine="640"/>
        <w:rPr>
          <w:rFonts w:ascii="仿宋" w:eastAsia="仿宋" w:hAnsi="仿宋"/>
          <w:szCs w:val="32"/>
        </w:rPr>
      </w:pPr>
      <w:r>
        <w:rPr>
          <w:rFonts w:ascii="仿宋" w:eastAsia="仿宋" w:hAnsi="仿宋" w:hint="eastAsia"/>
          <w:szCs w:val="32"/>
        </w:rPr>
        <w:t>（9）</w:t>
      </w:r>
      <w:r w:rsidRPr="0010222A">
        <w:rPr>
          <w:rFonts w:ascii="仿宋" w:eastAsia="仿宋" w:hAnsi="仿宋" w:hint="eastAsia"/>
          <w:szCs w:val="32"/>
        </w:rPr>
        <w:t>熟悉客源国概况及风俗、服务礼仪等知识。</w:t>
      </w:r>
    </w:p>
    <w:p w14:paraId="6A48F01E" w14:textId="7038E803" w:rsidR="0010222A" w:rsidRDefault="0010222A">
      <w:pPr>
        <w:overflowPunct w:val="0"/>
        <w:adjustRightInd w:val="0"/>
        <w:ind w:firstLineChars="200" w:firstLine="640"/>
        <w:rPr>
          <w:rFonts w:ascii="仿宋" w:eastAsia="仿宋" w:hAnsi="仿宋"/>
          <w:szCs w:val="32"/>
        </w:rPr>
      </w:pPr>
      <w:r>
        <w:rPr>
          <w:rFonts w:ascii="仿宋" w:eastAsia="仿宋" w:hAnsi="仿宋" w:hint="eastAsia"/>
          <w:szCs w:val="32"/>
        </w:rPr>
        <w:t>（10）</w:t>
      </w:r>
      <w:r w:rsidRPr="0010222A">
        <w:rPr>
          <w:rFonts w:ascii="仿宋" w:eastAsia="仿宋" w:hAnsi="仿宋" w:hint="eastAsia"/>
          <w:szCs w:val="32"/>
        </w:rPr>
        <w:t>熟悉职业形象塑造知识。</w:t>
      </w:r>
    </w:p>
    <w:p w14:paraId="5229BEAA" w14:textId="58FE30D5" w:rsidR="0010222A" w:rsidRPr="0010222A" w:rsidRDefault="0010222A">
      <w:pPr>
        <w:overflowPunct w:val="0"/>
        <w:adjustRightInd w:val="0"/>
        <w:ind w:firstLineChars="200" w:firstLine="640"/>
        <w:rPr>
          <w:rFonts w:ascii="仿宋" w:eastAsia="仿宋" w:hAnsi="仿宋"/>
          <w:szCs w:val="32"/>
        </w:rPr>
      </w:pPr>
      <w:r>
        <w:rPr>
          <w:rFonts w:ascii="仿宋" w:eastAsia="仿宋" w:hAnsi="仿宋" w:hint="eastAsia"/>
          <w:szCs w:val="32"/>
        </w:rPr>
        <w:t>（11）</w:t>
      </w:r>
      <w:r w:rsidRPr="0010222A">
        <w:rPr>
          <w:rFonts w:ascii="仿宋" w:eastAsia="仿宋" w:hAnsi="仿宋" w:hint="eastAsia"/>
          <w:szCs w:val="32"/>
        </w:rPr>
        <w:t>了解国内外民航行业发展新动态、新技术和新趋势。</w:t>
      </w:r>
    </w:p>
    <w:p w14:paraId="7E35EFF4"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3.能力</w:t>
      </w:r>
    </w:p>
    <w:p w14:paraId="76435ED2"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11998FCF"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4B2EB2DE" w14:textId="1C723225"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w:t>
      </w:r>
      <w:r w:rsidR="005D6AC2" w:rsidRPr="005D6AC2">
        <w:rPr>
          <w:rFonts w:ascii="仿宋" w:eastAsia="仿宋" w:hAnsi="仿宋" w:hint="eastAsia"/>
          <w:szCs w:val="32"/>
        </w:rPr>
        <w:t>具备使用一种外语进行客舱服务的能力。</w:t>
      </w:r>
    </w:p>
    <w:p w14:paraId="5990D11A" w14:textId="769CFA7A"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（4）</w:t>
      </w:r>
      <w:r w:rsidR="005D6AC2" w:rsidRPr="005D6AC2">
        <w:rPr>
          <w:rFonts w:ascii="仿宋" w:eastAsia="仿宋" w:hAnsi="仿宋" w:hint="eastAsia"/>
          <w:szCs w:val="32"/>
        </w:rPr>
        <w:t>具备信息技术应用能力。</w:t>
      </w:r>
    </w:p>
    <w:p w14:paraId="23B2C636" w14:textId="7DC23B24"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（5）</w:t>
      </w:r>
      <w:r w:rsidR="005D6AC2" w:rsidRPr="005D6AC2">
        <w:rPr>
          <w:rFonts w:ascii="仿宋" w:eastAsia="仿宋" w:hAnsi="仿宋" w:hint="eastAsia"/>
          <w:szCs w:val="32"/>
        </w:rPr>
        <w:t>具备操作舱门、客用设备设施和服务设备设施的能力</w:t>
      </w:r>
    </w:p>
    <w:p w14:paraId="1C6AD172" w14:textId="10980329"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（6）</w:t>
      </w:r>
      <w:r w:rsidR="005D6AC2" w:rsidRPr="005D6AC2">
        <w:rPr>
          <w:rFonts w:ascii="仿宋" w:eastAsia="仿宋" w:hAnsi="仿宋" w:hint="eastAsia"/>
          <w:szCs w:val="32"/>
        </w:rPr>
        <w:t>具备客舱服务能力。</w:t>
      </w:r>
    </w:p>
    <w:p w14:paraId="48F1D55C" w14:textId="27F32E96"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（7）</w:t>
      </w:r>
      <w:r w:rsidR="005D6AC2" w:rsidRPr="005D6AC2">
        <w:rPr>
          <w:rFonts w:ascii="仿宋" w:eastAsia="仿宋" w:hAnsi="仿宋" w:hint="eastAsia"/>
          <w:szCs w:val="32"/>
        </w:rPr>
        <w:t>能够引导旅客进行陆地和水上紧急撤离。</w:t>
      </w:r>
    </w:p>
    <w:p w14:paraId="00930730" w14:textId="0100287F"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（8）</w:t>
      </w:r>
      <w:r w:rsidR="005D6AC2" w:rsidRPr="005D6AC2">
        <w:rPr>
          <w:rFonts w:ascii="仿宋" w:eastAsia="仿宋" w:hAnsi="仿宋" w:hint="eastAsia"/>
          <w:szCs w:val="32"/>
        </w:rPr>
        <w:t>具备处置客舱紧急状况的能力</w:t>
      </w:r>
    </w:p>
    <w:p w14:paraId="7E1E4183" w14:textId="0E78570C" w:rsidR="005D6AC2" w:rsidRDefault="005D6AC2">
      <w:pPr>
        <w:overflowPunct w:val="0"/>
        <w:adjustRightInd w:val="0"/>
        <w:ind w:firstLineChars="200" w:firstLine="640"/>
        <w:rPr>
          <w:rFonts w:ascii="仿宋" w:eastAsia="仿宋" w:hAnsi="仿宋"/>
          <w:szCs w:val="32"/>
        </w:rPr>
      </w:pPr>
      <w:r>
        <w:rPr>
          <w:rFonts w:ascii="仿宋" w:eastAsia="仿宋" w:hAnsi="仿宋" w:hint="eastAsia"/>
          <w:szCs w:val="32"/>
        </w:rPr>
        <w:t>（9）</w:t>
      </w:r>
      <w:r w:rsidRPr="005D6AC2">
        <w:rPr>
          <w:rFonts w:ascii="仿宋" w:eastAsia="仿宋" w:hAnsi="仿宋" w:hint="eastAsia"/>
          <w:szCs w:val="32"/>
        </w:rPr>
        <w:t>具备维护客舱安全的应急反应能力。</w:t>
      </w:r>
    </w:p>
    <w:p w14:paraId="39B010F2" w14:textId="221B6D2B" w:rsidR="005D6AC2" w:rsidRDefault="005D6AC2">
      <w:pPr>
        <w:overflowPunct w:val="0"/>
        <w:adjustRightInd w:val="0"/>
        <w:ind w:firstLineChars="200" w:firstLine="640"/>
        <w:rPr>
          <w:rFonts w:ascii="仿宋" w:eastAsia="仿宋" w:hAnsi="仿宋"/>
          <w:szCs w:val="32"/>
        </w:rPr>
      </w:pPr>
      <w:r>
        <w:rPr>
          <w:rFonts w:ascii="仿宋" w:eastAsia="仿宋" w:hAnsi="仿宋" w:hint="eastAsia"/>
          <w:szCs w:val="32"/>
        </w:rPr>
        <w:t>（10）</w:t>
      </w:r>
      <w:r w:rsidRPr="005D6AC2">
        <w:rPr>
          <w:rFonts w:ascii="仿宋" w:eastAsia="仿宋" w:hAnsi="仿宋" w:hint="eastAsia"/>
          <w:szCs w:val="32"/>
        </w:rPr>
        <w:t>具备常见病处理、外伤处理、心肺复苏等紧急救护的能力。</w:t>
      </w:r>
    </w:p>
    <w:p w14:paraId="1137CA17" w14:textId="26B24E7F" w:rsidR="005D6AC2" w:rsidRDefault="005D6AC2">
      <w:pPr>
        <w:overflowPunct w:val="0"/>
        <w:adjustRightInd w:val="0"/>
        <w:ind w:firstLineChars="200" w:firstLine="640"/>
        <w:rPr>
          <w:rFonts w:ascii="仿宋" w:eastAsia="仿宋" w:hAnsi="仿宋"/>
          <w:szCs w:val="32"/>
        </w:rPr>
      </w:pPr>
      <w:r>
        <w:rPr>
          <w:rFonts w:ascii="仿宋" w:eastAsia="仿宋" w:hAnsi="仿宋" w:hint="eastAsia"/>
          <w:szCs w:val="32"/>
        </w:rPr>
        <w:t>（11）</w:t>
      </w:r>
      <w:r w:rsidRPr="005D6AC2">
        <w:rPr>
          <w:rFonts w:ascii="仿宋" w:eastAsia="仿宋" w:hAnsi="仿宋" w:hint="eastAsia"/>
          <w:szCs w:val="32"/>
        </w:rPr>
        <w:t>具备特殊旅客服务能力。</w:t>
      </w:r>
    </w:p>
    <w:p w14:paraId="23876AF8" w14:textId="77777777" w:rsidR="001D4CD3" w:rsidRDefault="00A255F6">
      <w:pPr>
        <w:overflowPunct w:val="0"/>
        <w:adjustRightInd w:val="0"/>
        <w:ind w:firstLineChars="200" w:firstLine="720"/>
        <w:outlineLvl w:val="0"/>
        <w:rPr>
          <w:rFonts w:ascii="黑体" w:eastAsia="黑体" w:hAnsi="黑体"/>
          <w:sz w:val="36"/>
          <w:szCs w:val="36"/>
        </w:rPr>
      </w:pPr>
      <w:bookmarkStart w:id="8" w:name="_Toc90891820"/>
      <w:r>
        <w:rPr>
          <w:rFonts w:ascii="黑体" w:eastAsia="黑体" w:hAnsi="黑体"/>
          <w:sz w:val="36"/>
          <w:szCs w:val="36"/>
        </w:rPr>
        <w:t>六、课程设置及要求</w:t>
      </w:r>
      <w:bookmarkEnd w:id="8"/>
    </w:p>
    <w:p w14:paraId="1D1F7E38" w14:textId="77777777" w:rsidR="001D4CD3" w:rsidRDefault="00A255F6">
      <w:pPr>
        <w:overflowPunct w:val="0"/>
        <w:adjustRightInd w:val="0"/>
        <w:ind w:firstLine="641"/>
        <w:rPr>
          <w:rFonts w:ascii="仿宋" w:eastAsia="仿宋" w:hAnsi="仿宋"/>
          <w:szCs w:val="32"/>
        </w:rPr>
      </w:pPr>
      <w:r>
        <w:rPr>
          <w:rFonts w:ascii="仿宋" w:eastAsia="仿宋" w:hAnsi="仿宋" w:hint="eastAsia"/>
          <w:szCs w:val="32"/>
        </w:rPr>
        <w:t>主要包括公共基础课程和专业（技能）课程。</w:t>
      </w:r>
    </w:p>
    <w:p w14:paraId="5C39EC51" w14:textId="77777777" w:rsidR="001D4CD3" w:rsidRDefault="00A255F6">
      <w:pPr>
        <w:overflowPunct w:val="0"/>
        <w:adjustRightInd w:val="0"/>
        <w:ind w:firstLineChars="200" w:firstLine="643"/>
        <w:outlineLvl w:val="1"/>
        <w:rPr>
          <w:rFonts w:ascii="仿宋" w:eastAsia="仿宋" w:hAnsi="仿宋"/>
          <w:b/>
          <w:szCs w:val="32"/>
        </w:rPr>
      </w:pPr>
      <w:bookmarkStart w:id="9" w:name="_Toc90891821"/>
      <w:r>
        <w:rPr>
          <w:rFonts w:ascii="仿宋" w:eastAsia="仿宋" w:hAnsi="仿宋"/>
          <w:b/>
          <w:szCs w:val="32"/>
        </w:rPr>
        <w:t>（一）公共基础课程</w:t>
      </w:r>
      <w:bookmarkEnd w:id="9"/>
    </w:p>
    <w:p w14:paraId="352BC9F0"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根据党和国家有关文件规定，将思想政治理论课、体育、军事理论与军训、心理健康教育等课程列为公共基础必修课程。并将马克思主义理论类课程、党史国史、中华优秀传统文化、职业发展与就业指导、创新创业教育、信息技术、语文、数学、外语、健康教育、美育课程、职业素养等列为必修课或限定选修课。</w:t>
      </w:r>
    </w:p>
    <w:p w14:paraId="6BEECA8F"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1.思想政治理论课（144学时，9学分）</w:t>
      </w:r>
    </w:p>
    <w:p w14:paraId="42DDD000" w14:textId="5D8E85BD"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（1）思想道德与法治</w:t>
      </w:r>
    </w:p>
    <w:p w14:paraId="52817A2C"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帮助学生筑牢理想信念之基，培育和践行社会主义核心</w:t>
      </w:r>
      <w:r>
        <w:rPr>
          <w:rFonts w:ascii="仿宋" w:eastAsia="仿宋" w:hAnsi="仿宋" w:hint="eastAsia"/>
          <w:szCs w:val="32"/>
        </w:rPr>
        <w:lastRenderedPageBreak/>
        <w:t>价值观，传承中华美德，弘扬中国精神，尊重和维护宪法权威，提升思想道德素质和法律素质。课程为3学分。</w:t>
      </w:r>
    </w:p>
    <w:p w14:paraId="4C38D295"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3AF38DD9"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2C959101"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（3）形势与政策</w:t>
      </w:r>
    </w:p>
    <w:p w14:paraId="00E89EAC"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771BCEA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2.体育1.2.3（108学时，6学分）</w:t>
      </w:r>
    </w:p>
    <w:p w14:paraId="00D3AFEB"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541081E4"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1853F88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w:t>
      </w:r>
      <w:r>
        <w:rPr>
          <w:rFonts w:ascii="仿宋" w:eastAsia="仿宋" w:hAnsi="仿宋" w:hint="eastAsia"/>
          <w:szCs w:val="32"/>
        </w:rPr>
        <w:lastRenderedPageBreak/>
        <w:t>雄主义精神，培养艰苦奋斗、刻苦耐劳的坚强毅力和集体主义精神，增强国防观念和组织纪律性，养成良好的学习生活作风，为学生顺利完成学业奠定坚实的基础。</w:t>
      </w:r>
    </w:p>
    <w:p w14:paraId="6871F2CF"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767CEFFF"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2DB7DF0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5.大学英语（144学时，8学分）</w:t>
      </w:r>
    </w:p>
    <w:p w14:paraId="01F3A1FB"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7A99C185"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6.计算机基础（64学时，4学分）</w:t>
      </w:r>
    </w:p>
    <w:p w14:paraId="77A1F304"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w:t>
      </w:r>
      <w:r>
        <w:rPr>
          <w:rFonts w:ascii="仿宋" w:eastAsia="仿宋" w:hAnsi="仿宋" w:hint="eastAsia"/>
          <w:szCs w:val="32"/>
        </w:rPr>
        <w:lastRenderedPageBreak/>
        <w:t>观和责任感，为其职业发展、终身学习和服务社会奠定基础。</w:t>
      </w:r>
    </w:p>
    <w:p w14:paraId="1AF4E05C"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3F4FDF4C"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7636311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8.大学生安全教育（18学时，1学分）</w:t>
      </w:r>
    </w:p>
    <w:p w14:paraId="180607F7"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3A6C42A8"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9.大学生文化修养（18学时，1学分）</w:t>
      </w:r>
    </w:p>
    <w:p w14:paraId="6645FC2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本课程通过对文学、哲学、艺术、科学、饮食、礼俗等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w:t>
      </w:r>
      <w:r>
        <w:rPr>
          <w:rFonts w:ascii="仿宋" w:eastAsia="仿宋" w:hAnsi="仿宋" w:hint="eastAsia"/>
          <w:szCs w:val="32"/>
        </w:rPr>
        <w:lastRenderedPageBreak/>
        <w:t>力。</w:t>
      </w:r>
    </w:p>
    <w:p w14:paraId="25E724D5"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10.应用文写作（18学时，1学分）</w:t>
      </w:r>
    </w:p>
    <w:p w14:paraId="2F7CCFDA"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5A361059"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11.职业素质养成（18学时，1学分）</w:t>
      </w:r>
    </w:p>
    <w:p w14:paraId="671E044A"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0597828C"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12.演讲与口才（18学时，1学分）</w:t>
      </w:r>
    </w:p>
    <w:p w14:paraId="2077EB69"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了解言语交际的重要作用、基本原则、学习方法；理解言语交际必备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338ED79D"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13.中国共产党党史（16学时，1学分）</w:t>
      </w:r>
    </w:p>
    <w:p w14:paraId="09F26BEB"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帮助大学生认识近现代中国社会发展和革命发展的历史进程及其内在的规律性，了解国史、国情，深刻领会历史</w:t>
      </w:r>
      <w:r>
        <w:rPr>
          <w:rFonts w:ascii="仿宋" w:eastAsia="仿宋" w:hAnsi="仿宋" w:hint="eastAsia"/>
          <w:szCs w:val="32"/>
        </w:rPr>
        <w:lastRenderedPageBreak/>
        <w:t>和人民为什么选择了中国共产党，为什么选择了社会主义道路。</w:t>
      </w:r>
    </w:p>
    <w:p w14:paraId="3422CD98"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14.就业创业指导课（40学时，2.5学分）</w:t>
      </w:r>
    </w:p>
    <w:p w14:paraId="3636150A"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374F5EFA" w14:textId="77777777" w:rsidR="001D4CD3" w:rsidRDefault="00A255F6">
      <w:pPr>
        <w:overflowPunct w:val="0"/>
        <w:adjustRightInd w:val="0"/>
        <w:ind w:firstLineChars="200" w:firstLine="643"/>
        <w:outlineLvl w:val="1"/>
        <w:rPr>
          <w:rFonts w:ascii="仿宋" w:eastAsia="仿宋" w:hAnsi="仿宋"/>
          <w:b/>
          <w:szCs w:val="32"/>
        </w:rPr>
      </w:pPr>
      <w:bookmarkStart w:id="10" w:name="_Toc90891822"/>
      <w:r>
        <w:rPr>
          <w:rFonts w:ascii="仿宋" w:eastAsia="仿宋" w:hAnsi="仿宋"/>
          <w:b/>
          <w:szCs w:val="32"/>
        </w:rPr>
        <w:t>（二）专业（技能）课程</w:t>
      </w:r>
      <w:bookmarkEnd w:id="10"/>
    </w:p>
    <w:p w14:paraId="7AFB784E" w14:textId="7846C81F"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专业（技能）课程一般包括专业基础课程、专业核心课程、专业限选课程，并涵盖有关实践性教学环节。</w:t>
      </w:r>
    </w:p>
    <w:p w14:paraId="1C434039"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1.主要专业基础课程</w:t>
      </w:r>
    </w:p>
    <w:tbl>
      <w:tblPr>
        <w:tblW w:w="5636" w:type="pct"/>
        <w:tblLook w:val="04A0" w:firstRow="1" w:lastRow="0" w:firstColumn="1" w:lastColumn="0" w:noHBand="0" w:noVBand="1"/>
      </w:tblPr>
      <w:tblGrid>
        <w:gridCol w:w="539"/>
        <w:gridCol w:w="1253"/>
        <w:gridCol w:w="4838"/>
        <w:gridCol w:w="2976"/>
      </w:tblGrid>
      <w:tr w:rsidR="001D4CD3" w14:paraId="64607225" w14:textId="77777777">
        <w:trPr>
          <w:trHeight w:val="405"/>
        </w:trPr>
        <w:tc>
          <w:tcPr>
            <w:tcW w:w="281"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5B039629" w14:textId="77777777" w:rsidR="001D4CD3" w:rsidRDefault="00A255F6">
            <w:pPr>
              <w:widowControl/>
              <w:jc w:val="left"/>
              <w:rPr>
                <w:rFonts w:ascii="仿宋" w:eastAsia="仿宋" w:hAnsi="仿宋" w:cs="仿宋"/>
                <w:b/>
                <w:bCs/>
                <w:kern w:val="0"/>
                <w:sz w:val="21"/>
                <w:szCs w:val="21"/>
              </w:rPr>
            </w:pPr>
            <w:r>
              <w:rPr>
                <w:rFonts w:ascii="仿宋" w:eastAsia="仿宋" w:hAnsi="仿宋" w:cs="仿宋" w:hint="eastAsia"/>
                <w:b/>
                <w:bCs/>
                <w:kern w:val="0"/>
                <w:sz w:val="21"/>
                <w:szCs w:val="21"/>
              </w:rPr>
              <w:t>序号</w:t>
            </w:r>
          </w:p>
        </w:tc>
        <w:tc>
          <w:tcPr>
            <w:tcW w:w="652" w:type="pct"/>
            <w:tcBorders>
              <w:top w:val="single" w:sz="4" w:space="0" w:color="000000"/>
              <w:left w:val="nil"/>
              <w:bottom w:val="single" w:sz="4" w:space="0" w:color="000000"/>
              <w:right w:val="single" w:sz="4" w:space="0" w:color="000000"/>
            </w:tcBorders>
            <w:shd w:val="clear" w:color="000000" w:fill="auto"/>
            <w:vAlign w:val="center"/>
          </w:tcPr>
          <w:p w14:paraId="33A4795D" w14:textId="77777777" w:rsidR="001D4CD3" w:rsidRDefault="00A255F6">
            <w:pPr>
              <w:widowControl/>
              <w:jc w:val="left"/>
              <w:rPr>
                <w:rFonts w:ascii="仿宋" w:eastAsia="仿宋" w:hAnsi="仿宋" w:cs="仿宋"/>
                <w:b/>
                <w:bCs/>
                <w:kern w:val="0"/>
                <w:sz w:val="21"/>
                <w:szCs w:val="21"/>
              </w:rPr>
            </w:pPr>
            <w:r>
              <w:rPr>
                <w:rFonts w:ascii="仿宋" w:eastAsia="仿宋" w:hAnsi="仿宋" w:cs="仿宋" w:hint="eastAsia"/>
                <w:b/>
                <w:bCs/>
                <w:kern w:val="0"/>
                <w:sz w:val="21"/>
                <w:szCs w:val="21"/>
              </w:rPr>
              <w:t>课程名称</w:t>
            </w:r>
          </w:p>
        </w:tc>
        <w:tc>
          <w:tcPr>
            <w:tcW w:w="2518" w:type="pct"/>
            <w:tcBorders>
              <w:top w:val="single" w:sz="4" w:space="0" w:color="000000"/>
              <w:left w:val="nil"/>
              <w:bottom w:val="single" w:sz="4" w:space="0" w:color="000000"/>
              <w:right w:val="single" w:sz="4" w:space="0" w:color="000000"/>
            </w:tcBorders>
            <w:shd w:val="clear" w:color="000000" w:fill="auto"/>
            <w:vAlign w:val="center"/>
          </w:tcPr>
          <w:p w14:paraId="47D0AFCA"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课程目标</w:t>
            </w:r>
          </w:p>
        </w:tc>
        <w:tc>
          <w:tcPr>
            <w:tcW w:w="1550" w:type="pct"/>
            <w:tcBorders>
              <w:top w:val="single" w:sz="4" w:space="0" w:color="000000"/>
              <w:left w:val="nil"/>
              <w:bottom w:val="single" w:sz="4" w:space="0" w:color="000000"/>
              <w:right w:val="single" w:sz="4" w:space="0" w:color="000000"/>
            </w:tcBorders>
            <w:shd w:val="clear" w:color="000000" w:fill="auto"/>
            <w:vAlign w:val="center"/>
          </w:tcPr>
          <w:p w14:paraId="2BF4AB68"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课程内容</w:t>
            </w:r>
          </w:p>
        </w:tc>
      </w:tr>
      <w:tr w:rsidR="001D4CD3" w14:paraId="0AC371C3" w14:textId="77777777">
        <w:trPr>
          <w:trHeight w:val="240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6307EC93"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1</w:t>
            </w:r>
          </w:p>
        </w:tc>
        <w:tc>
          <w:tcPr>
            <w:tcW w:w="652" w:type="pct"/>
            <w:tcBorders>
              <w:top w:val="nil"/>
              <w:left w:val="nil"/>
              <w:bottom w:val="single" w:sz="4" w:space="0" w:color="000000"/>
              <w:right w:val="single" w:sz="4" w:space="0" w:color="000000"/>
            </w:tcBorders>
            <w:shd w:val="clear" w:color="000000" w:fill="auto"/>
            <w:vAlign w:val="center"/>
          </w:tcPr>
          <w:p w14:paraId="420BBC43"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民航概论</w:t>
            </w:r>
          </w:p>
        </w:tc>
        <w:tc>
          <w:tcPr>
            <w:tcW w:w="2518" w:type="pct"/>
            <w:tcBorders>
              <w:top w:val="nil"/>
              <w:left w:val="nil"/>
              <w:bottom w:val="single" w:sz="4" w:space="0" w:color="000000"/>
              <w:right w:val="single" w:sz="4" w:space="0" w:color="000000"/>
            </w:tcBorders>
            <w:shd w:val="clear" w:color="auto" w:fill="auto"/>
            <w:vAlign w:val="center"/>
          </w:tcPr>
          <w:p w14:paraId="57422FA7"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本课程是使学生具备从事航空服务岗位所必须的基础理论和知识的一门学科，通过讲授法、任务驱动、案例教学等多样的教学过程，按照以就业为导向、能力为本位、学生为主体的教学理念，以培养符合实际需要的应用型人才为原则，教学组织以技能为目标、以素质为基础、采取学生为主体的任务驱动，加强学生专业能力、方法能力和社会能力的培养，达到学生专业综合素质能力提升的目的，真正培养专业与专长合格的高素质专业技能人才。</w:t>
            </w:r>
          </w:p>
        </w:tc>
        <w:tc>
          <w:tcPr>
            <w:tcW w:w="1550" w:type="pct"/>
            <w:tcBorders>
              <w:top w:val="nil"/>
              <w:left w:val="nil"/>
              <w:bottom w:val="single" w:sz="4" w:space="0" w:color="000000"/>
              <w:right w:val="single" w:sz="4" w:space="0" w:color="000000"/>
            </w:tcBorders>
            <w:shd w:val="clear" w:color="auto" w:fill="auto"/>
            <w:vAlign w:val="center"/>
          </w:tcPr>
          <w:p w14:paraId="212B074A"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民航发展简史；飞机及飞行原理；民航业运行及管理体系；空中交通管理；航空气象知识；民航运输企业；民航运输机场；民用航空器适航管；通用航空</w:t>
            </w:r>
          </w:p>
        </w:tc>
      </w:tr>
      <w:tr w:rsidR="001D4CD3" w14:paraId="56CE98B7" w14:textId="77777777">
        <w:trPr>
          <w:trHeight w:val="144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06EFEB15"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2</w:t>
            </w:r>
          </w:p>
        </w:tc>
        <w:tc>
          <w:tcPr>
            <w:tcW w:w="652" w:type="pct"/>
            <w:tcBorders>
              <w:top w:val="nil"/>
              <w:left w:val="nil"/>
              <w:bottom w:val="single" w:sz="4" w:space="0" w:color="000000"/>
              <w:right w:val="single" w:sz="4" w:space="0" w:color="000000"/>
            </w:tcBorders>
            <w:shd w:val="clear" w:color="000000" w:fill="auto"/>
            <w:vAlign w:val="center"/>
          </w:tcPr>
          <w:p w14:paraId="3D1A42AC" w14:textId="77777777" w:rsidR="001D4CD3" w:rsidRDefault="00A255F6">
            <w:pPr>
              <w:widowControl/>
              <w:jc w:val="center"/>
              <w:rPr>
                <w:rFonts w:ascii="宋体" w:eastAsia="宋体" w:hAnsi="宋体" w:cs="宋体"/>
                <w:color w:val="FF0000"/>
                <w:kern w:val="0"/>
                <w:sz w:val="20"/>
                <w:szCs w:val="20"/>
              </w:rPr>
            </w:pPr>
            <w:r>
              <w:rPr>
                <w:rFonts w:ascii="仿宋" w:eastAsia="仿宋" w:hAnsi="仿宋" w:cs="仿宋" w:hint="eastAsia"/>
                <w:kern w:val="0"/>
                <w:sz w:val="21"/>
                <w:szCs w:val="21"/>
              </w:rPr>
              <w:t>舞蹈与形体训练</w:t>
            </w:r>
          </w:p>
        </w:tc>
        <w:tc>
          <w:tcPr>
            <w:tcW w:w="2518" w:type="pct"/>
            <w:tcBorders>
              <w:top w:val="nil"/>
              <w:left w:val="nil"/>
              <w:bottom w:val="single" w:sz="4" w:space="0" w:color="000000"/>
              <w:right w:val="single" w:sz="4" w:space="0" w:color="000000"/>
            </w:tcBorders>
            <w:shd w:val="clear" w:color="auto" w:fill="auto"/>
            <w:vAlign w:val="center"/>
          </w:tcPr>
          <w:p w14:paraId="337C833F"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通过了解形体训练的概念、特点、内容及作用，了解基本的生理解剖知识，了解人体的测量的基本内容和方法，掌握形体训练的基础知识，基本技能和基本技术，培养学生具备良好的仪容、仪表、服务意识和职业素养，为学生从事服务工作塑造良好形象奠定基础。</w:t>
            </w:r>
          </w:p>
        </w:tc>
        <w:tc>
          <w:tcPr>
            <w:tcW w:w="1550" w:type="pct"/>
            <w:tcBorders>
              <w:top w:val="nil"/>
              <w:left w:val="nil"/>
              <w:bottom w:val="single" w:sz="4" w:space="0" w:color="000000"/>
              <w:right w:val="single" w:sz="4" w:space="0" w:color="000000"/>
            </w:tcBorders>
            <w:shd w:val="clear" w:color="auto" w:fill="auto"/>
            <w:vAlign w:val="center"/>
          </w:tcPr>
          <w:p w14:paraId="4AC3DBA8" w14:textId="77777777" w:rsidR="001D4CD3" w:rsidRDefault="00A255F6">
            <w:pPr>
              <w:widowControl/>
              <w:rPr>
                <w:rFonts w:ascii="宋体" w:eastAsia="宋体" w:hAnsi="宋体" w:cs="宋体"/>
                <w:color w:val="000000"/>
                <w:kern w:val="0"/>
                <w:sz w:val="20"/>
                <w:szCs w:val="20"/>
              </w:rPr>
            </w:pPr>
            <w:r>
              <w:rPr>
                <w:rFonts w:ascii="仿宋" w:eastAsia="仿宋" w:hAnsi="仿宋" w:cs="仿宋" w:hint="eastAsia"/>
                <w:kern w:val="0"/>
                <w:sz w:val="21"/>
                <w:szCs w:val="21"/>
              </w:rPr>
              <w:t>1、拉伸动作组合</w:t>
            </w:r>
            <w:r>
              <w:rPr>
                <w:rFonts w:ascii="仿宋" w:eastAsia="仿宋" w:hAnsi="仿宋" w:cs="仿宋" w:hint="eastAsia"/>
                <w:kern w:val="0"/>
                <w:sz w:val="21"/>
                <w:szCs w:val="21"/>
              </w:rPr>
              <w:br/>
              <w:t xml:space="preserve">2、芭蕾基础入门（手型，手位、脚位，绷腿、勾脚、擦地等等） </w:t>
            </w:r>
            <w:r>
              <w:rPr>
                <w:rFonts w:ascii="仿宋" w:eastAsia="仿宋" w:hAnsi="仿宋" w:cs="仿宋" w:hint="eastAsia"/>
                <w:kern w:val="0"/>
                <w:sz w:val="21"/>
                <w:szCs w:val="21"/>
              </w:rPr>
              <w:br/>
              <w:t>3、交际舞（音律练习）</w:t>
            </w:r>
            <w:r>
              <w:rPr>
                <w:rFonts w:ascii="仿宋" w:eastAsia="仿宋" w:hAnsi="仿宋" w:cs="仿宋" w:hint="eastAsia"/>
                <w:kern w:val="0"/>
                <w:sz w:val="21"/>
                <w:szCs w:val="21"/>
              </w:rPr>
              <w:br/>
              <w:t>4、成品舞教学</w:t>
            </w:r>
          </w:p>
        </w:tc>
      </w:tr>
      <w:tr w:rsidR="001D4CD3" w14:paraId="2C6C66E6" w14:textId="77777777">
        <w:trPr>
          <w:trHeight w:val="144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4EC598C5"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3</w:t>
            </w:r>
          </w:p>
        </w:tc>
        <w:tc>
          <w:tcPr>
            <w:tcW w:w="652" w:type="pct"/>
            <w:tcBorders>
              <w:top w:val="nil"/>
              <w:left w:val="nil"/>
              <w:bottom w:val="single" w:sz="4" w:space="0" w:color="000000"/>
              <w:right w:val="single" w:sz="4" w:space="0" w:color="000000"/>
            </w:tcBorders>
            <w:shd w:val="clear" w:color="000000" w:fill="auto"/>
            <w:vAlign w:val="center"/>
          </w:tcPr>
          <w:p w14:paraId="0D8293D0" w14:textId="77777777" w:rsidR="001D4CD3" w:rsidRDefault="00A255F6">
            <w:pPr>
              <w:widowControl/>
              <w:jc w:val="left"/>
              <w:rPr>
                <w:rFonts w:ascii="宋体" w:eastAsia="宋体" w:hAnsi="宋体" w:cs="宋体"/>
                <w:color w:val="FF0000"/>
                <w:kern w:val="0"/>
                <w:sz w:val="20"/>
                <w:szCs w:val="20"/>
              </w:rPr>
            </w:pPr>
            <w:r>
              <w:rPr>
                <w:rFonts w:ascii="仿宋" w:eastAsia="仿宋" w:hAnsi="仿宋" w:cs="仿宋" w:hint="eastAsia"/>
                <w:kern w:val="0"/>
                <w:sz w:val="21"/>
                <w:szCs w:val="21"/>
              </w:rPr>
              <w:t>美容化妆与职业形象设计</w:t>
            </w:r>
          </w:p>
        </w:tc>
        <w:tc>
          <w:tcPr>
            <w:tcW w:w="2518" w:type="pct"/>
            <w:tcBorders>
              <w:top w:val="nil"/>
              <w:left w:val="nil"/>
              <w:bottom w:val="single" w:sz="4" w:space="0" w:color="000000"/>
              <w:right w:val="single" w:sz="4" w:space="0" w:color="000000"/>
            </w:tcBorders>
            <w:shd w:val="clear" w:color="auto" w:fill="auto"/>
            <w:vAlign w:val="center"/>
          </w:tcPr>
          <w:p w14:paraId="656D48A9"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通过学习本课程使学生掌握各种妆面的特点和化妆技巧；熟悉面部化妆的基本知识和矫正化妆的基本技巧；了解化妆品的种类、性能、化妆工具的使用和保护；充分利用图表、模型、幻灯片等各种形象教学手段深入浅出地阐述教学内容，注意启发和循序渐进。</w:t>
            </w:r>
          </w:p>
        </w:tc>
        <w:tc>
          <w:tcPr>
            <w:tcW w:w="1550" w:type="pct"/>
            <w:tcBorders>
              <w:top w:val="nil"/>
              <w:left w:val="nil"/>
              <w:bottom w:val="single" w:sz="4" w:space="0" w:color="000000"/>
              <w:right w:val="single" w:sz="4" w:space="0" w:color="000000"/>
            </w:tcBorders>
            <w:shd w:val="clear" w:color="auto" w:fill="auto"/>
            <w:vAlign w:val="center"/>
          </w:tcPr>
          <w:p w14:paraId="2C895AC8"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了解化妆的重要性；掌握妆前准备步骤；认识并熟悉护肤品和化妆品、化妆工具；全妆的步骤：底妆、眼妆、唇妆、发型等的技巧；针对不同脸型、不同肤质选择合适的化妆品和化妆工具，整体妆容自然、妆</w:t>
            </w:r>
            <w:r>
              <w:rPr>
                <w:rFonts w:ascii="仿宋" w:eastAsia="仿宋" w:hAnsi="仿宋" w:cs="仿宋" w:hint="eastAsia"/>
                <w:kern w:val="0"/>
                <w:sz w:val="21"/>
                <w:szCs w:val="21"/>
              </w:rPr>
              <w:lastRenderedPageBreak/>
              <w:t>面协调，符合日妆要求。</w:t>
            </w:r>
          </w:p>
        </w:tc>
      </w:tr>
      <w:tr w:rsidR="001D4CD3" w14:paraId="46A8A689" w14:textId="77777777">
        <w:trPr>
          <w:trHeight w:val="144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55B460E4"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4</w:t>
            </w:r>
          </w:p>
        </w:tc>
        <w:tc>
          <w:tcPr>
            <w:tcW w:w="652" w:type="pct"/>
            <w:tcBorders>
              <w:top w:val="nil"/>
              <w:left w:val="nil"/>
              <w:bottom w:val="single" w:sz="4" w:space="0" w:color="000000"/>
              <w:right w:val="single" w:sz="4" w:space="0" w:color="000000"/>
            </w:tcBorders>
            <w:shd w:val="clear" w:color="000000" w:fill="auto"/>
            <w:vAlign w:val="center"/>
          </w:tcPr>
          <w:p w14:paraId="03F5F4C8"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航空运输地理</w:t>
            </w:r>
          </w:p>
        </w:tc>
        <w:tc>
          <w:tcPr>
            <w:tcW w:w="2518" w:type="pct"/>
            <w:tcBorders>
              <w:top w:val="nil"/>
              <w:left w:val="nil"/>
              <w:bottom w:val="single" w:sz="4" w:space="0" w:color="000000"/>
              <w:right w:val="single" w:sz="4" w:space="0" w:color="000000"/>
            </w:tcBorders>
            <w:shd w:val="clear" w:color="auto" w:fill="auto"/>
            <w:vAlign w:val="center"/>
          </w:tcPr>
          <w:p w14:paraId="0DBC49FE"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认识与飞行有关的地理常识；掌握影响飞行的气象因素；掌握时差与飞行时间的计算；了解航线的基本知识；熟悉机场的基本知识；掌握影响航空运输布局的因素；掌握航线的分布；了解国际航空运输协会；熟悉航协一区、二区、三区的概况</w:t>
            </w:r>
          </w:p>
        </w:tc>
        <w:tc>
          <w:tcPr>
            <w:tcW w:w="1550" w:type="pct"/>
            <w:tcBorders>
              <w:top w:val="nil"/>
              <w:left w:val="nil"/>
              <w:bottom w:val="single" w:sz="4" w:space="0" w:color="000000"/>
              <w:right w:val="single" w:sz="4" w:space="0" w:color="000000"/>
            </w:tcBorders>
            <w:shd w:val="clear" w:color="auto" w:fill="auto"/>
            <w:vAlign w:val="center"/>
          </w:tcPr>
          <w:p w14:paraId="0B6F44A2"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航空运输地理概论、航空运输布局构成元素、中国航空运输布局、国际航协及国际主要航线和世界航空运输区划分</w:t>
            </w:r>
          </w:p>
        </w:tc>
      </w:tr>
      <w:tr w:rsidR="001D4CD3" w14:paraId="0F17DA81" w14:textId="77777777">
        <w:trPr>
          <w:trHeight w:val="144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4F09ABA3"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5</w:t>
            </w:r>
          </w:p>
        </w:tc>
        <w:tc>
          <w:tcPr>
            <w:tcW w:w="652" w:type="pct"/>
            <w:tcBorders>
              <w:top w:val="nil"/>
              <w:left w:val="nil"/>
              <w:bottom w:val="single" w:sz="4" w:space="0" w:color="000000"/>
              <w:right w:val="single" w:sz="4" w:space="0" w:color="000000"/>
            </w:tcBorders>
            <w:shd w:val="clear" w:color="000000" w:fill="auto"/>
            <w:vAlign w:val="center"/>
          </w:tcPr>
          <w:p w14:paraId="410A6C33" w14:textId="77777777" w:rsidR="001D4CD3" w:rsidRDefault="00A255F6">
            <w:pPr>
              <w:widowControl/>
              <w:jc w:val="left"/>
              <w:rPr>
                <w:rFonts w:ascii="宋体" w:eastAsia="宋体" w:hAnsi="宋体" w:cs="宋体"/>
                <w:color w:val="FF0000"/>
                <w:kern w:val="0"/>
                <w:sz w:val="20"/>
                <w:szCs w:val="20"/>
              </w:rPr>
            </w:pPr>
            <w:r>
              <w:rPr>
                <w:rFonts w:ascii="仿宋" w:eastAsia="仿宋" w:hAnsi="仿宋" w:cs="仿宋" w:hint="eastAsia"/>
                <w:kern w:val="0"/>
                <w:sz w:val="21"/>
                <w:szCs w:val="21"/>
              </w:rPr>
              <w:t>中国旅游客源国概况</w:t>
            </w:r>
          </w:p>
        </w:tc>
        <w:tc>
          <w:tcPr>
            <w:tcW w:w="2518" w:type="pct"/>
            <w:tcBorders>
              <w:top w:val="nil"/>
              <w:left w:val="nil"/>
              <w:bottom w:val="single" w:sz="4" w:space="0" w:color="000000"/>
              <w:right w:val="single" w:sz="4" w:space="0" w:color="000000"/>
            </w:tcBorders>
            <w:shd w:val="clear" w:color="auto" w:fill="auto"/>
            <w:vAlign w:val="center"/>
          </w:tcPr>
          <w:p w14:paraId="47E5AE27"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扩大学生旅游知识面，使学生对我国旅游客源市场即主要客源地的政治、经济、文化、民俗、旅游业以及地理、人文概况等有一个全面的、准确的认识和了解，从而使其专业知识结构更加全面和合理，以符合我国旅游业对从业人员的职业要求。</w:t>
            </w:r>
          </w:p>
        </w:tc>
        <w:tc>
          <w:tcPr>
            <w:tcW w:w="1550" w:type="pct"/>
            <w:tcBorders>
              <w:top w:val="nil"/>
              <w:left w:val="nil"/>
              <w:bottom w:val="single" w:sz="4" w:space="0" w:color="000000"/>
              <w:right w:val="single" w:sz="4" w:space="0" w:color="000000"/>
            </w:tcBorders>
            <w:shd w:val="clear" w:color="auto" w:fill="auto"/>
            <w:vAlign w:val="center"/>
          </w:tcPr>
          <w:p w14:paraId="5156EEE6"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世界旅游业和中国旅游业概述； 亚洲地区、欧洲地区北美洲地区、非洲地区、大洋洲地区的主要旅游客源地和目的地；中国港澳台地区旅游概况</w:t>
            </w:r>
          </w:p>
        </w:tc>
      </w:tr>
      <w:tr w:rsidR="001D4CD3" w14:paraId="16505EA7" w14:textId="77777777">
        <w:trPr>
          <w:trHeight w:val="120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21263E63"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6</w:t>
            </w:r>
          </w:p>
        </w:tc>
        <w:tc>
          <w:tcPr>
            <w:tcW w:w="652" w:type="pct"/>
            <w:tcBorders>
              <w:top w:val="nil"/>
              <w:left w:val="nil"/>
              <w:bottom w:val="single" w:sz="4" w:space="0" w:color="000000"/>
              <w:right w:val="single" w:sz="4" w:space="0" w:color="000000"/>
            </w:tcBorders>
            <w:shd w:val="clear" w:color="000000" w:fill="auto"/>
            <w:vAlign w:val="center"/>
          </w:tcPr>
          <w:p w14:paraId="5334264B" w14:textId="77777777" w:rsidR="001D4CD3" w:rsidRDefault="00A255F6">
            <w:pPr>
              <w:widowControl/>
              <w:jc w:val="center"/>
              <w:rPr>
                <w:rFonts w:ascii="宋体" w:eastAsia="宋体" w:hAnsi="宋体" w:cs="宋体"/>
                <w:color w:val="FF0000"/>
                <w:kern w:val="0"/>
                <w:sz w:val="20"/>
                <w:szCs w:val="20"/>
              </w:rPr>
            </w:pPr>
            <w:r>
              <w:rPr>
                <w:rFonts w:ascii="仿宋" w:eastAsia="仿宋" w:hAnsi="仿宋" w:cs="仿宋" w:hint="eastAsia"/>
                <w:kern w:val="0"/>
                <w:sz w:val="21"/>
                <w:szCs w:val="21"/>
              </w:rPr>
              <w:t>民航服务英语口语</w:t>
            </w:r>
          </w:p>
        </w:tc>
        <w:tc>
          <w:tcPr>
            <w:tcW w:w="2518" w:type="pct"/>
            <w:tcBorders>
              <w:top w:val="nil"/>
              <w:left w:val="nil"/>
              <w:bottom w:val="single" w:sz="4" w:space="0" w:color="000000"/>
              <w:right w:val="single" w:sz="4" w:space="0" w:color="000000"/>
            </w:tcBorders>
            <w:shd w:val="clear" w:color="auto" w:fill="auto"/>
            <w:vAlign w:val="center"/>
          </w:tcPr>
          <w:p w14:paraId="12ADEC48"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本课程提供了大量的空乘服务口语素材和英语对话实例，帮助学生在获得感性认识基础上提高空乘服务英语口语的能力，为学生今后用英语进行沟通，在航空公司的相关岗位从事服务工作打下扎实的基础。</w:t>
            </w:r>
          </w:p>
        </w:tc>
        <w:tc>
          <w:tcPr>
            <w:tcW w:w="1550" w:type="pct"/>
            <w:tcBorders>
              <w:top w:val="nil"/>
              <w:left w:val="nil"/>
              <w:bottom w:val="single" w:sz="4" w:space="0" w:color="000000"/>
              <w:right w:val="single" w:sz="4" w:space="0" w:color="000000"/>
            </w:tcBorders>
            <w:shd w:val="clear" w:color="auto" w:fill="auto"/>
            <w:vAlign w:val="center"/>
          </w:tcPr>
          <w:p w14:paraId="354E4240"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乘务工作用语、服务流程用语、常用词汇、客舱设备英语名称、广播词</w:t>
            </w:r>
          </w:p>
        </w:tc>
      </w:tr>
      <w:tr w:rsidR="001D4CD3" w14:paraId="42C69AD4" w14:textId="77777777">
        <w:trPr>
          <w:trHeight w:val="96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244BF87F"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7</w:t>
            </w:r>
          </w:p>
        </w:tc>
        <w:tc>
          <w:tcPr>
            <w:tcW w:w="652" w:type="pct"/>
            <w:tcBorders>
              <w:top w:val="nil"/>
              <w:left w:val="nil"/>
              <w:bottom w:val="single" w:sz="4" w:space="0" w:color="000000"/>
              <w:right w:val="single" w:sz="4" w:space="0" w:color="000000"/>
            </w:tcBorders>
            <w:shd w:val="clear" w:color="auto" w:fill="auto"/>
            <w:vAlign w:val="center"/>
          </w:tcPr>
          <w:p w14:paraId="1188F316"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民用航空航线 CIQ基础教程</w:t>
            </w:r>
          </w:p>
        </w:tc>
        <w:tc>
          <w:tcPr>
            <w:tcW w:w="2518" w:type="pct"/>
            <w:tcBorders>
              <w:top w:val="nil"/>
              <w:left w:val="nil"/>
              <w:bottom w:val="single" w:sz="4" w:space="0" w:color="000000"/>
              <w:right w:val="single" w:sz="4" w:space="0" w:color="000000"/>
            </w:tcBorders>
            <w:shd w:val="clear" w:color="auto" w:fill="auto"/>
            <w:vAlign w:val="center"/>
          </w:tcPr>
          <w:p w14:paraId="4DE24964"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通过学习使学生掌握国内航线相关知识，航空区域相关知识，机场代码，航班相关知识，拓展学生的航空专业知识，为学生将来在航空领域就业奠定扎实的专业知识基础。</w:t>
            </w:r>
          </w:p>
        </w:tc>
        <w:tc>
          <w:tcPr>
            <w:tcW w:w="1550" w:type="pct"/>
            <w:tcBorders>
              <w:top w:val="nil"/>
              <w:left w:val="nil"/>
              <w:bottom w:val="single" w:sz="4" w:space="0" w:color="000000"/>
              <w:right w:val="single" w:sz="4" w:space="0" w:color="000000"/>
            </w:tcBorders>
            <w:shd w:val="clear" w:color="auto" w:fill="auto"/>
            <w:vAlign w:val="center"/>
          </w:tcPr>
          <w:p w14:paraId="7D265638"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 xml:space="preserve">国内航线相关知识；航线知识 ；中国航空区域划分、航空公司、城市、机场代码；航班；国内航线 </w:t>
            </w:r>
          </w:p>
        </w:tc>
      </w:tr>
      <w:tr w:rsidR="001D4CD3" w14:paraId="74A2553F" w14:textId="77777777">
        <w:trPr>
          <w:trHeight w:val="96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582E93DA"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8</w:t>
            </w:r>
          </w:p>
        </w:tc>
        <w:tc>
          <w:tcPr>
            <w:tcW w:w="652" w:type="pct"/>
            <w:tcBorders>
              <w:top w:val="nil"/>
              <w:left w:val="nil"/>
              <w:bottom w:val="single" w:sz="4" w:space="0" w:color="000000"/>
              <w:right w:val="single" w:sz="4" w:space="0" w:color="000000"/>
            </w:tcBorders>
            <w:shd w:val="clear" w:color="000000" w:fill="auto"/>
            <w:vAlign w:val="center"/>
          </w:tcPr>
          <w:p w14:paraId="0DEAEE10" w14:textId="77777777" w:rsidR="001D4CD3" w:rsidRDefault="00A255F6">
            <w:pPr>
              <w:widowControl/>
              <w:jc w:val="center"/>
              <w:rPr>
                <w:rFonts w:ascii="宋体" w:eastAsia="宋体" w:hAnsi="宋体" w:cs="宋体"/>
                <w:color w:val="FF0000"/>
                <w:kern w:val="0"/>
                <w:sz w:val="20"/>
                <w:szCs w:val="20"/>
              </w:rPr>
            </w:pPr>
            <w:r>
              <w:rPr>
                <w:rFonts w:ascii="仿宋" w:eastAsia="仿宋" w:hAnsi="仿宋" w:cs="仿宋" w:hint="eastAsia"/>
                <w:kern w:val="0"/>
                <w:sz w:val="21"/>
                <w:szCs w:val="21"/>
              </w:rPr>
              <w:t>航空法规</w:t>
            </w:r>
          </w:p>
        </w:tc>
        <w:tc>
          <w:tcPr>
            <w:tcW w:w="2518" w:type="pct"/>
            <w:tcBorders>
              <w:top w:val="nil"/>
              <w:left w:val="nil"/>
              <w:bottom w:val="single" w:sz="4" w:space="0" w:color="000000"/>
              <w:right w:val="single" w:sz="4" w:space="0" w:color="000000"/>
            </w:tcBorders>
            <w:shd w:val="clear" w:color="auto" w:fill="auto"/>
            <w:vAlign w:val="center"/>
          </w:tcPr>
          <w:p w14:paraId="08BB8374"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通过本门课程的学习，使学生具备航空基本理论知识；从宏观与微观结合上把握民航法的基本规律。</w:t>
            </w:r>
          </w:p>
        </w:tc>
        <w:tc>
          <w:tcPr>
            <w:tcW w:w="1550" w:type="pct"/>
            <w:tcBorders>
              <w:top w:val="nil"/>
              <w:left w:val="nil"/>
              <w:bottom w:val="single" w:sz="4" w:space="0" w:color="000000"/>
              <w:right w:val="single" w:sz="4" w:space="0" w:color="000000"/>
            </w:tcBorders>
            <w:shd w:val="clear" w:color="auto" w:fill="auto"/>
            <w:vAlign w:val="center"/>
          </w:tcPr>
          <w:p w14:paraId="1CAEAFFE"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民航法规概述；空中航行法律制度；民用航空器管理法律制度；航空人员管理法律制度；民用机场管理法律</w:t>
            </w:r>
          </w:p>
        </w:tc>
      </w:tr>
      <w:tr w:rsidR="001D4CD3" w14:paraId="2476AB09" w14:textId="77777777">
        <w:trPr>
          <w:trHeight w:val="96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12AD5803"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9</w:t>
            </w:r>
          </w:p>
        </w:tc>
        <w:tc>
          <w:tcPr>
            <w:tcW w:w="652" w:type="pct"/>
            <w:tcBorders>
              <w:top w:val="nil"/>
              <w:left w:val="nil"/>
              <w:bottom w:val="single" w:sz="4" w:space="0" w:color="000000"/>
              <w:right w:val="single" w:sz="4" w:space="0" w:color="000000"/>
            </w:tcBorders>
            <w:shd w:val="clear" w:color="000000" w:fill="auto"/>
            <w:vAlign w:val="center"/>
          </w:tcPr>
          <w:p w14:paraId="1F1623F6" w14:textId="77777777" w:rsidR="001D4CD3" w:rsidRDefault="00A255F6">
            <w:pPr>
              <w:widowControl/>
              <w:jc w:val="center"/>
              <w:rPr>
                <w:rFonts w:ascii="宋体" w:eastAsia="宋体" w:hAnsi="宋体" w:cs="宋体"/>
                <w:color w:val="FF0000"/>
                <w:kern w:val="0"/>
                <w:sz w:val="20"/>
                <w:szCs w:val="20"/>
              </w:rPr>
            </w:pPr>
            <w:r>
              <w:rPr>
                <w:rFonts w:ascii="仿宋" w:eastAsia="仿宋" w:hAnsi="仿宋" w:cs="仿宋" w:hint="eastAsia"/>
                <w:kern w:val="0"/>
                <w:sz w:val="21"/>
                <w:szCs w:val="21"/>
              </w:rPr>
              <w:t>航空服务口语交际与播音技巧</w:t>
            </w:r>
          </w:p>
        </w:tc>
        <w:tc>
          <w:tcPr>
            <w:tcW w:w="2518" w:type="pct"/>
            <w:tcBorders>
              <w:top w:val="nil"/>
              <w:left w:val="nil"/>
              <w:bottom w:val="single" w:sz="4" w:space="0" w:color="000000"/>
              <w:right w:val="single" w:sz="4" w:space="0" w:color="000000"/>
            </w:tcBorders>
            <w:shd w:val="clear" w:color="auto" w:fill="auto"/>
            <w:vAlign w:val="center"/>
          </w:tcPr>
          <w:p w14:paraId="2F6E690A"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通过本门课程的学习，使学生具备航空服务口语交际理论知识，且掌握航空服务口语交际实际演练，掌握播音技巧，为学生将来在航空领域就业奠定扎实的知识基础。</w:t>
            </w:r>
          </w:p>
        </w:tc>
        <w:tc>
          <w:tcPr>
            <w:tcW w:w="1550" w:type="pct"/>
            <w:tcBorders>
              <w:top w:val="nil"/>
              <w:left w:val="nil"/>
              <w:bottom w:val="single" w:sz="4" w:space="0" w:color="000000"/>
              <w:right w:val="single" w:sz="4" w:space="0" w:color="000000"/>
            </w:tcBorders>
            <w:shd w:val="clear" w:color="auto" w:fill="auto"/>
            <w:vAlign w:val="center"/>
          </w:tcPr>
          <w:p w14:paraId="39C061DA"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航空服务口语交际概述；航空服务口语交际基本语言技巧篇；航空服务口语交际与播音普通话语音基础篇；空乘播音与表达技巧进阶篇；航空服务口语交际实践篇；航空服务口语交际与播音综合技能篇</w:t>
            </w:r>
          </w:p>
        </w:tc>
      </w:tr>
      <w:tr w:rsidR="001D4CD3" w14:paraId="0AD4CAD8" w14:textId="77777777">
        <w:trPr>
          <w:trHeight w:val="2160"/>
        </w:trPr>
        <w:tc>
          <w:tcPr>
            <w:tcW w:w="281" w:type="pct"/>
            <w:tcBorders>
              <w:top w:val="nil"/>
              <w:left w:val="single" w:sz="4" w:space="0" w:color="000000"/>
              <w:bottom w:val="single" w:sz="4" w:space="0" w:color="000000"/>
              <w:right w:val="single" w:sz="4" w:space="0" w:color="000000"/>
            </w:tcBorders>
            <w:shd w:val="clear" w:color="auto" w:fill="auto"/>
            <w:noWrap/>
            <w:vAlign w:val="center"/>
          </w:tcPr>
          <w:p w14:paraId="778C2CA4"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10</w:t>
            </w:r>
          </w:p>
        </w:tc>
        <w:tc>
          <w:tcPr>
            <w:tcW w:w="652" w:type="pct"/>
            <w:tcBorders>
              <w:top w:val="nil"/>
              <w:left w:val="nil"/>
              <w:bottom w:val="single" w:sz="4" w:space="0" w:color="000000"/>
              <w:right w:val="single" w:sz="4" w:space="0" w:color="000000"/>
            </w:tcBorders>
            <w:shd w:val="clear" w:color="auto" w:fill="auto"/>
            <w:vAlign w:val="center"/>
          </w:tcPr>
          <w:p w14:paraId="57998E81"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职业安全与卫生</w:t>
            </w:r>
          </w:p>
        </w:tc>
        <w:tc>
          <w:tcPr>
            <w:tcW w:w="2518" w:type="pct"/>
            <w:tcBorders>
              <w:top w:val="nil"/>
              <w:left w:val="nil"/>
              <w:bottom w:val="single" w:sz="4" w:space="0" w:color="000000"/>
              <w:right w:val="single" w:sz="4" w:space="0" w:color="000000"/>
            </w:tcBorders>
            <w:shd w:val="clear" w:color="auto" w:fill="auto"/>
            <w:vAlign w:val="center"/>
          </w:tcPr>
          <w:p w14:paraId="38FCDFAD"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运输职业安全管理可分为事前的风险管理、事中的应急管以及事后与事故征侯调查三个阶段，民航运输安全管理的主要任务是通过安全风险管理预防事故的发生，然而一旦发生事故相关人员如何迅速进行正确的处置，以防止事故蔓延或出现再生事故，通过学习本课程的学习，学习应能识别民航运输安全事故，有效预防安全事故的发生，当事故发生时，能正确处置，把损失降到最低。</w:t>
            </w:r>
          </w:p>
        </w:tc>
        <w:tc>
          <w:tcPr>
            <w:tcW w:w="1550" w:type="pct"/>
            <w:tcBorders>
              <w:top w:val="nil"/>
              <w:left w:val="nil"/>
              <w:bottom w:val="single" w:sz="4" w:space="0" w:color="000000"/>
              <w:right w:val="single" w:sz="4" w:space="0" w:color="000000"/>
            </w:tcBorders>
            <w:shd w:val="clear" w:color="auto" w:fill="auto"/>
            <w:vAlign w:val="center"/>
          </w:tcPr>
          <w:p w14:paraId="581DD081"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运输应急管理的技能与方法；民航运输安全管理与应急处理的能力；民航运输安全管理与应急处置能力；控制交通服务安全管理与应急处置能力；城市运输工作人员的管理与应急处置的知识；具有良好的服务意识和职业道德；具有健康良好的工作习惯和心态</w:t>
            </w:r>
          </w:p>
        </w:tc>
      </w:tr>
    </w:tbl>
    <w:p w14:paraId="52A9FDD1" w14:textId="77777777" w:rsidR="001D4CD3" w:rsidRDefault="00A255F6" w:rsidP="0076787F">
      <w:pPr>
        <w:overflowPunct w:val="0"/>
        <w:adjustRightInd w:val="0"/>
        <w:rPr>
          <w:rFonts w:ascii="仿宋" w:eastAsia="仿宋" w:hAnsi="仿宋"/>
          <w:szCs w:val="32"/>
        </w:rPr>
      </w:pPr>
      <w:r>
        <w:rPr>
          <w:rFonts w:ascii="仿宋" w:eastAsia="仿宋" w:hAnsi="仿宋" w:hint="eastAsia"/>
          <w:szCs w:val="32"/>
        </w:rPr>
        <w:lastRenderedPageBreak/>
        <w:t>2.主要专业核心课程：</w:t>
      </w:r>
    </w:p>
    <w:p w14:paraId="5E7B14C3" w14:textId="77777777" w:rsidR="001D4CD3" w:rsidRDefault="00A255F6">
      <w:pPr>
        <w:overflowPunct w:val="0"/>
        <w:adjustRightInd w:val="0"/>
        <w:ind w:firstLineChars="200" w:firstLine="640"/>
        <w:jc w:val="center"/>
        <w:rPr>
          <w:rFonts w:ascii="仿宋" w:eastAsia="仿宋" w:hAnsi="仿宋"/>
          <w:szCs w:val="32"/>
        </w:rPr>
      </w:pPr>
      <w:r>
        <w:rPr>
          <w:rFonts w:ascii="仿宋" w:eastAsia="仿宋" w:hAnsi="仿宋" w:hint="eastAsia"/>
          <w:szCs w:val="32"/>
        </w:rPr>
        <w:t>主要专业核心课程描述表</w:t>
      </w:r>
    </w:p>
    <w:tbl>
      <w:tblPr>
        <w:tblW w:w="5802" w:type="pct"/>
        <w:tblLook w:val="04A0" w:firstRow="1" w:lastRow="0" w:firstColumn="1" w:lastColumn="0" w:noHBand="0" w:noVBand="1"/>
      </w:tblPr>
      <w:tblGrid>
        <w:gridCol w:w="540"/>
        <w:gridCol w:w="1252"/>
        <w:gridCol w:w="4132"/>
        <w:gridCol w:w="3965"/>
      </w:tblGrid>
      <w:tr w:rsidR="001D4CD3" w14:paraId="19C61E76" w14:textId="77777777">
        <w:trPr>
          <w:trHeight w:val="405"/>
        </w:trPr>
        <w:tc>
          <w:tcPr>
            <w:tcW w:w="273"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32D874E0" w14:textId="77777777" w:rsidR="001D4CD3" w:rsidRDefault="00A255F6">
            <w:pPr>
              <w:widowControl/>
              <w:jc w:val="left"/>
              <w:rPr>
                <w:rFonts w:ascii="仿宋" w:eastAsia="仿宋" w:hAnsi="仿宋" w:cs="仿宋"/>
                <w:b/>
                <w:bCs/>
                <w:kern w:val="0"/>
                <w:sz w:val="21"/>
                <w:szCs w:val="21"/>
              </w:rPr>
            </w:pPr>
            <w:r>
              <w:rPr>
                <w:rFonts w:ascii="仿宋" w:eastAsia="仿宋" w:hAnsi="仿宋" w:cs="仿宋" w:hint="eastAsia"/>
                <w:b/>
                <w:bCs/>
                <w:kern w:val="0"/>
                <w:sz w:val="21"/>
                <w:szCs w:val="21"/>
              </w:rPr>
              <w:t>序号</w:t>
            </w:r>
          </w:p>
        </w:tc>
        <w:tc>
          <w:tcPr>
            <w:tcW w:w="633" w:type="pct"/>
            <w:tcBorders>
              <w:top w:val="single" w:sz="4" w:space="0" w:color="000000"/>
              <w:left w:val="nil"/>
              <w:bottom w:val="single" w:sz="4" w:space="0" w:color="000000"/>
              <w:right w:val="single" w:sz="4" w:space="0" w:color="000000"/>
            </w:tcBorders>
            <w:shd w:val="clear" w:color="000000" w:fill="auto"/>
            <w:vAlign w:val="center"/>
          </w:tcPr>
          <w:p w14:paraId="35088EC4" w14:textId="77777777" w:rsidR="001D4CD3" w:rsidRDefault="00A255F6">
            <w:pPr>
              <w:widowControl/>
              <w:jc w:val="left"/>
              <w:rPr>
                <w:rFonts w:ascii="仿宋" w:eastAsia="仿宋" w:hAnsi="仿宋" w:cs="仿宋"/>
                <w:b/>
                <w:bCs/>
                <w:kern w:val="0"/>
                <w:sz w:val="21"/>
                <w:szCs w:val="21"/>
              </w:rPr>
            </w:pPr>
            <w:r>
              <w:rPr>
                <w:rFonts w:ascii="仿宋" w:eastAsia="仿宋" w:hAnsi="仿宋" w:cs="仿宋" w:hint="eastAsia"/>
                <w:b/>
                <w:bCs/>
                <w:kern w:val="0"/>
                <w:sz w:val="21"/>
                <w:szCs w:val="21"/>
              </w:rPr>
              <w:t>原课程名称</w:t>
            </w:r>
          </w:p>
        </w:tc>
        <w:tc>
          <w:tcPr>
            <w:tcW w:w="2089" w:type="pct"/>
            <w:tcBorders>
              <w:top w:val="single" w:sz="4" w:space="0" w:color="000000"/>
              <w:left w:val="nil"/>
              <w:bottom w:val="single" w:sz="4" w:space="0" w:color="000000"/>
              <w:right w:val="single" w:sz="4" w:space="0" w:color="000000"/>
            </w:tcBorders>
            <w:shd w:val="clear" w:color="000000" w:fill="auto"/>
            <w:vAlign w:val="center"/>
          </w:tcPr>
          <w:p w14:paraId="2459C36E" w14:textId="77777777" w:rsidR="001D4CD3" w:rsidRDefault="00A255F6">
            <w:pPr>
              <w:widowControl/>
              <w:jc w:val="left"/>
              <w:rPr>
                <w:rFonts w:ascii="仿宋" w:eastAsia="仿宋" w:hAnsi="仿宋" w:cs="仿宋"/>
                <w:b/>
                <w:bCs/>
                <w:kern w:val="0"/>
                <w:sz w:val="21"/>
                <w:szCs w:val="21"/>
              </w:rPr>
            </w:pPr>
            <w:r>
              <w:rPr>
                <w:rFonts w:ascii="仿宋" w:eastAsia="仿宋" w:hAnsi="仿宋" w:cs="仿宋" w:hint="eastAsia"/>
                <w:b/>
                <w:bCs/>
                <w:kern w:val="0"/>
                <w:sz w:val="21"/>
                <w:szCs w:val="21"/>
              </w:rPr>
              <w:t>课程目标</w:t>
            </w:r>
          </w:p>
        </w:tc>
        <w:tc>
          <w:tcPr>
            <w:tcW w:w="2006" w:type="pct"/>
            <w:tcBorders>
              <w:top w:val="single" w:sz="4" w:space="0" w:color="000000"/>
              <w:left w:val="nil"/>
              <w:bottom w:val="single" w:sz="4" w:space="0" w:color="000000"/>
              <w:right w:val="single" w:sz="4" w:space="0" w:color="000000"/>
            </w:tcBorders>
            <w:shd w:val="clear" w:color="000000" w:fill="auto"/>
            <w:vAlign w:val="center"/>
          </w:tcPr>
          <w:p w14:paraId="22AB1EB7" w14:textId="77777777" w:rsidR="001D4CD3" w:rsidRDefault="00A255F6">
            <w:pPr>
              <w:widowControl/>
              <w:jc w:val="left"/>
              <w:rPr>
                <w:rFonts w:ascii="仿宋" w:eastAsia="仿宋" w:hAnsi="仿宋" w:cs="仿宋"/>
                <w:b/>
                <w:bCs/>
                <w:kern w:val="0"/>
                <w:sz w:val="21"/>
                <w:szCs w:val="21"/>
              </w:rPr>
            </w:pPr>
            <w:r>
              <w:rPr>
                <w:rFonts w:ascii="仿宋" w:eastAsia="仿宋" w:hAnsi="仿宋" w:cs="仿宋" w:hint="eastAsia"/>
                <w:b/>
                <w:bCs/>
                <w:kern w:val="0"/>
                <w:sz w:val="21"/>
                <w:szCs w:val="21"/>
              </w:rPr>
              <w:t>课程内容</w:t>
            </w:r>
          </w:p>
        </w:tc>
      </w:tr>
      <w:tr w:rsidR="001D4CD3" w14:paraId="6234DB3A" w14:textId="77777777">
        <w:trPr>
          <w:trHeight w:val="2400"/>
        </w:trPr>
        <w:tc>
          <w:tcPr>
            <w:tcW w:w="273" w:type="pct"/>
            <w:tcBorders>
              <w:top w:val="nil"/>
              <w:left w:val="single" w:sz="4" w:space="0" w:color="000000"/>
              <w:bottom w:val="single" w:sz="4" w:space="0" w:color="000000"/>
              <w:right w:val="single" w:sz="4" w:space="0" w:color="000000"/>
            </w:tcBorders>
            <w:shd w:val="clear" w:color="auto" w:fill="auto"/>
            <w:noWrap/>
            <w:vAlign w:val="center"/>
          </w:tcPr>
          <w:p w14:paraId="608B4F62"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1</w:t>
            </w:r>
          </w:p>
        </w:tc>
        <w:tc>
          <w:tcPr>
            <w:tcW w:w="633" w:type="pct"/>
            <w:tcBorders>
              <w:top w:val="nil"/>
              <w:left w:val="nil"/>
              <w:bottom w:val="single" w:sz="4" w:space="0" w:color="000000"/>
              <w:right w:val="single" w:sz="4" w:space="0" w:color="000000"/>
            </w:tcBorders>
            <w:shd w:val="clear" w:color="000000" w:fill="auto"/>
            <w:vAlign w:val="center"/>
          </w:tcPr>
          <w:p w14:paraId="5B715D7C"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民航旅客运输</w:t>
            </w:r>
          </w:p>
        </w:tc>
        <w:tc>
          <w:tcPr>
            <w:tcW w:w="2089" w:type="pct"/>
            <w:tcBorders>
              <w:top w:val="nil"/>
              <w:left w:val="nil"/>
              <w:bottom w:val="single" w:sz="4" w:space="0" w:color="000000"/>
              <w:right w:val="single" w:sz="4" w:space="0" w:color="000000"/>
            </w:tcBorders>
            <w:shd w:val="clear" w:color="auto" w:fill="auto"/>
            <w:vAlign w:val="center"/>
          </w:tcPr>
          <w:p w14:paraId="271C33B1"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旅客运输属于空中乘务专业的核心课程，也是客运服务的重点内容，学生通过本课程的学习，可以了解并掌握民航运输的基础，如熟悉航空组织、航空联盟与航空公司；熟悉航线、航班与空中管制；熟悉机场环境、掌握乘机流程，初步了解航空服务的基本常识；其次了解和掌握民航客票的销售，掌握航空票务的发售及服务；其次，掌握值机工作、安检、候机及登机服务等航班正常运输的服务流程；以及掌握特殊服务的服务技巧和行李运输的相关业务。</w:t>
            </w:r>
          </w:p>
        </w:tc>
        <w:tc>
          <w:tcPr>
            <w:tcW w:w="2006" w:type="pct"/>
            <w:tcBorders>
              <w:top w:val="nil"/>
              <w:left w:val="nil"/>
              <w:bottom w:val="single" w:sz="4" w:space="0" w:color="000000"/>
              <w:right w:val="single" w:sz="4" w:space="0" w:color="000000"/>
            </w:tcBorders>
            <w:shd w:val="clear" w:color="auto" w:fill="auto"/>
            <w:vAlign w:val="center"/>
          </w:tcPr>
          <w:p w14:paraId="7FF7D860"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项目一：熟悉航空组织、航空联盟与航空公司；熟悉航线、航班与空中管制；熟悉机场环境、掌握乘机流程。项目二：认识客票、了解国内民航旅客运价、旅客订座记录的制作。项目三：值机工作、安检、候机及登机服务。项目四：特殊旅客运输、旅客的非正常运输服务、航班的非正常运输服务。项目五：迟运、错运、速运行李的处理、不正常运输行李的处理与赔偿。</w:t>
            </w:r>
          </w:p>
        </w:tc>
      </w:tr>
      <w:tr w:rsidR="001D4CD3" w14:paraId="2C32D3B5" w14:textId="77777777">
        <w:trPr>
          <w:trHeight w:val="1440"/>
        </w:trPr>
        <w:tc>
          <w:tcPr>
            <w:tcW w:w="273" w:type="pct"/>
            <w:tcBorders>
              <w:top w:val="nil"/>
              <w:left w:val="single" w:sz="4" w:space="0" w:color="000000"/>
              <w:bottom w:val="single" w:sz="4" w:space="0" w:color="000000"/>
              <w:right w:val="single" w:sz="4" w:space="0" w:color="000000"/>
            </w:tcBorders>
            <w:shd w:val="clear" w:color="auto" w:fill="auto"/>
            <w:noWrap/>
            <w:vAlign w:val="center"/>
          </w:tcPr>
          <w:p w14:paraId="20CB1FC2"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2</w:t>
            </w:r>
          </w:p>
        </w:tc>
        <w:tc>
          <w:tcPr>
            <w:tcW w:w="633" w:type="pct"/>
            <w:tcBorders>
              <w:top w:val="nil"/>
              <w:left w:val="nil"/>
              <w:bottom w:val="single" w:sz="4" w:space="0" w:color="000000"/>
              <w:right w:val="single" w:sz="4" w:space="0" w:color="000000"/>
            </w:tcBorders>
            <w:shd w:val="clear" w:color="auto" w:fill="auto"/>
            <w:vAlign w:val="center"/>
          </w:tcPr>
          <w:p w14:paraId="2B8E073B"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民航货物运输</w:t>
            </w:r>
          </w:p>
        </w:tc>
        <w:tc>
          <w:tcPr>
            <w:tcW w:w="2089" w:type="pct"/>
            <w:tcBorders>
              <w:top w:val="nil"/>
              <w:left w:val="nil"/>
              <w:bottom w:val="single" w:sz="4" w:space="0" w:color="000000"/>
              <w:right w:val="single" w:sz="4" w:space="0" w:color="000000"/>
            </w:tcBorders>
            <w:shd w:val="clear" w:color="auto" w:fill="auto"/>
            <w:vAlign w:val="center"/>
          </w:tcPr>
          <w:p w14:paraId="02B82D4B"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本课程是高等职业学校航空服务专业(航空地面服务方向）的一门专门化方向课程，是从事民航货运员岗位工作的专业课程。其功能是使学生掌握航空货运操作流程和操作要求，并为学习民航货运综合实训课程做好理论准备。</w:t>
            </w:r>
          </w:p>
        </w:tc>
        <w:tc>
          <w:tcPr>
            <w:tcW w:w="2006" w:type="pct"/>
            <w:tcBorders>
              <w:top w:val="nil"/>
              <w:left w:val="nil"/>
              <w:bottom w:val="single" w:sz="4" w:space="0" w:color="000000"/>
              <w:right w:val="single" w:sz="4" w:space="0" w:color="000000"/>
            </w:tcBorders>
            <w:shd w:val="clear" w:color="auto" w:fill="auto"/>
            <w:vAlign w:val="center"/>
          </w:tcPr>
          <w:p w14:paraId="6EAE34F7"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本课程是以民航货运员岗位的工作任务为引领，以岗位设置为主线，以货物接收、货物待运处理、货物装机和卸机、客户服务等并列式工作任务为设置依据。课程结构以空港货物运输流程中的各个工作环节为线索进行设计，包括货物接收、货物待运处理、货物装机与卸机、货物到达与交付、中转货物处理、特种货物运输、客户服务、邮件运输等学习情景，课程内容的选取紧紧围绕完成工作任务的需要循序递进,在满足职业能力的培养要求的同时又充分考虑高等职业教育对理论知识学习的需要。</w:t>
            </w:r>
          </w:p>
        </w:tc>
      </w:tr>
      <w:tr w:rsidR="001D4CD3" w14:paraId="1549E6D0" w14:textId="77777777">
        <w:trPr>
          <w:trHeight w:val="720"/>
        </w:trPr>
        <w:tc>
          <w:tcPr>
            <w:tcW w:w="273" w:type="pct"/>
            <w:tcBorders>
              <w:top w:val="nil"/>
              <w:left w:val="single" w:sz="4" w:space="0" w:color="000000"/>
              <w:bottom w:val="single" w:sz="4" w:space="0" w:color="000000"/>
              <w:right w:val="single" w:sz="4" w:space="0" w:color="000000"/>
            </w:tcBorders>
            <w:shd w:val="clear" w:color="auto" w:fill="auto"/>
            <w:noWrap/>
            <w:vAlign w:val="center"/>
          </w:tcPr>
          <w:p w14:paraId="34F0876B"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3</w:t>
            </w:r>
          </w:p>
        </w:tc>
        <w:tc>
          <w:tcPr>
            <w:tcW w:w="633" w:type="pct"/>
            <w:tcBorders>
              <w:top w:val="nil"/>
              <w:left w:val="nil"/>
              <w:bottom w:val="single" w:sz="4" w:space="0" w:color="000000"/>
              <w:right w:val="single" w:sz="4" w:space="0" w:color="000000"/>
            </w:tcBorders>
            <w:shd w:val="clear" w:color="000000" w:fill="auto"/>
            <w:vAlign w:val="center"/>
          </w:tcPr>
          <w:p w14:paraId="0A87E459" w14:textId="77777777" w:rsidR="001D4CD3" w:rsidRDefault="00A255F6">
            <w:pPr>
              <w:widowControl/>
              <w:jc w:val="center"/>
              <w:rPr>
                <w:rFonts w:ascii="宋体" w:eastAsia="宋体" w:hAnsi="宋体" w:cs="宋体"/>
                <w:color w:val="FF0000"/>
                <w:kern w:val="0"/>
                <w:sz w:val="20"/>
                <w:szCs w:val="20"/>
              </w:rPr>
            </w:pPr>
            <w:r>
              <w:rPr>
                <w:rFonts w:ascii="仿宋" w:eastAsia="仿宋" w:hAnsi="仿宋" w:cs="仿宋" w:hint="eastAsia"/>
                <w:kern w:val="0"/>
                <w:sz w:val="21"/>
                <w:szCs w:val="21"/>
              </w:rPr>
              <w:t>民航机场地面服务</w:t>
            </w:r>
          </w:p>
        </w:tc>
        <w:tc>
          <w:tcPr>
            <w:tcW w:w="2089" w:type="pct"/>
            <w:tcBorders>
              <w:top w:val="nil"/>
              <w:left w:val="nil"/>
              <w:bottom w:val="single" w:sz="4" w:space="0" w:color="000000"/>
              <w:right w:val="single" w:sz="4" w:space="0" w:color="000000"/>
            </w:tcBorders>
            <w:shd w:val="clear" w:color="auto" w:fill="auto"/>
            <w:vAlign w:val="center"/>
          </w:tcPr>
          <w:p w14:paraId="1A4FE0F5"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熟悉民航地面服务基础知识，掌握客票销售，机场值机服务、机场安检、机场候机服务和机场商业服务管理内容</w:t>
            </w:r>
          </w:p>
        </w:tc>
        <w:tc>
          <w:tcPr>
            <w:tcW w:w="2006" w:type="pct"/>
            <w:tcBorders>
              <w:top w:val="nil"/>
              <w:left w:val="nil"/>
              <w:bottom w:val="single" w:sz="4" w:space="0" w:color="000000"/>
              <w:right w:val="single" w:sz="4" w:space="0" w:color="000000"/>
            </w:tcBorders>
            <w:shd w:val="clear" w:color="auto" w:fill="auto"/>
            <w:vAlign w:val="center"/>
          </w:tcPr>
          <w:p w14:paraId="0575DA71"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民航地面服务基础；客票销售服务；机场值机服务与管理；机场安全检查服务；机场候机服务与管理；机场商业服务与管理</w:t>
            </w:r>
          </w:p>
        </w:tc>
      </w:tr>
      <w:tr w:rsidR="001D4CD3" w14:paraId="07029F29" w14:textId="77777777">
        <w:trPr>
          <w:trHeight w:val="480"/>
        </w:trPr>
        <w:tc>
          <w:tcPr>
            <w:tcW w:w="273" w:type="pct"/>
            <w:tcBorders>
              <w:top w:val="nil"/>
              <w:left w:val="single" w:sz="4" w:space="0" w:color="000000"/>
              <w:bottom w:val="single" w:sz="4" w:space="0" w:color="000000"/>
              <w:right w:val="single" w:sz="4" w:space="0" w:color="000000"/>
            </w:tcBorders>
            <w:shd w:val="clear" w:color="auto" w:fill="auto"/>
            <w:noWrap/>
            <w:vAlign w:val="center"/>
          </w:tcPr>
          <w:p w14:paraId="4F287129"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4</w:t>
            </w:r>
          </w:p>
        </w:tc>
        <w:tc>
          <w:tcPr>
            <w:tcW w:w="633" w:type="pct"/>
            <w:tcBorders>
              <w:top w:val="nil"/>
              <w:left w:val="nil"/>
              <w:bottom w:val="single" w:sz="4" w:space="0" w:color="000000"/>
              <w:right w:val="single" w:sz="4" w:space="0" w:color="000000"/>
            </w:tcBorders>
            <w:shd w:val="clear" w:color="000000" w:fill="auto"/>
            <w:vAlign w:val="center"/>
          </w:tcPr>
          <w:p w14:paraId="5D8A0331" w14:textId="77777777" w:rsidR="001D4CD3" w:rsidRDefault="00A255F6">
            <w:pPr>
              <w:widowControl/>
              <w:jc w:val="center"/>
              <w:rPr>
                <w:rFonts w:ascii="宋体" w:eastAsia="宋体" w:hAnsi="宋体" w:cs="宋体"/>
                <w:color w:val="FF0000"/>
                <w:kern w:val="0"/>
                <w:sz w:val="20"/>
                <w:szCs w:val="20"/>
              </w:rPr>
            </w:pPr>
            <w:r>
              <w:rPr>
                <w:rFonts w:ascii="仿宋" w:eastAsia="仿宋" w:hAnsi="仿宋" w:cs="仿宋" w:hint="eastAsia"/>
                <w:kern w:val="0"/>
                <w:sz w:val="21"/>
                <w:szCs w:val="21"/>
              </w:rPr>
              <w:t>民航安全检查实务</w:t>
            </w:r>
          </w:p>
        </w:tc>
        <w:tc>
          <w:tcPr>
            <w:tcW w:w="2089" w:type="pct"/>
            <w:tcBorders>
              <w:top w:val="nil"/>
              <w:left w:val="nil"/>
              <w:bottom w:val="single" w:sz="4" w:space="0" w:color="000000"/>
              <w:right w:val="single" w:sz="4" w:space="0" w:color="000000"/>
            </w:tcBorders>
            <w:shd w:val="clear" w:color="auto" w:fill="auto"/>
            <w:vAlign w:val="center"/>
          </w:tcPr>
          <w:p w14:paraId="12A94BB7"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熟悉民航安检的基础知识，掌握相关法律法规内容和航空危险品相关知识</w:t>
            </w:r>
          </w:p>
        </w:tc>
        <w:tc>
          <w:tcPr>
            <w:tcW w:w="2006" w:type="pct"/>
            <w:tcBorders>
              <w:top w:val="nil"/>
              <w:left w:val="nil"/>
              <w:bottom w:val="single" w:sz="4" w:space="0" w:color="000000"/>
              <w:right w:val="single" w:sz="4" w:space="0" w:color="000000"/>
            </w:tcBorders>
            <w:shd w:val="clear" w:color="auto" w:fill="auto"/>
            <w:vAlign w:val="center"/>
          </w:tcPr>
          <w:p w14:paraId="03CA67F4"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民航安检工作概述；安检人员的职业道德；航空安全保卫法律、法规知识；航空危险品相关知识；证件检查；人身检查；开箱包检查</w:t>
            </w:r>
          </w:p>
        </w:tc>
      </w:tr>
      <w:tr w:rsidR="001D4CD3" w14:paraId="3AC070B5" w14:textId="77777777">
        <w:trPr>
          <w:trHeight w:val="720"/>
        </w:trPr>
        <w:tc>
          <w:tcPr>
            <w:tcW w:w="273" w:type="pct"/>
            <w:tcBorders>
              <w:top w:val="nil"/>
              <w:left w:val="single" w:sz="4" w:space="0" w:color="000000"/>
              <w:bottom w:val="single" w:sz="4" w:space="0" w:color="000000"/>
              <w:right w:val="single" w:sz="4" w:space="0" w:color="000000"/>
            </w:tcBorders>
            <w:shd w:val="clear" w:color="auto" w:fill="auto"/>
            <w:noWrap/>
            <w:vAlign w:val="center"/>
          </w:tcPr>
          <w:p w14:paraId="0AA09F1F"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5</w:t>
            </w:r>
          </w:p>
        </w:tc>
        <w:tc>
          <w:tcPr>
            <w:tcW w:w="633" w:type="pct"/>
            <w:tcBorders>
              <w:top w:val="nil"/>
              <w:left w:val="nil"/>
              <w:bottom w:val="single" w:sz="4" w:space="0" w:color="000000"/>
              <w:right w:val="single" w:sz="4" w:space="0" w:color="000000"/>
            </w:tcBorders>
            <w:shd w:val="clear" w:color="000000" w:fill="auto"/>
            <w:vAlign w:val="center"/>
          </w:tcPr>
          <w:p w14:paraId="4F0516B7" w14:textId="77777777" w:rsidR="001D4CD3" w:rsidRDefault="00A255F6">
            <w:pPr>
              <w:widowControl/>
              <w:jc w:val="left"/>
              <w:rPr>
                <w:rFonts w:ascii="宋体" w:eastAsia="宋体" w:hAnsi="宋体" w:cs="宋体"/>
                <w:color w:val="FF0000"/>
                <w:kern w:val="0"/>
                <w:sz w:val="20"/>
                <w:szCs w:val="20"/>
              </w:rPr>
            </w:pPr>
            <w:r>
              <w:rPr>
                <w:rFonts w:ascii="仿宋" w:eastAsia="仿宋" w:hAnsi="仿宋" w:cs="仿宋" w:hint="eastAsia"/>
                <w:kern w:val="0"/>
                <w:sz w:val="21"/>
                <w:szCs w:val="21"/>
              </w:rPr>
              <w:t>客舱安全与应急处置</w:t>
            </w:r>
          </w:p>
        </w:tc>
        <w:tc>
          <w:tcPr>
            <w:tcW w:w="2089" w:type="pct"/>
            <w:tcBorders>
              <w:top w:val="nil"/>
              <w:left w:val="nil"/>
              <w:bottom w:val="single" w:sz="4" w:space="0" w:color="000000"/>
              <w:right w:val="single" w:sz="4" w:space="0" w:color="000000"/>
            </w:tcBorders>
            <w:shd w:val="clear" w:color="auto" w:fill="auto"/>
            <w:vAlign w:val="center"/>
          </w:tcPr>
          <w:p w14:paraId="11455C00"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培养学生民航安全与应急处置知识，提高学生民航安全与应急处理理论知识与实践能力</w:t>
            </w:r>
          </w:p>
        </w:tc>
        <w:tc>
          <w:tcPr>
            <w:tcW w:w="2006" w:type="pct"/>
            <w:tcBorders>
              <w:top w:val="nil"/>
              <w:left w:val="nil"/>
              <w:bottom w:val="single" w:sz="4" w:space="0" w:color="000000"/>
              <w:right w:val="single" w:sz="4" w:space="0" w:color="000000"/>
            </w:tcBorders>
            <w:shd w:val="clear" w:color="auto" w:fill="auto"/>
            <w:vAlign w:val="center"/>
          </w:tcPr>
          <w:p w14:paraId="2CE72698" w14:textId="77777777" w:rsidR="001D4CD3" w:rsidRDefault="00A255F6">
            <w:pPr>
              <w:widowControl/>
              <w:jc w:val="center"/>
              <w:rPr>
                <w:rFonts w:ascii="宋体" w:eastAsia="仿宋" w:hAnsi="宋体" w:cs="宋体"/>
                <w:kern w:val="0"/>
                <w:sz w:val="20"/>
                <w:szCs w:val="20"/>
              </w:rPr>
            </w:pPr>
            <w:r>
              <w:rPr>
                <w:rFonts w:ascii="仿宋" w:eastAsia="仿宋" w:hAnsi="仿宋" w:cs="仿宋" w:hint="eastAsia"/>
                <w:kern w:val="0"/>
                <w:sz w:val="21"/>
                <w:szCs w:val="21"/>
              </w:rPr>
              <w:t>客舱安全运行规则及不同飞行阶段的安全检查内容；旅客行为不当、非法行为、非正常旅客处理及劫机处置；应急设备的使用、应急处置的方法及不同机型、环境类型的水陆上撤离程序，野外生存知识。</w:t>
            </w:r>
          </w:p>
        </w:tc>
      </w:tr>
      <w:tr w:rsidR="001D4CD3" w14:paraId="170D89D6" w14:textId="77777777">
        <w:trPr>
          <w:trHeight w:val="3360"/>
        </w:trPr>
        <w:tc>
          <w:tcPr>
            <w:tcW w:w="273" w:type="pct"/>
            <w:tcBorders>
              <w:top w:val="nil"/>
              <w:left w:val="single" w:sz="4" w:space="0" w:color="000000"/>
              <w:bottom w:val="single" w:sz="4" w:space="0" w:color="000000"/>
              <w:right w:val="single" w:sz="4" w:space="0" w:color="000000"/>
            </w:tcBorders>
            <w:shd w:val="clear" w:color="auto" w:fill="auto"/>
            <w:noWrap/>
            <w:vAlign w:val="center"/>
          </w:tcPr>
          <w:p w14:paraId="03B0A148"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lastRenderedPageBreak/>
              <w:t>6</w:t>
            </w:r>
          </w:p>
        </w:tc>
        <w:tc>
          <w:tcPr>
            <w:tcW w:w="633" w:type="pct"/>
            <w:tcBorders>
              <w:top w:val="nil"/>
              <w:left w:val="nil"/>
              <w:bottom w:val="single" w:sz="4" w:space="0" w:color="000000"/>
              <w:right w:val="single" w:sz="4" w:space="0" w:color="000000"/>
            </w:tcBorders>
            <w:shd w:val="clear" w:color="000000" w:fill="auto"/>
            <w:vAlign w:val="center"/>
          </w:tcPr>
          <w:p w14:paraId="2A27EC3F" w14:textId="77777777" w:rsidR="001D4CD3" w:rsidRDefault="00A255F6">
            <w:pPr>
              <w:widowControl/>
              <w:jc w:val="left"/>
              <w:rPr>
                <w:rFonts w:ascii="宋体" w:eastAsia="宋体" w:hAnsi="宋体" w:cs="宋体"/>
                <w:color w:val="FF0000"/>
                <w:kern w:val="0"/>
                <w:sz w:val="20"/>
                <w:szCs w:val="20"/>
              </w:rPr>
            </w:pPr>
            <w:r>
              <w:rPr>
                <w:rFonts w:ascii="仿宋" w:eastAsia="仿宋" w:hAnsi="仿宋" w:cs="仿宋" w:hint="eastAsia"/>
                <w:kern w:val="0"/>
                <w:sz w:val="21"/>
                <w:szCs w:val="21"/>
              </w:rPr>
              <w:t>民航客舱服务基础教程</w:t>
            </w:r>
          </w:p>
        </w:tc>
        <w:tc>
          <w:tcPr>
            <w:tcW w:w="2089" w:type="pct"/>
            <w:tcBorders>
              <w:top w:val="nil"/>
              <w:left w:val="nil"/>
              <w:bottom w:val="single" w:sz="4" w:space="0" w:color="000000"/>
              <w:right w:val="single" w:sz="4" w:space="0" w:color="000000"/>
            </w:tcBorders>
            <w:shd w:val="clear" w:color="auto" w:fill="auto"/>
            <w:vAlign w:val="center"/>
          </w:tcPr>
          <w:p w14:paraId="589F035A"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使学生了解客舱乘务员工作的基本情况，系统掌握航前个人及集体准备的内容、客舱设备检查的区域及标准、客舱服务准备的内容及流程、迎送客服务的流程与规范、客舱安全演示及安全检查的流程及标准、机上餐饮的种类、特殊旅客及个例旅客的种类等基本知识，能够按照服务规范及流程进行航前准备、客舱设备检查、客舱服务准备、客舱安全演示、客舱安全检查、迎送客服务、餐饮服务、娱乐服务、特殊旅客服务、个例旅客服务等客舱服务及管理，能进行航后讲评及资料归还，形成强烈的企业文化认同感、职业自豪感、社会责任感、工作幸福感，培养学习者具有吃苦耐劳、迎难而上、团队协作、勇于创新的精神以及发现问题、分析问题、解决问题的能力。</w:t>
            </w:r>
          </w:p>
        </w:tc>
        <w:tc>
          <w:tcPr>
            <w:tcW w:w="2006" w:type="pct"/>
            <w:tcBorders>
              <w:top w:val="nil"/>
              <w:left w:val="nil"/>
              <w:bottom w:val="single" w:sz="4" w:space="0" w:color="000000"/>
              <w:right w:val="single" w:sz="4" w:space="0" w:color="000000"/>
            </w:tcBorders>
            <w:shd w:val="clear" w:color="auto" w:fill="auto"/>
            <w:vAlign w:val="center"/>
          </w:tcPr>
          <w:p w14:paraId="6750850F"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客舱内部设施设备介绍、相应操作及使用方法；乘务工作的具体流程；乘务员职责；客舱服务规范</w:t>
            </w:r>
          </w:p>
        </w:tc>
      </w:tr>
    </w:tbl>
    <w:p w14:paraId="7D6D941B" w14:textId="77777777" w:rsidR="001D4CD3" w:rsidRDefault="001D4CD3">
      <w:pPr>
        <w:overflowPunct w:val="0"/>
        <w:adjustRightInd w:val="0"/>
        <w:ind w:firstLineChars="200" w:firstLine="640"/>
        <w:rPr>
          <w:rFonts w:ascii="仿宋" w:eastAsia="仿宋" w:hAnsi="仿宋"/>
          <w:szCs w:val="32"/>
        </w:rPr>
      </w:pPr>
    </w:p>
    <w:p w14:paraId="7F8682A7" w14:textId="77777777" w:rsidR="001D4CD3" w:rsidRDefault="00A255F6" w:rsidP="0076787F">
      <w:pPr>
        <w:overflowPunct w:val="0"/>
        <w:adjustRightInd w:val="0"/>
        <w:rPr>
          <w:rFonts w:ascii="仿宋" w:eastAsia="仿宋" w:hAnsi="仿宋"/>
          <w:szCs w:val="32"/>
        </w:rPr>
      </w:pPr>
      <w:r>
        <w:rPr>
          <w:rFonts w:ascii="仿宋" w:eastAsia="仿宋" w:hAnsi="仿宋" w:hint="eastAsia"/>
          <w:szCs w:val="32"/>
        </w:rPr>
        <w:t>3.主要实践性课程：</w:t>
      </w:r>
    </w:p>
    <w:p w14:paraId="664F2DB0" w14:textId="77777777" w:rsidR="001D4CD3" w:rsidRDefault="00A255F6">
      <w:pPr>
        <w:overflowPunct w:val="0"/>
        <w:adjustRightInd w:val="0"/>
        <w:ind w:firstLineChars="200" w:firstLine="640"/>
        <w:jc w:val="center"/>
        <w:rPr>
          <w:rFonts w:ascii="仿宋" w:eastAsia="仿宋" w:hAnsi="仿宋"/>
          <w:szCs w:val="32"/>
        </w:rPr>
      </w:pPr>
      <w:r>
        <w:rPr>
          <w:rFonts w:ascii="仿宋" w:eastAsia="仿宋" w:hAnsi="仿宋" w:hint="eastAsia"/>
          <w:szCs w:val="32"/>
        </w:rPr>
        <w:t>主要实践课程描述表</w:t>
      </w:r>
    </w:p>
    <w:tbl>
      <w:tblPr>
        <w:tblW w:w="5467" w:type="pct"/>
        <w:tblLook w:val="04A0" w:firstRow="1" w:lastRow="0" w:firstColumn="1" w:lastColumn="0" w:noHBand="0" w:noVBand="1"/>
      </w:tblPr>
      <w:tblGrid>
        <w:gridCol w:w="537"/>
        <w:gridCol w:w="1249"/>
        <w:gridCol w:w="4273"/>
        <w:gridCol w:w="3259"/>
      </w:tblGrid>
      <w:tr w:rsidR="001D4CD3" w14:paraId="1F4EB6C7" w14:textId="77777777">
        <w:trPr>
          <w:trHeight w:val="405"/>
        </w:trPr>
        <w:tc>
          <w:tcPr>
            <w:tcW w:w="288"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06989DDF"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序号</w:t>
            </w:r>
          </w:p>
        </w:tc>
        <w:tc>
          <w:tcPr>
            <w:tcW w:w="670" w:type="pct"/>
            <w:tcBorders>
              <w:top w:val="single" w:sz="4" w:space="0" w:color="000000"/>
              <w:left w:val="nil"/>
              <w:bottom w:val="single" w:sz="4" w:space="0" w:color="000000"/>
              <w:right w:val="single" w:sz="4" w:space="0" w:color="000000"/>
            </w:tcBorders>
            <w:shd w:val="clear" w:color="000000" w:fill="auto"/>
            <w:vAlign w:val="center"/>
          </w:tcPr>
          <w:p w14:paraId="27ED1AD4"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课程名称</w:t>
            </w:r>
          </w:p>
        </w:tc>
        <w:tc>
          <w:tcPr>
            <w:tcW w:w="2292" w:type="pct"/>
            <w:tcBorders>
              <w:top w:val="single" w:sz="4" w:space="0" w:color="000000"/>
              <w:left w:val="nil"/>
              <w:bottom w:val="single" w:sz="4" w:space="0" w:color="000000"/>
              <w:right w:val="single" w:sz="4" w:space="0" w:color="000000"/>
            </w:tcBorders>
            <w:shd w:val="clear" w:color="000000" w:fill="auto"/>
            <w:vAlign w:val="center"/>
          </w:tcPr>
          <w:p w14:paraId="4E2AEDF0"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课程目标</w:t>
            </w:r>
          </w:p>
        </w:tc>
        <w:tc>
          <w:tcPr>
            <w:tcW w:w="1748" w:type="pct"/>
            <w:tcBorders>
              <w:top w:val="single" w:sz="4" w:space="0" w:color="000000"/>
              <w:left w:val="nil"/>
              <w:bottom w:val="single" w:sz="4" w:space="0" w:color="000000"/>
              <w:right w:val="single" w:sz="4" w:space="0" w:color="000000"/>
            </w:tcBorders>
            <w:shd w:val="clear" w:color="000000" w:fill="auto"/>
            <w:vAlign w:val="center"/>
          </w:tcPr>
          <w:p w14:paraId="5FF6EF7F"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课程内容</w:t>
            </w:r>
          </w:p>
        </w:tc>
      </w:tr>
      <w:tr w:rsidR="001D4CD3" w14:paraId="6BA35E34" w14:textId="77777777">
        <w:trPr>
          <w:trHeight w:val="480"/>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29C6A964"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1</w:t>
            </w:r>
          </w:p>
        </w:tc>
        <w:tc>
          <w:tcPr>
            <w:tcW w:w="670" w:type="pct"/>
            <w:tcBorders>
              <w:top w:val="nil"/>
              <w:left w:val="nil"/>
              <w:bottom w:val="single" w:sz="4" w:space="0" w:color="000000"/>
              <w:right w:val="single" w:sz="4" w:space="0" w:color="000000"/>
            </w:tcBorders>
            <w:shd w:val="clear" w:color="auto" w:fill="auto"/>
            <w:vAlign w:val="center"/>
          </w:tcPr>
          <w:p w14:paraId="455D248A"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客舱安全应急处置与医护急救实训(4周)</w:t>
            </w:r>
          </w:p>
        </w:tc>
        <w:tc>
          <w:tcPr>
            <w:tcW w:w="2292" w:type="pct"/>
            <w:tcBorders>
              <w:top w:val="nil"/>
              <w:left w:val="nil"/>
              <w:bottom w:val="single" w:sz="4" w:space="0" w:color="000000"/>
              <w:right w:val="single" w:sz="4" w:space="0" w:color="000000"/>
            </w:tcBorders>
            <w:shd w:val="clear" w:color="auto" w:fill="auto"/>
            <w:vAlign w:val="center"/>
          </w:tcPr>
          <w:p w14:paraId="214F995A"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培养学生民航安全知识理论理念与实践应对能力</w:t>
            </w:r>
          </w:p>
        </w:tc>
        <w:tc>
          <w:tcPr>
            <w:tcW w:w="1748" w:type="pct"/>
            <w:tcBorders>
              <w:top w:val="nil"/>
              <w:left w:val="nil"/>
              <w:bottom w:val="single" w:sz="4" w:space="0" w:color="000000"/>
              <w:right w:val="single" w:sz="4" w:space="0" w:color="000000"/>
            </w:tcBorders>
            <w:shd w:val="clear" w:color="auto" w:fill="auto"/>
            <w:vAlign w:val="center"/>
          </w:tcPr>
          <w:p w14:paraId="05BAD5A9"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客舱急救基础知识；心肺复苏、创伤现场救护、机上常见病症处理、常见传染病的防治；客舱空勤人员的卫生保健知识</w:t>
            </w:r>
          </w:p>
        </w:tc>
      </w:tr>
      <w:tr w:rsidR="001D4CD3" w14:paraId="3287E59E" w14:textId="77777777">
        <w:trPr>
          <w:trHeight w:val="960"/>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7561D85D"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2</w:t>
            </w:r>
          </w:p>
        </w:tc>
        <w:tc>
          <w:tcPr>
            <w:tcW w:w="670" w:type="pct"/>
            <w:tcBorders>
              <w:top w:val="nil"/>
              <w:left w:val="nil"/>
              <w:bottom w:val="single" w:sz="4" w:space="0" w:color="000000"/>
              <w:right w:val="single" w:sz="4" w:space="0" w:color="000000"/>
            </w:tcBorders>
            <w:shd w:val="clear" w:color="auto" w:fill="auto"/>
            <w:vAlign w:val="center"/>
          </w:tcPr>
          <w:p w14:paraId="45B66225"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机场地勤服务实训(4周)</w:t>
            </w:r>
          </w:p>
        </w:tc>
        <w:tc>
          <w:tcPr>
            <w:tcW w:w="2292" w:type="pct"/>
            <w:tcBorders>
              <w:top w:val="nil"/>
              <w:left w:val="nil"/>
              <w:bottom w:val="single" w:sz="4" w:space="0" w:color="000000"/>
              <w:right w:val="single" w:sz="4" w:space="0" w:color="000000"/>
            </w:tcBorders>
            <w:shd w:val="clear" w:color="auto" w:fill="auto"/>
            <w:vAlign w:val="center"/>
          </w:tcPr>
          <w:p w14:paraId="00DFF0C0" w14:textId="77777777" w:rsidR="001D4CD3" w:rsidRDefault="00A255F6">
            <w:pPr>
              <w:widowControl/>
              <w:jc w:val="left"/>
              <w:rPr>
                <w:rFonts w:ascii="宋体" w:eastAsia="宋体" w:hAnsi="宋体" w:cs="宋体"/>
                <w:color w:val="000000"/>
                <w:kern w:val="0"/>
                <w:sz w:val="20"/>
                <w:szCs w:val="20"/>
              </w:rPr>
            </w:pPr>
            <w:r>
              <w:rPr>
                <w:rFonts w:ascii="仿宋" w:eastAsia="仿宋" w:hAnsi="仿宋" w:cs="仿宋" w:hint="eastAsia"/>
                <w:kern w:val="0"/>
                <w:sz w:val="21"/>
                <w:szCs w:val="21"/>
              </w:rPr>
              <w:t>通过学习，学生将了解机场环境，熟知机场的各工作岗位，能够掌握旅客运输的相关理论知识和操作能力，能够顺利并准确地完成相应岗位的服务工作</w:t>
            </w:r>
          </w:p>
        </w:tc>
        <w:tc>
          <w:tcPr>
            <w:tcW w:w="1748" w:type="pct"/>
            <w:tcBorders>
              <w:top w:val="nil"/>
              <w:left w:val="nil"/>
              <w:bottom w:val="single" w:sz="4" w:space="0" w:color="000000"/>
              <w:right w:val="single" w:sz="4" w:space="0" w:color="000000"/>
            </w:tcBorders>
            <w:shd w:val="clear" w:color="auto" w:fill="auto"/>
            <w:vAlign w:val="center"/>
          </w:tcPr>
          <w:p w14:paraId="2A2397EB"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旅客运送流程；出港值机服务；到达服务；中转、经停服务</w:t>
            </w:r>
          </w:p>
        </w:tc>
      </w:tr>
      <w:tr w:rsidR="001D4CD3" w14:paraId="4FA5FE6F" w14:textId="77777777">
        <w:trPr>
          <w:trHeight w:val="720"/>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2280BC2C"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3</w:t>
            </w:r>
          </w:p>
        </w:tc>
        <w:tc>
          <w:tcPr>
            <w:tcW w:w="670" w:type="pct"/>
            <w:tcBorders>
              <w:top w:val="nil"/>
              <w:left w:val="nil"/>
              <w:bottom w:val="single" w:sz="4" w:space="0" w:color="000000"/>
              <w:right w:val="single" w:sz="4" w:space="0" w:color="000000"/>
            </w:tcBorders>
            <w:shd w:val="clear" w:color="auto" w:fill="auto"/>
            <w:vAlign w:val="center"/>
          </w:tcPr>
          <w:p w14:paraId="3FBFB70B"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票务实训（民航旅客订座）</w:t>
            </w:r>
            <w:r>
              <w:rPr>
                <w:rFonts w:ascii="仿宋" w:eastAsia="仿宋" w:hAnsi="仿宋" w:cs="仿宋" w:hint="eastAsia"/>
                <w:kern w:val="0"/>
                <w:sz w:val="21"/>
                <w:szCs w:val="21"/>
              </w:rPr>
              <w:br/>
              <w:t>(4周)</w:t>
            </w:r>
          </w:p>
        </w:tc>
        <w:tc>
          <w:tcPr>
            <w:tcW w:w="2292" w:type="pct"/>
            <w:tcBorders>
              <w:top w:val="nil"/>
              <w:left w:val="nil"/>
              <w:bottom w:val="single" w:sz="4" w:space="0" w:color="000000"/>
              <w:right w:val="single" w:sz="4" w:space="0" w:color="000000"/>
            </w:tcBorders>
            <w:shd w:val="clear" w:color="auto" w:fill="auto"/>
            <w:vAlign w:val="center"/>
          </w:tcPr>
          <w:p w14:paraId="38DDF507"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使学生掌握民航客票销售的基本操作，培养学生民航旅客订座的相关专业技能</w:t>
            </w:r>
          </w:p>
        </w:tc>
        <w:tc>
          <w:tcPr>
            <w:tcW w:w="1748" w:type="pct"/>
            <w:tcBorders>
              <w:top w:val="nil"/>
              <w:left w:val="nil"/>
              <w:bottom w:val="single" w:sz="4" w:space="0" w:color="000000"/>
              <w:right w:val="single" w:sz="4" w:space="0" w:color="000000"/>
            </w:tcBorders>
            <w:shd w:val="clear" w:color="auto" w:fill="auto"/>
            <w:vAlign w:val="center"/>
          </w:tcPr>
          <w:p w14:paraId="360DEF66"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民航客票销售；航班的正常运输；特殊运输服务</w:t>
            </w:r>
          </w:p>
        </w:tc>
      </w:tr>
      <w:tr w:rsidR="001D4CD3" w14:paraId="7ECA5128" w14:textId="77777777">
        <w:trPr>
          <w:trHeight w:val="720"/>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2E1ED51F"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4</w:t>
            </w:r>
          </w:p>
        </w:tc>
        <w:tc>
          <w:tcPr>
            <w:tcW w:w="670" w:type="pct"/>
            <w:tcBorders>
              <w:top w:val="nil"/>
              <w:left w:val="nil"/>
              <w:bottom w:val="single" w:sz="4" w:space="0" w:color="000000"/>
              <w:right w:val="single" w:sz="4" w:space="0" w:color="000000"/>
            </w:tcBorders>
            <w:shd w:val="clear" w:color="auto" w:fill="auto"/>
            <w:vAlign w:val="center"/>
          </w:tcPr>
          <w:p w14:paraId="6FE2D635"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民航货物运输实训(4周)</w:t>
            </w:r>
          </w:p>
        </w:tc>
        <w:tc>
          <w:tcPr>
            <w:tcW w:w="2292" w:type="pct"/>
            <w:tcBorders>
              <w:top w:val="nil"/>
              <w:left w:val="nil"/>
              <w:bottom w:val="single" w:sz="4" w:space="0" w:color="000000"/>
              <w:right w:val="single" w:sz="4" w:space="0" w:color="000000"/>
            </w:tcBorders>
            <w:shd w:val="clear" w:color="auto" w:fill="auto"/>
            <w:vAlign w:val="center"/>
          </w:tcPr>
          <w:p w14:paraId="6C40A830"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本门课程的教学目标是使学生毕业后，能直接从事在航空货物运输相关单位从事操作、管理的工作</w:t>
            </w:r>
          </w:p>
        </w:tc>
        <w:tc>
          <w:tcPr>
            <w:tcW w:w="1748" w:type="pct"/>
            <w:tcBorders>
              <w:top w:val="nil"/>
              <w:left w:val="nil"/>
              <w:bottom w:val="single" w:sz="4" w:space="0" w:color="000000"/>
              <w:right w:val="single" w:sz="4" w:space="0" w:color="000000"/>
            </w:tcBorders>
            <w:shd w:val="clear" w:color="auto" w:fill="auto"/>
            <w:vAlign w:val="center"/>
          </w:tcPr>
          <w:p w14:paraId="078119E0"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航空货物的装载与包装的检查问题以及航空货物运输的业务流程。</w:t>
            </w:r>
          </w:p>
        </w:tc>
      </w:tr>
      <w:tr w:rsidR="001D4CD3" w14:paraId="7D1B8B14" w14:textId="77777777">
        <w:trPr>
          <w:trHeight w:val="960"/>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329860DF"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5</w:t>
            </w:r>
          </w:p>
        </w:tc>
        <w:tc>
          <w:tcPr>
            <w:tcW w:w="670" w:type="pct"/>
            <w:tcBorders>
              <w:top w:val="nil"/>
              <w:left w:val="nil"/>
              <w:bottom w:val="single" w:sz="4" w:space="0" w:color="000000"/>
              <w:right w:val="single" w:sz="4" w:space="0" w:color="000000"/>
            </w:tcBorders>
            <w:shd w:val="clear" w:color="auto" w:fill="auto"/>
            <w:vAlign w:val="center"/>
          </w:tcPr>
          <w:p w14:paraId="1AC90FE0" w14:textId="77777777" w:rsidR="001D4CD3" w:rsidRDefault="00A255F6">
            <w:pPr>
              <w:widowControl/>
              <w:jc w:val="center"/>
              <w:rPr>
                <w:rFonts w:ascii="宋体" w:eastAsia="仿宋" w:hAnsi="宋体" w:cs="宋体"/>
                <w:kern w:val="0"/>
                <w:sz w:val="20"/>
                <w:szCs w:val="20"/>
              </w:rPr>
            </w:pPr>
            <w:r>
              <w:rPr>
                <w:rFonts w:ascii="仿宋" w:eastAsia="仿宋" w:hAnsi="仿宋" w:cs="仿宋" w:hint="eastAsia"/>
                <w:kern w:val="0"/>
                <w:sz w:val="21"/>
                <w:szCs w:val="21"/>
              </w:rPr>
              <w:t>空中乘务实训（4周）</w:t>
            </w:r>
          </w:p>
        </w:tc>
        <w:tc>
          <w:tcPr>
            <w:tcW w:w="2292" w:type="pct"/>
            <w:tcBorders>
              <w:top w:val="nil"/>
              <w:left w:val="nil"/>
              <w:bottom w:val="single" w:sz="4" w:space="0" w:color="000000"/>
              <w:right w:val="single" w:sz="4" w:space="0" w:color="000000"/>
            </w:tcBorders>
            <w:shd w:val="clear" w:color="auto" w:fill="auto"/>
            <w:vAlign w:val="center"/>
          </w:tcPr>
          <w:p w14:paraId="2E72B514" w14:textId="77777777" w:rsidR="001D4CD3" w:rsidRDefault="00A255F6">
            <w:pPr>
              <w:widowControl/>
              <w:jc w:val="left"/>
              <w:rPr>
                <w:rFonts w:ascii="宋体" w:eastAsia="仿宋" w:hAnsi="宋体" w:cs="宋体"/>
                <w:kern w:val="0"/>
                <w:sz w:val="20"/>
                <w:szCs w:val="20"/>
              </w:rPr>
            </w:pPr>
            <w:r>
              <w:rPr>
                <w:rFonts w:ascii="仿宋" w:eastAsia="仿宋" w:hAnsi="仿宋" w:cs="仿宋" w:hint="eastAsia"/>
                <w:kern w:val="0"/>
                <w:sz w:val="21"/>
                <w:szCs w:val="21"/>
              </w:rPr>
              <w:t>通过学习，培养学生的综合学习能力和技能；从个人形象管理，服务礼仪，客舱迎送服务、娱乐服务、餐食饮品、安全设施设备演示等实训联系。</w:t>
            </w:r>
          </w:p>
        </w:tc>
        <w:tc>
          <w:tcPr>
            <w:tcW w:w="1748" w:type="pct"/>
            <w:tcBorders>
              <w:top w:val="nil"/>
              <w:left w:val="nil"/>
              <w:bottom w:val="single" w:sz="4" w:space="0" w:color="000000"/>
              <w:right w:val="single" w:sz="4" w:space="0" w:color="000000"/>
            </w:tcBorders>
            <w:shd w:val="clear" w:color="auto" w:fill="auto"/>
            <w:vAlign w:val="center"/>
          </w:tcPr>
          <w:p w14:paraId="01999CA8" w14:textId="77777777" w:rsidR="001D4CD3" w:rsidRDefault="00A255F6">
            <w:pPr>
              <w:widowControl/>
              <w:jc w:val="center"/>
              <w:rPr>
                <w:rFonts w:ascii="宋体" w:eastAsia="宋体" w:hAnsi="宋体" w:cs="宋体"/>
                <w:color w:val="000000"/>
                <w:kern w:val="0"/>
                <w:sz w:val="20"/>
                <w:szCs w:val="20"/>
              </w:rPr>
            </w:pPr>
            <w:r>
              <w:rPr>
                <w:rFonts w:ascii="仿宋" w:eastAsia="仿宋" w:hAnsi="仿宋" w:cs="仿宋" w:hint="eastAsia"/>
                <w:kern w:val="0"/>
                <w:sz w:val="21"/>
                <w:szCs w:val="21"/>
              </w:rPr>
              <w:t>客舱迎送服务、广播、餐食、饮品、安全演示、紧急情况处理等</w:t>
            </w:r>
          </w:p>
        </w:tc>
      </w:tr>
      <w:tr w:rsidR="001D4CD3" w14:paraId="0D0619A4" w14:textId="77777777">
        <w:trPr>
          <w:trHeight w:val="285"/>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24B38B5C"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lastRenderedPageBreak/>
              <w:t>6</w:t>
            </w:r>
          </w:p>
        </w:tc>
        <w:tc>
          <w:tcPr>
            <w:tcW w:w="670" w:type="pct"/>
            <w:tcBorders>
              <w:top w:val="nil"/>
              <w:left w:val="nil"/>
              <w:bottom w:val="single" w:sz="4" w:space="0" w:color="000000"/>
              <w:right w:val="single" w:sz="4" w:space="0" w:color="000000"/>
            </w:tcBorders>
            <w:shd w:val="clear" w:color="auto" w:fill="auto"/>
            <w:vAlign w:val="center"/>
          </w:tcPr>
          <w:p w14:paraId="16F608A3"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机场安检岗位实训</w:t>
            </w:r>
          </w:p>
        </w:tc>
        <w:tc>
          <w:tcPr>
            <w:tcW w:w="2292" w:type="pct"/>
            <w:tcBorders>
              <w:top w:val="nil"/>
              <w:left w:val="nil"/>
              <w:bottom w:val="single" w:sz="4" w:space="0" w:color="000000"/>
              <w:right w:val="single" w:sz="4" w:space="0" w:color="000000"/>
            </w:tcBorders>
            <w:shd w:val="clear" w:color="auto" w:fill="auto"/>
            <w:vAlign w:val="center"/>
          </w:tcPr>
          <w:p w14:paraId="77B6223D"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培养学生民航安全检查理论与实操能力</w:t>
            </w:r>
          </w:p>
        </w:tc>
        <w:tc>
          <w:tcPr>
            <w:tcW w:w="1748" w:type="pct"/>
            <w:tcBorders>
              <w:top w:val="nil"/>
              <w:left w:val="nil"/>
              <w:bottom w:val="single" w:sz="4" w:space="0" w:color="000000"/>
              <w:right w:val="single" w:sz="4" w:space="0" w:color="000000"/>
            </w:tcBorders>
            <w:shd w:val="clear" w:color="auto" w:fill="auto"/>
            <w:vAlign w:val="center"/>
          </w:tcPr>
          <w:p w14:paraId="214C73E0"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民航人身检查，民航开箱包检查，危险品辨识及危险品图标辨识</w:t>
            </w:r>
          </w:p>
        </w:tc>
      </w:tr>
      <w:tr w:rsidR="001D4CD3" w14:paraId="4E551C9C" w14:textId="77777777">
        <w:trPr>
          <w:trHeight w:val="285"/>
        </w:trPr>
        <w:tc>
          <w:tcPr>
            <w:tcW w:w="288" w:type="pct"/>
            <w:tcBorders>
              <w:top w:val="nil"/>
              <w:left w:val="single" w:sz="4" w:space="0" w:color="000000"/>
              <w:bottom w:val="nil"/>
              <w:right w:val="single" w:sz="4" w:space="0" w:color="000000"/>
            </w:tcBorders>
            <w:shd w:val="clear" w:color="auto" w:fill="auto"/>
            <w:noWrap/>
            <w:vAlign w:val="center"/>
          </w:tcPr>
          <w:p w14:paraId="3E126412"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7</w:t>
            </w:r>
          </w:p>
        </w:tc>
        <w:tc>
          <w:tcPr>
            <w:tcW w:w="670" w:type="pct"/>
            <w:tcBorders>
              <w:top w:val="nil"/>
              <w:left w:val="nil"/>
              <w:bottom w:val="nil"/>
              <w:right w:val="single" w:sz="4" w:space="0" w:color="000000"/>
            </w:tcBorders>
            <w:shd w:val="clear" w:color="auto" w:fill="auto"/>
            <w:vAlign w:val="center"/>
          </w:tcPr>
          <w:p w14:paraId="6295E8EB"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模拟面试实训(4周)</w:t>
            </w:r>
          </w:p>
        </w:tc>
        <w:tc>
          <w:tcPr>
            <w:tcW w:w="2292" w:type="pct"/>
            <w:tcBorders>
              <w:top w:val="nil"/>
              <w:left w:val="nil"/>
              <w:bottom w:val="nil"/>
              <w:right w:val="single" w:sz="4" w:space="0" w:color="000000"/>
            </w:tcBorders>
            <w:shd w:val="clear" w:color="auto" w:fill="auto"/>
            <w:vAlign w:val="center"/>
          </w:tcPr>
          <w:p w14:paraId="2C156C2B" w14:textId="77777777" w:rsidR="001D4CD3" w:rsidRDefault="00A255F6">
            <w:pPr>
              <w:widowControl/>
              <w:jc w:val="center"/>
              <w:rPr>
                <w:rFonts w:ascii="宋体" w:eastAsia="宋体" w:hAnsi="宋体" w:cs="宋体"/>
                <w:color w:val="000000"/>
                <w:kern w:val="0"/>
                <w:sz w:val="20"/>
                <w:szCs w:val="20"/>
              </w:rPr>
            </w:pPr>
            <w:r>
              <w:rPr>
                <w:rFonts w:ascii="仿宋" w:eastAsia="仿宋" w:hAnsi="仿宋" w:cs="仿宋" w:hint="eastAsia"/>
                <w:kern w:val="0"/>
                <w:sz w:val="21"/>
                <w:szCs w:val="21"/>
              </w:rPr>
              <w:t>学生通过学习掌握面试形象管理、简历制作、面试礼仪、面试沟通技巧；进而提高本专业工作面试的通过率，更好更自信的展现自己。</w:t>
            </w:r>
          </w:p>
        </w:tc>
        <w:tc>
          <w:tcPr>
            <w:tcW w:w="1748" w:type="pct"/>
            <w:tcBorders>
              <w:top w:val="nil"/>
              <w:left w:val="nil"/>
              <w:bottom w:val="nil"/>
              <w:right w:val="single" w:sz="4" w:space="0" w:color="000000"/>
            </w:tcBorders>
            <w:shd w:val="clear" w:color="auto" w:fill="auto"/>
            <w:vAlign w:val="center"/>
          </w:tcPr>
          <w:p w14:paraId="4CE37D92"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面试形象管理、简历制作、面试礼仪、面试语言沟通、面试注意事项、面试技巧</w:t>
            </w:r>
          </w:p>
        </w:tc>
      </w:tr>
      <w:tr w:rsidR="001D4CD3" w14:paraId="158E0853" w14:textId="77777777">
        <w:trPr>
          <w:trHeight w:val="285"/>
        </w:trPr>
        <w:tc>
          <w:tcPr>
            <w:tcW w:w="288" w:type="pct"/>
            <w:tcBorders>
              <w:top w:val="nil"/>
              <w:left w:val="single" w:sz="4" w:space="0" w:color="000000"/>
              <w:bottom w:val="nil"/>
              <w:right w:val="single" w:sz="4" w:space="0" w:color="000000"/>
            </w:tcBorders>
            <w:shd w:val="clear" w:color="auto" w:fill="auto"/>
            <w:noWrap/>
            <w:vAlign w:val="center"/>
          </w:tcPr>
          <w:p w14:paraId="32376CF5"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8</w:t>
            </w:r>
          </w:p>
        </w:tc>
        <w:tc>
          <w:tcPr>
            <w:tcW w:w="670" w:type="pct"/>
            <w:tcBorders>
              <w:top w:val="nil"/>
              <w:left w:val="nil"/>
              <w:bottom w:val="nil"/>
              <w:right w:val="single" w:sz="4" w:space="0" w:color="000000"/>
            </w:tcBorders>
            <w:shd w:val="clear" w:color="auto" w:fill="auto"/>
            <w:vAlign w:val="center"/>
          </w:tcPr>
          <w:p w14:paraId="135BB625" w14:textId="77777777" w:rsidR="001D4CD3" w:rsidRDefault="00A255F6">
            <w:pPr>
              <w:widowControl/>
              <w:jc w:val="center"/>
              <w:rPr>
                <w:rFonts w:ascii="仿宋" w:eastAsia="仿宋" w:hAnsi="仿宋" w:cs="仿宋"/>
                <w:kern w:val="0"/>
                <w:sz w:val="21"/>
                <w:szCs w:val="21"/>
              </w:rPr>
            </w:pPr>
            <w:r>
              <w:rPr>
                <w:rFonts w:ascii="仿宋" w:eastAsia="仿宋" w:hAnsi="仿宋" w:cs="仿宋" w:hint="eastAsia"/>
                <w:kern w:val="0"/>
                <w:sz w:val="21"/>
                <w:szCs w:val="21"/>
              </w:rPr>
              <w:t>职业资格证考试</w:t>
            </w:r>
          </w:p>
        </w:tc>
        <w:tc>
          <w:tcPr>
            <w:tcW w:w="2292" w:type="pct"/>
            <w:tcBorders>
              <w:top w:val="nil"/>
              <w:left w:val="nil"/>
              <w:bottom w:val="nil"/>
              <w:right w:val="single" w:sz="4" w:space="0" w:color="000000"/>
            </w:tcBorders>
            <w:shd w:val="clear" w:color="auto" w:fill="auto"/>
            <w:vAlign w:val="center"/>
          </w:tcPr>
          <w:p w14:paraId="40675354"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检验学生的学习情况，使学生掌握从事本专业工作的技能和基本资格及符合现代企业的用人的基本要求。</w:t>
            </w:r>
          </w:p>
        </w:tc>
        <w:tc>
          <w:tcPr>
            <w:tcW w:w="1748" w:type="pct"/>
            <w:tcBorders>
              <w:top w:val="nil"/>
              <w:left w:val="nil"/>
              <w:bottom w:val="nil"/>
              <w:right w:val="single" w:sz="4" w:space="0" w:color="000000"/>
            </w:tcBorders>
            <w:shd w:val="clear" w:color="auto" w:fill="auto"/>
            <w:vAlign w:val="center"/>
          </w:tcPr>
          <w:p w14:paraId="56F48598"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民航客运乘务员、民航客运员</w:t>
            </w:r>
          </w:p>
          <w:p w14:paraId="7DB60E61"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民航货运员、民航安检员</w:t>
            </w:r>
          </w:p>
          <w:p w14:paraId="4C528A3C"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礼仪指导师、急救资格证书</w:t>
            </w:r>
          </w:p>
        </w:tc>
      </w:tr>
      <w:tr w:rsidR="001D4CD3" w14:paraId="1334FE93" w14:textId="77777777">
        <w:trPr>
          <w:trHeight w:val="285"/>
        </w:trPr>
        <w:tc>
          <w:tcPr>
            <w:tcW w:w="288" w:type="pct"/>
            <w:tcBorders>
              <w:top w:val="nil"/>
              <w:left w:val="single" w:sz="4" w:space="0" w:color="000000"/>
              <w:bottom w:val="nil"/>
              <w:right w:val="single" w:sz="4" w:space="0" w:color="000000"/>
            </w:tcBorders>
            <w:shd w:val="clear" w:color="auto" w:fill="auto"/>
            <w:noWrap/>
            <w:vAlign w:val="center"/>
          </w:tcPr>
          <w:p w14:paraId="04E21A8B"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9</w:t>
            </w:r>
          </w:p>
        </w:tc>
        <w:tc>
          <w:tcPr>
            <w:tcW w:w="670" w:type="pct"/>
            <w:tcBorders>
              <w:top w:val="nil"/>
              <w:left w:val="nil"/>
              <w:bottom w:val="nil"/>
              <w:right w:val="single" w:sz="4" w:space="0" w:color="000000"/>
            </w:tcBorders>
            <w:shd w:val="clear" w:color="auto" w:fill="auto"/>
            <w:vAlign w:val="center"/>
          </w:tcPr>
          <w:p w14:paraId="7120F76C" w14:textId="77777777" w:rsidR="001D4CD3" w:rsidRDefault="00A255F6">
            <w:pPr>
              <w:widowControl/>
              <w:jc w:val="center"/>
              <w:rPr>
                <w:rFonts w:ascii="仿宋" w:eastAsia="仿宋" w:hAnsi="仿宋" w:cs="仿宋"/>
                <w:kern w:val="0"/>
                <w:sz w:val="21"/>
                <w:szCs w:val="21"/>
              </w:rPr>
            </w:pPr>
            <w:r>
              <w:rPr>
                <w:rFonts w:ascii="仿宋" w:eastAsia="仿宋" w:hAnsi="仿宋" w:cs="仿宋" w:hint="eastAsia"/>
                <w:kern w:val="0"/>
                <w:sz w:val="21"/>
                <w:szCs w:val="21"/>
              </w:rPr>
              <w:t>毕业设计</w:t>
            </w:r>
          </w:p>
        </w:tc>
        <w:tc>
          <w:tcPr>
            <w:tcW w:w="2292" w:type="pct"/>
            <w:tcBorders>
              <w:top w:val="nil"/>
              <w:left w:val="nil"/>
              <w:bottom w:val="nil"/>
              <w:right w:val="single" w:sz="4" w:space="0" w:color="000000"/>
            </w:tcBorders>
            <w:shd w:val="clear" w:color="auto" w:fill="auto"/>
            <w:vAlign w:val="center"/>
          </w:tcPr>
          <w:p w14:paraId="18C0DB87"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结合本专业的理论知识和顶岗实习的内容及在工作中对理论知识的检验，撰写相关的空乘服务与管理方面的论文。</w:t>
            </w:r>
          </w:p>
        </w:tc>
        <w:tc>
          <w:tcPr>
            <w:tcW w:w="1748" w:type="pct"/>
            <w:tcBorders>
              <w:top w:val="nil"/>
              <w:left w:val="nil"/>
              <w:bottom w:val="nil"/>
              <w:right w:val="single" w:sz="4" w:space="0" w:color="000000"/>
            </w:tcBorders>
            <w:shd w:val="clear" w:color="auto" w:fill="auto"/>
            <w:vAlign w:val="center"/>
          </w:tcPr>
          <w:p w14:paraId="39B29619"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毕业论文的要求，专业性的要求。</w:t>
            </w:r>
          </w:p>
        </w:tc>
      </w:tr>
      <w:tr w:rsidR="001D4CD3" w14:paraId="38EC8D0C" w14:textId="77777777">
        <w:trPr>
          <w:trHeight w:val="285"/>
        </w:trPr>
        <w:tc>
          <w:tcPr>
            <w:tcW w:w="288" w:type="pct"/>
            <w:tcBorders>
              <w:top w:val="nil"/>
              <w:left w:val="single" w:sz="4" w:space="0" w:color="000000"/>
              <w:bottom w:val="single" w:sz="4" w:space="0" w:color="000000"/>
              <w:right w:val="single" w:sz="4" w:space="0" w:color="000000"/>
            </w:tcBorders>
            <w:shd w:val="clear" w:color="auto" w:fill="auto"/>
            <w:noWrap/>
            <w:vAlign w:val="center"/>
          </w:tcPr>
          <w:p w14:paraId="7316F76F"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10</w:t>
            </w:r>
          </w:p>
        </w:tc>
        <w:tc>
          <w:tcPr>
            <w:tcW w:w="670" w:type="pct"/>
            <w:tcBorders>
              <w:top w:val="nil"/>
              <w:left w:val="nil"/>
              <w:bottom w:val="single" w:sz="4" w:space="0" w:color="000000"/>
              <w:right w:val="single" w:sz="4" w:space="0" w:color="000000"/>
            </w:tcBorders>
            <w:shd w:val="clear" w:color="auto" w:fill="auto"/>
            <w:vAlign w:val="center"/>
          </w:tcPr>
          <w:p w14:paraId="531F59B4" w14:textId="77777777" w:rsidR="001D4CD3" w:rsidRDefault="00A255F6">
            <w:pPr>
              <w:widowControl/>
              <w:jc w:val="center"/>
              <w:rPr>
                <w:rFonts w:ascii="仿宋" w:eastAsia="仿宋" w:hAnsi="仿宋" w:cs="仿宋"/>
                <w:kern w:val="0"/>
                <w:sz w:val="21"/>
                <w:szCs w:val="21"/>
              </w:rPr>
            </w:pPr>
            <w:r>
              <w:rPr>
                <w:rFonts w:ascii="仿宋" w:eastAsia="仿宋" w:hAnsi="仿宋" w:cs="仿宋" w:hint="eastAsia"/>
                <w:kern w:val="0"/>
                <w:sz w:val="21"/>
                <w:szCs w:val="21"/>
              </w:rPr>
              <w:t>顶岗实习</w:t>
            </w:r>
          </w:p>
        </w:tc>
        <w:tc>
          <w:tcPr>
            <w:tcW w:w="2292" w:type="pct"/>
            <w:tcBorders>
              <w:top w:val="nil"/>
              <w:left w:val="nil"/>
              <w:bottom w:val="single" w:sz="4" w:space="0" w:color="000000"/>
              <w:right w:val="single" w:sz="4" w:space="0" w:color="000000"/>
            </w:tcBorders>
            <w:shd w:val="clear" w:color="auto" w:fill="auto"/>
            <w:vAlign w:val="center"/>
          </w:tcPr>
          <w:p w14:paraId="74C13C4F" w14:textId="77777777" w:rsidR="001D4CD3" w:rsidRDefault="00A255F6">
            <w:pPr>
              <w:widowControl/>
              <w:jc w:val="center"/>
              <w:rPr>
                <w:rFonts w:ascii="仿宋" w:eastAsia="仿宋" w:hAnsi="仿宋" w:cs="仿宋"/>
                <w:kern w:val="0"/>
                <w:sz w:val="21"/>
                <w:szCs w:val="21"/>
              </w:rPr>
            </w:pPr>
            <w:r>
              <w:rPr>
                <w:rFonts w:ascii="仿宋" w:eastAsia="仿宋" w:hAnsi="仿宋" w:cs="仿宋" w:hint="eastAsia"/>
                <w:kern w:val="0"/>
                <w:sz w:val="21"/>
                <w:szCs w:val="21"/>
              </w:rPr>
              <w:t>在实习过程中了解民航乘务员、货运员、安检员、值机员等岗位工作内容和民航企业的文化进而对本行业有一个初步的认识。在工作中使得理论与实践得以相结合，加强和更新专业知识、专业技能；从中发现、思考、分析、解决问题；提高个人的综合能力。</w:t>
            </w:r>
          </w:p>
        </w:tc>
        <w:tc>
          <w:tcPr>
            <w:tcW w:w="1748" w:type="pct"/>
            <w:tcBorders>
              <w:top w:val="nil"/>
              <w:left w:val="nil"/>
              <w:bottom w:val="single" w:sz="4" w:space="0" w:color="000000"/>
              <w:right w:val="single" w:sz="4" w:space="0" w:color="000000"/>
            </w:tcBorders>
            <w:shd w:val="clear" w:color="auto" w:fill="auto"/>
            <w:vAlign w:val="center"/>
          </w:tcPr>
          <w:p w14:paraId="34338E72" w14:textId="77777777" w:rsidR="001D4CD3" w:rsidRDefault="00A255F6">
            <w:pPr>
              <w:widowControl/>
              <w:jc w:val="left"/>
              <w:rPr>
                <w:rFonts w:ascii="仿宋" w:eastAsia="仿宋" w:hAnsi="仿宋" w:cs="仿宋"/>
                <w:kern w:val="0"/>
                <w:sz w:val="21"/>
                <w:szCs w:val="21"/>
              </w:rPr>
            </w:pPr>
            <w:r>
              <w:rPr>
                <w:rFonts w:ascii="仿宋" w:eastAsia="仿宋" w:hAnsi="仿宋" w:cs="仿宋" w:hint="eastAsia"/>
                <w:kern w:val="0"/>
                <w:sz w:val="21"/>
                <w:szCs w:val="21"/>
              </w:rPr>
              <w:t>运用相关的专业理论知识，通过个人专业训练有质的影响力和展示性完成民航乘务员、货运员、安检员、值机员等岗位的工作。</w:t>
            </w:r>
          </w:p>
        </w:tc>
      </w:tr>
    </w:tbl>
    <w:p w14:paraId="23042E8A"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4.主要专业限选课程：</w:t>
      </w:r>
    </w:p>
    <w:tbl>
      <w:tblPr>
        <w:tblW w:w="5000" w:type="pct"/>
        <w:tblLook w:val="04A0" w:firstRow="1" w:lastRow="0" w:firstColumn="1" w:lastColumn="0" w:noHBand="0" w:noVBand="1"/>
      </w:tblPr>
      <w:tblGrid>
        <w:gridCol w:w="539"/>
        <w:gridCol w:w="1249"/>
        <w:gridCol w:w="4414"/>
        <w:gridCol w:w="2320"/>
      </w:tblGrid>
      <w:tr w:rsidR="001D4CD3" w14:paraId="789AD4A1" w14:textId="77777777">
        <w:trPr>
          <w:trHeight w:val="405"/>
        </w:trPr>
        <w:tc>
          <w:tcPr>
            <w:tcW w:w="316" w:type="pct"/>
            <w:tcBorders>
              <w:top w:val="single" w:sz="4" w:space="0" w:color="000000"/>
              <w:left w:val="single" w:sz="4" w:space="0" w:color="000000"/>
              <w:bottom w:val="single" w:sz="4" w:space="0" w:color="000000"/>
              <w:right w:val="single" w:sz="4" w:space="0" w:color="000000"/>
            </w:tcBorders>
            <w:shd w:val="clear" w:color="000000" w:fill="auto"/>
            <w:vAlign w:val="center"/>
          </w:tcPr>
          <w:p w14:paraId="727A32F4"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序号</w:t>
            </w:r>
          </w:p>
        </w:tc>
        <w:tc>
          <w:tcPr>
            <w:tcW w:w="733" w:type="pct"/>
            <w:tcBorders>
              <w:top w:val="single" w:sz="4" w:space="0" w:color="000000"/>
              <w:left w:val="nil"/>
              <w:bottom w:val="single" w:sz="4" w:space="0" w:color="000000"/>
              <w:right w:val="single" w:sz="4" w:space="0" w:color="000000"/>
            </w:tcBorders>
            <w:shd w:val="clear" w:color="000000" w:fill="auto"/>
            <w:vAlign w:val="center"/>
          </w:tcPr>
          <w:p w14:paraId="5501BE24"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课程名称</w:t>
            </w:r>
          </w:p>
        </w:tc>
        <w:tc>
          <w:tcPr>
            <w:tcW w:w="2589" w:type="pct"/>
            <w:tcBorders>
              <w:top w:val="single" w:sz="4" w:space="0" w:color="000000"/>
              <w:left w:val="nil"/>
              <w:bottom w:val="single" w:sz="4" w:space="0" w:color="000000"/>
              <w:right w:val="single" w:sz="4" w:space="0" w:color="000000"/>
            </w:tcBorders>
            <w:shd w:val="clear" w:color="000000" w:fill="auto"/>
            <w:vAlign w:val="center"/>
          </w:tcPr>
          <w:p w14:paraId="3EE83C87"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课程目标</w:t>
            </w:r>
          </w:p>
        </w:tc>
        <w:tc>
          <w:tcPr>
            <w:tcW w:w="1360" w:type="pct"/>
            <w:tcBorders>
              <w:top w:val="single" w:sz="4" w:space="0" w:color="000000"/>
              <w:left w:val="nil"/>
              <w:bottom w:val="single" w:sz="4" w:space="0" w:color="000000"/>
              <w:right w:val="single" w:sz="4" w:space="0" w:color="000000"/>
            </w:tcBorders>
            <w:shd w:val="clear" w:color="000000" w:fill="auto"/>
            <w:vAlign w:val="center"/>
          </w:tcPr>
          <w:p w14:paraId="6E66CB86" w14:textId="77777777" w:rsidR="001D4CD3" w:rsidRDefault="00A255F6">
            <w:pPr>
              <w:widowControl/>
              <w:jc w:val="center"/>
              <w:rPr>
                <w:rFonts w:ascii="仿宋" w:eastAsia="仿宋" w:hAnsi="仿宋" w:cs="仿宋"/>
                <w:b/>
                <w:bCs/>
                <w:kern w:val="0"/>
                <w:sz w:val="21"/>
                <w:szCs w:val="21"/>
              </w:rPr>
            </w:pPr>
            <w:r>
              <w:rPr>
                <w:rFonts w:ascii="仿宋" w:eastAsia="仿宋" w:hAnsi="仿宋" w:cs="仿宋" w:hint="eastAsia"/>
                <w:b/>
                <w:bCs/>
                <w:kern w:val="0"/>
                <w:sz w:val="21"/>
                <w:szCs w:val="21"/>
              </w:rPr>
              <w:t>课程内容</w:t>
            </w:r>
          </w:p>
        </w:tc>
      </w:tr>
      <w:tr w:rsidR="001D4CD3" w14:paraId="7BD3D9F0" w14:textId="77777777">
        <w:trPr>
          <w:trHeight w:val="1725"/>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66DC158E"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1</w:t>
            </w:r>
          </w:p>
        </w:tc>
        <w:tc>
          <w:tcPr>
            <w:tcW w:w="733" w:type="pct"/>
            <w:tcBorders>
              <w:top w:val="nil"/>
              <w:left w:val="nil"/>
              <w:bottom w:val="single" w:sz="4" w:space="0" w:color="000000"/>
              <w:right w:val="single" w:sz="4" w:space="0" w:color="000000"/>
            </w:tcBorders>
            <w:shd w:val="clear" w:color="auto" w:fill="auto"/>
            <w:vAlign w:val="center"/>
          </w:tcPr>
          <w:p w14:paraId="2433C62C"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大学生校园安全与职业安全</w:t>
            </w:r>
          </w:p>
        </w:tc>
        <w:tc>
          <w:tcPr>
            <w:tcW w:w="2589" w:type="pct"/>
            <w:tcBorders>
              <w:top w:val="nil"/>
              <w:left w:val="nil"/>
              <w:bottom w:val="single" w:sz="4" w:space="0" w:color="000000"/>
              <w:right w:val="single" w:sz="4" w:space="0" w:color="000000"/>
            </w:tcBorders>
            <w:shd w:val="clear" w:color="auto" w:fill="auto"/>
            <w:vAlign w:val="center"/>
          </w:tcPr>
          <w:p w14:paraId="71465ACD"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通过本课程的学习，使学生了解安全的基本知识，引导学生掌握必要的安全常识和自救知识，学会如何趋利避害，同时让学生筑起防范犯罪的壁垒，树立维护国家安全和社会安全意识，达到维护学校正常教学，保障学生人身和财产安全，实现良好就业的效果。</w:t>
            </w:r>
          </w:p>
        </w:tc>
        <w:tc>
          <w:tcPr>
            <w:tcW w:w="1360" w:type="pct"/>
            <w:tcBorders>
              <w:top w:val="nil"/>
              <w:left w:val="nil"/>
              <w:bottom w:val="single" w:sz="4" w:space="0" w:color="000000"/>
              <w:right w:val="single" w:sz="4" w:space="0" w:color="000000"/>
            </w:tcBorders>
            <w:shd w:val="clear" w:color="auto" w:fill="auto"/>
            <w:vAlign w:val="center"/>
          </w:tcPr>
          <w:p w14:paraId="33165BFD"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国家安全；人身财产安全；消防安全；交通安全；网络安全；生活安全；实习和社会实践安全；心理健康与安全；高校周边安全；防自然灾害；突发公共事件安全；大学生外出旅游安全；急救技能和常识</w:t>
            </w:r>
          </w:p>
        </w:tc>
      </w:tr>
      <w:tr w:rsidR="001D4CD3" w14:paraId="3AACC82E" w14:textId="77777777">
        <w:trPr>
          <w:trHeight w:val="120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095CD503"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2</w:t>
            </w:r>
          </w:p>
        </w:tc>
        <w:tc>
          <w:tcPr>
            <w:tcW w:w="733" w:type="pct"/>
            <w:tcBorders>
              <w:top w:val="nil"/>
              <w:left w:val="nil"/>
              <w:bottom w:val="single" w:sz="4" w:space="0" w:color="000000"/>
              <w:right w:val="single" w:sz="4" w:space="0" w:color="000000"/>
            </w:tcBorders>
            <w:shd w:val="clear" w:color="auto" w:fill="auto"/>
            <w:vAlign w:val="center"/>
          </w:tcPr>
          <w:p w14:paraId="49647B47"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普通话与列车广播</w:t>
            </w:r>
          </w:p>
        </w:tc>
        <w:tc>
          <w:tcPr>
            <w:tcW w:w="2589" w:type="pct"/>
            <w:tcBorders>
              <w:top w:val="nil"/>
              <w:left w:val="nil"/>
              <w:bottom w:val="single" w:sz="4" w:space="0" w:color="000000"/>
              <w:right w:val="single" w:sz="4" w:space="0" w:color="000000"/>
            </w:tcBorders>
            <w:shd w:val="clear" w:color="auto" w:fill="auto"/>
            <w:vAlign w:val="center"/>
          </w:tcPr>
          <w:p w14:paraId="2EDA2C8F"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基于提高学生普通话表达能力和沟通技巧，提升学生可持续就业能力的设计理念，依托现代服务业人才职业综合能力培养项目，有针对性地实施模块教学，为其就业能力和岗位适应能力的形成提高做准备。</w:t>
            </w:r>
          </w:p>
        </w:tc>
        <w:tc>
          <w:tcPr>
            <w:tcW w:w="1360" w:type="pct"/>
            <w:tcBorders>
              <w:top w:val="nil"/>
              <w:left w:val="nil"/>
              <w:bottom w:val="single" w:sz="4" w:space="0" w:color="000000"/>
              <w:right w:val="single" w:sz="4" w:space="0" w:color="000000"/>
            </w:tcBorders>
            <w:shd w:val="clear" w:color="000000" w:fill="auto"/>
            <w:vAlign w:val="center"/>
          </w:tcPr>
          <w:p w14:paraId="02EC34A8" w14:textId="77777777" w:rsidR="001D4CD3" w:rsidRDefault="00A255F6">
            <w:pPr>
              <w:widowControl/>
              <w:jc w:val="center"/>
              <w:rPr>
                <w:rFonts w:ascii="仿宋" w:eastAsia="仿宋" w:hAnsi="仿宋" w:cs="仿宋"/>
                <w:kern w:val="0"/>
                <w:sz w:val="21"/>
                <w:szCs w:val="21"/>
              </w:rPr>
            </w:pPr>
            <w:r>
              <w:rPr>
                <w:rFonts w:ascii="仿宋" w:eastAsia="仿宋" w:hAnsi="仿宋" w:cs="仿宋" w:hint="eastAsia"/>
                <w:kern w:val="0"/>
                <w:sz w:val="21"/>
                <w:szCs w:val="21"/>
                <w:shd w:val="clear" w:color="auto" w:fill="FFFFFF" w:themeFill="background1"/>
              </w:rPr>
              <w:t>飞机起飞前的广播；降落前的广播；候机广</w:t>
            </w:r>
            <w:r>
              <w:rPr>
                <w:rFonts w:ascii="仿宋" w:eastAsia="仿宋" w:hAnsi="仿宋" w:cs="仿宋" w:hint="eastAsia"/>
                <w:kern w:val="0"/>
                <w:sz w:val="21"/>
                <w:szCs w:val="21"/>
              </w:rPr>
              <w:t>播</w:t>
            </w:r>
          </w:p>
        </w:tc>
      </w:tr>
      <w:tr w:rsidR="001D4CD3" w14:paraId="72105605" w14:textId="77777777">
        <w:trPr>
          <w:trHeight w:val="192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11885A91"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3</w:t>
            </w:r>
          </w:p>
        </w:tc>
        <w:tc>
          <w:tcPr>
            <w:tcW w:w="733" w:type="pct"/>
            <w:tcBorders>
              <w:top w:val="nil"/>
              <w:left w:val="nil"/>
              <w:bottom w:val="single" w:sz="4" w:space="0" w:color="000000"/>
              <w:right w:val="single" w:sz="4" w:space="0" w:color="000000"/>
            </w:tcBorders>
            <w:shd w:val="clear" w:color="000000" w:fill="auto"/>
            <w:vAlign w:val="center"/>
          </w:tcPr>
          <w:p w14:paraId="37072C97"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民航服务心理学</w:t>
            </w:r>
          </w:p>
        </w:tc>
        <w:tc>
          <w:tcPr>
            <w:tcW w:w="2589" w:type="pct"/>
            <w:tcBorders>
              <w:top w:val="nil"/>
              <w:left w:val="nil"/>
              <w:bottom w:val="single" w:sz="4" w:space="0" w:color="000000"/>
              <w:right w:val="single" w:sz="4" w:space="0" w:color="000000"/>
            </w:tcBorders>
            <w:shd w:val="clear" w:color="auto" w:fill="auto"/>
            <w:vAlign w:val="center"/>
          </w:tcPr>
          <w:p w14:paraId="29467460"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学生通过本课程的学习，使学生能熟悉航空服务中空中乘务，民航安全检查、航空地面服务等各个岗位的服务规范、技巧和人际关系沟通要求，达到航空服务各岗位初级职业标准相关的要求，培养学生诚实5、守信、善于沟通、富有爱心、责任心和合作的品质，并树立安全和服务意识，为提高学生各专门化方向的职业能力奠定良好的基础</w:t>
            </w:r>
          </w:p>
        </w:tc>
        <w:tc>
          <w:tcPr>
            <w:tcW w:w="1360" w:type="pct"/>
            <w:tcBorders>
              <w:top w:val="nil"/>
              <w:left w:val="nil"/>
              <w:bottom w:val="single" w:sz="4" w:space="0" w:color="000000"/>
              <w:right w:val="single" w:sz="4" w:space="0" w:color="000000"/>
            </w:tcBorders>
            <w:shd w:val="clear" w:color="auto" w:fill="auto"/>
            <w:vAlign w:val="center"/>
          </w:tcPr>
          <w:p w14:paraId="0EEB4059"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民航服务过程中旅客和服务人员的心理规律及行为，包括旅客的需要、旅客知觉、旅客个性、旅客情绪情感、旅客态度、旅客群体心理、旅客投诉心理等；服务人员如何进行自身心理健康管理如应对挫折、缓</w:t>
            </w:r>
            <w:r>
              <w:rPr>
                <w:rFonts w:ascii="仿宋" w:eastAsia="仿宋" w:hAnsi="仿宋" w:cs="仿宋" w:hint="eastAsia"/>
                <w:kern w:val="0"/>
                <w:sz w:val="21"/>
                <w:szCs w:val="21"/>
              </w:rPr>
              <w:lastRenderedPageBreak/>
              <w:t>解工</w:t>
            </w:r>
            <w:r>
              <w:rPr>
                <w:rFonts w:ascii="仿宋" w:eastAsia="仿宋" w:hAnsi="仿宋" w:cs="仿宋" w:hint="eastAsia"/>
                <w:kern w:val="0"/>
                <w:sz w:val="21"/>
                <w:szCs w:val="21"/>
              </w:rPr>
              <w:br/>
              <w:t>作压力</w:t>
            </w:r>
          </w:p>
        </w:tc>
      </w:tr>
      <w:tr w:rsidR="001D4CD3" w14:paraId="3105A17C" w14:textId="77777777">
        <w:trPr>
          <w:trHeight w:val="120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77C0E6CA"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4</w:t>
            </w:r>
          </w:p>
        </w:tc>
        <w:tc>
          <w:tcPr>
            <w:tcW w:w="733" w:type="pct"/>
            <w:tcBorders>
              <w:top w:val="nil"/>
              <w:left w:val="nil"/>
              <w:bottom w:val="single" w:sz="4" w:space="0" w:color="000000"/>
              <w:right w:val="single" w:sz="4" w:space="0" w:color="000000"/>
            </w:tcBorders>
            <w:shd w:val="clear" w:color="000000" w:fill="auto"/>
            <w:vAlign w:val="center"/>
          </w:tcPr>
          <w:p w14:paraId="3E62BFA8"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航空服务礼仪</w:t>
            </w:r>
          </w:p>
        </w:tc>
        <w:tc>
          <w:tcPr>
            <w:tcW w:w="2589" w:type="pct"/>
            <w:tcBorders>
              <w:top w:val="nil"/>
              <w:left w:val="nil"/>
              <w:bottom w:val="single" w:sz="4" w:space="0" w:color="000000"/>
              <w:right w:val="single" w:sz="4" w:space="0" w:color="000000"/>
            </w:tcBorders>
            <w:shd w:val="clear" w:color="auto" w:fill="auto"/>
            <w:vAlign w:val="center"/>
          </w:tcPr>
          <w:p w14:paraId="6D5F55A3" w14:textId="77777777" w:rsidR="001D4CD3" w:rsidRDefault="00A255F6">
            <w:pPr>
              <w:widowControl/>
              <w:jc w:val="left"/>
              <w:rPr>
                <w:rFonts w:ascii="宋体" w:eastAsia="仿宋" w:hAnsi="宋体" w:cs="宋体"/>
                <w:kern w:val="0"/>
                <w:sz w:val="20"/>
                <w:szCs w:val="20"/>
              </w:rPr>
            </w:pPr>
            <w:r>
              <w:rPr>
                <w:rFonts w:ascii="仿宋" w:eastAsia="仿宋" w:hAnsi="仿宋" w:cs="仿宋" w:hint="eastAsia"/>
                <w:kern w:val="0"/>
                <w:sz w:val="21"/>
                <w:szCs w:val="21"/>
              </w:rPr>
              <w:t>学生通过学习，掌握个人职业形象的管理（职业妆、职业装穿搭（丝巾、领带打法等），服务仪容仪表（妆容、装扮、仪态（站、立、行、蹲、服务用语、沟通技巧等；服务过程中的注意事项等。</w:t>
            </w:r>
          </w:p>
        </w:tc>
        <w:tc>
          <w:tcPr>
            <w:tcW w:w="1360" w:type="pct"/>
            <w:tcBorders>
              <w:top w:val="nil"/>
              <w:left w:val="nil"/>
              <w:bottom w:val="single" w:sz="4" w:space="0" w:color="000000"/>
              <w:right w:val="single" w:sz="4" w:space="0" w:color="000000"/>
            </w:tcBorders>
            <w:shd w:val="clear" w:color="auto" w:fill="auto"/>
            <w:vAlign w:val="center"/>
          </w:tcPr>
          <w:p w14:paraId="7D654499"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仪容仪表，仪态，服务用语，沟通技巧、服务注意事项等</w:t>
            </w:r>
          </w:p>
        </w:tc>
      </w:tr>
      <w:tr w:rsidR="001D4CD3" w14:paraId="470823D4" w14:textId="77777777">
        <w:trPr>
          <w:trHeight w:val="120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4010EE49" w14:textId="77777777" w:rsidR="001D4CD3" w:rsidRDefault="00A255F6">
            <w:pPr>
              <w:widowControl/>
              <w:jc w:val="center"/>
              <w:rPr>
                <w:rFonts w:ascii="宋体" w:eastAsia="宋体" w:hAnsi="宋体" w:cs="宋体"/>
                <w:kern w:val="0"/>
                <w:sz w:val="22"/>
              </w:rPr>
            </w:pPr>
            <w:r>
              <w:rPr>
                <w:rFonts w:ascii="宋体" w:eastAsia="宋体" w:hAnsi="宋体" w:cs="宋体" w:hint="eastAsia"/>
                <w:kern w:val="0"/>
                <w:sz w:val="22"/>
              </w:rPr>
              <w:t>5</w:t>
            </w:r>
          </w:p>
        </w:tc>
        <w:tc>
          <w:tcPr>
            <w:tcW w:w="733" w:type="pct"/>
            <w:tcBorders>
              <w:top w:val="nil"/>
              <w:left w:val="nil"/>
              <w:bottom w:val="single" w:sz="4" w:space="0" w:color="000000"/>
              <w:right w:val="single" w:sz="4" w:space="0" w:color="000000"/>
            </w:tcBorders>
            <w:shd w:val="clear" w:color="000000" w:fill="auto"/>
            <w:vAlign w:val="center"/>
          </w:tcPr>
          <w:p w14:paraId="649230FF" w14:textId="77777777" w:rsidR="001D4CD3" w:rsidRDefault="00A255F6">
            <w:pPr>
              <w:widowControl/>
              <w:jc w:val="center"/>
              <w:rPr>
                <w:rFonts w:ascii="宋体" w:eastAsia="宋体" w:hAnsi="宋体" w:cs="宋体"/>
                <w:kern w:val="0"/>
                <w:sz w:val="20"/>
                <w:szCs w:val="20"/>
              </w:rPr>
            </w:pPr>
            <w:r>
              <w:rPr>
                <w:rFonts w:ascii="仿宋" w:eastAsia="仿宋" w:hAnsi="仿宋" w:cs="仿宋" w:hint="eastAsia"/>
                <w:kern w:val="0"/>
                <w:sz w:val="21"/>
                <w:szCs w:val="21"/>
              </w:rPr>
              <w:t>公共关系（选修）</w:t>
            </w:r>
          </w:p>
        </w:tc>
        <w:tc>
          <w:tcPr>
            <w:tcW w:w="2589" w:type="pct"/>
            <w:tcBorders>
              <w:top w:val="nil"/>
              <w:left w:val="nil"/>
              <w:bottom w:val="single" w:sz="4" w:space="0" w:color="000000"/>
              <w:right w:val="single" w:sz="4" w:space="0" w:color="000000"/>
            </w:tcBorders>
            <w:shd w:val="clear" w:color="auto" w:fill="auto"/>
            <w:vAlign w:val="center"/>
          </w:tcPr>
          <w:p w14:paraId="576E959B" w14:textId="77777777" w:rsidR="001D4CD3" w:rsidRDefault="00A255F6">
            <w:pPr>
              <w:widowControl/>
              <w:jc w:val="left"/>
              <w:rPr>
                <w:rFonts w:ascii="宋体" w:eastAsia="宋体" w:hAnsi="宋体" w:cs="宋体"/>
                <w:kern w:val="0"/>
                <w:sz w:val="20"/>
                <w:szCs w:val="20"/>
              </w:rPr>
            </w:pPr>
            <w:r>
              <w:rPr>
                <w:rFonts w:ascii="仿宋" w:eastAsia="仿宋" w:hAnsi="仿宋" w:cs="仿宋" w:hint="eastAsia"/>
                <w:kern w:val="0"/>
                <w:sz w:val="21"/>
                <w:szCs w:val="21"/>
              </w:rPr>
              <w:t>通过学习使学生掌握公共关系的理论部分，即公共关系的主体、客体、传播、组织形象、公共关系的运作程序；并能够运用理论进行公共关系的实务分析，熟悉危机公共关系、企业公共关系以及政府公共关系的特点及其操作要则。</w:t>
            </w:r>
          </w:p>
        </w:tc>
        <w:tc>
          <w:tcPr>
            <w:tcW w:w="1360" w:type="pct"/>
            <w:tcBorders>
              <w:top w:val="nil"/>
              <w:left w:val="nil"/>
              <w:bottom w:val="single" w:sz="4" w:space="0" w:color="000000"/>
              <w:right w:val="single" w:sz="4" w:space="0" w:color="000000"/>
            </w:tcBorders>
            <w:shd w:val="clear" w:color="auto" w:fill="auto"/>
            <w:vAlign w:val="center"/>
          </w:tcPr>
          <w:p w14:paraId="486E3586" w14:textId="77777777" w:rsidR="001D4CD3" w:rsidRDefault="00A255F6">
            <w:pPr>
              <w:widowControl/>
              <w:jc w:val="center"/>
              <w:rPr>
                <w:rFonts w:ascii="宋体" w:eastAsia="仿宋" w:hAnsi="宋体" w:cs="宋体"/>
                <w:kern w:val="0"/>
                <w:sz w:val="20"/>
                <w:szCs w:val="20"/>
              </w:rPr>
            </w:pPr>
            <w:r>
              <w:rPr>
                <w:rFonts w:ascii="仿宋" w:eastAsia="仿宋" w:hAnsi="仿宋" w:cs="仿宋" w:hint="eastAsia"/>
                <w:kern w:val="0"/>
                <w:sz w:val="21"/>
                <w:szCs w:val="21"/>
              </w:rPr>
              <w:t>民航服务中的人际沟通技巧，包括如何与旅客有效沟通、特殊旅客服务沟通、倾听技巧、安抚与解释、投诉应对、语言表达技巧以及肢体动作技巧、内部沟通。</w:t>
            </w:r>
          </w:p>
        </w:tc>
      </w:tr>
    </w:tbl>
    <w:p w14:paraId="1E53672A" w14:textId="77777777" w:rsidR="001D4CD3" w:rsidRDefault="001D4CD3">
      <w:pPr>
        <w:overflowPunct w:val="0"/>
        <w:adjustRightInd w:val="0"/>
        <w:ind w:firstLineChars="200" w:firstLine="640"/>
        <w:outlineLvl w:val="0"/>
        <w:rPr>
          <w:rFonts w:ascii="仿宋" w:eastAsia="仿宋" w:hAnsi="仿宋"/>
          <w:szCs w:val="32"/>
          <w:highlight w:val="yellow"/>
        </w:rPr>
      </w:pPr>
    </w:p>
    <w:p w14:paraId="00A9865C" w14:textId="77777777" w:rsidR="001D4CD3" w:rsidRDefault="00A255F6">
      <w:pPr>
        <w:overflowPunct w:val="0"/>
        <w:adjustRightInd w:val="0"/>
        <w:ind w:firstLineChars="200" w:firstLine="720"/>
        <w:outlineLvl w:val="0"/>
        <w:rPr>
          <w:rFonts w:ascii="黑体" w:eastAsia="黑体" w:hAnsi="黑体"/>
          <w:sz w:val="36"/>
          <w:szCs w:val="36"/>
        </w:rPr>
      </w:pPr>
      <w:bookmarkStart w:id="11" w:name="_Toc90891823"/>
      <w:r>
        <w:rPr>
          <w:rFonts w:ascii="黑体" w:eastAsia="黑体" w:hAnsi="黑体"/>
          <w:sz w:val="36"/>
          <w:szCs w:val="36"/>
        </w:rPr>
        <w:t>七、教学进程总体安排</w:t>
      </w:r>
      <w:bookmarkEnd w:id="11"/>
    </w:p>
    <w:p w14:paraId="02943192" w14:textId="77777777" w:rsidR="001D4CD3" w:rsidRDefault="00A255F6">
      <w:pPr>
        <w:overflowPunct w:val="0"/>
        <w:adjustRightInd w:val="0"/>
        <w:ind w:firstLineChars="200" w:firstLine="643"/>
        <w:outlineLvl w:val="1"/>
        <w:rPr>
          <w:rFonts w:ascii="仿宋" w:eastAsia="仿宋" w:hAnsi="仿宋"/>
          <w:b/>
          <w:szCs w:val="32"/>
        </w:rPr>
      </w:pPr>
      <w:bookmarkStart w:id="12" w:name="_Toc90891824"/>
      <w:r>
        <w:rPr>
          <w:rFonts w:ascii="仿宋" w:eastAsia="仿宋" w:hAnsi="仿宋" w:hint="eastAsia"/>
          <w:b/>
          <w:szCs w:val="32"/>
        </w:rPr>
        <w:t>（一）课程结构与学分（时）分布</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538"/>
        <w:gridCol w:w="572"/>
        <w:gridCol w:w="771"/>
        <w:gridCol w:w="527"/>
        <w:gridCol w:w="771"/>
        <w:gridCol w:w="532"/>
        <w:gridCol w:w="771"/>
        <w:gridCol w:w="576"/>
        <w:gridCol w:w="771"/>
        <w:gridCol w:w="621"/>
        <w:gridCol w:w="861"/>
      </w:tblGrid>
      <w:tr w:rsidR="001D4CD3" w14:paraId="0E2E06F7" w14:textId="77777777">
        <w:trPr>
          <w:trHeight w:val="369"/>
        </w:trPr>
        <w:tc>
          <w:tcPr>
            <w:tcW w:w="736" w:type="pct"/>
            <w:vMerge w:val="restart"/>
            <w:tcBorders>
              <w:top w:val="single" w:sz="4" w:space="0" w:color="auto"/>
              <w:left w:val="single" w:sz="4" w:space="0" w:color="auto"/>
              <w:bottom w:val="single" w:sz="4" w:space="0" w:color="auto"/>
              <w:right w:val="single" w:sz="4" w:space="0" w:color="auto"/>
            </w:tcBorders>
            <w:vAlign w:val="center"/>
          </w:tcPr>
          <w:p w14:paraId="0A3E5FB9"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课程类别</w:t>
            </w:r>
          </w:p>
        </w:tc>
        <w:tc>
          <w:tcPr>
            <w:tcW w:w="341" w:type="pct"/>
            <w:vMerge w:val="restart"/>
            <w:tcBorders>
              <w:top w:val="single" w:sz="4" w:space="0" w:color="auto"/>
              <w:left w:val="nil"/>
              <w:bottom w:val="single" w:sz="4" w:space="0" w:color="auto"/>
              <w:right w:val="single" w:sz="4" w:space="0" w:color="auto"/>
            </w:tcBorders>
            <w:vAlign w:val="center"/>
          </w:tcPr>
          <w:p w14:paraId="15EAE53B"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课程</w:t>
            </w:r>
          </w:p>
          <w:p w14:paraId="6F68C94A"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性质</w:t>
            </w:r>
          </w:p>
        </w:tc>
        <w:tc>
          <w:tcPr>
            <w:tcW w:w="1600" w:type="pct"/>
            <w:gridSpan w:val="4"/>
            <w:tcBorders>
              <w:top w:val="single" w:sz="4" w:space="0" w:color="auto"/>
              <w:left w:val="nil"/>
              <w:bottom w:val="single" w:sz="4" w:space="0" w:color="auto"/>
              <w:right w:val="single" w:sz="4" w:space="0" w:color="auto"/>
            </w:tcBorders>
            <w:vAlign w:val="center"/>
          </w:tcPr>
          <w:p w14:paraId="21FF2035"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理论</w:t>
            </w:r>
          </w:p>
        </w:tc>
        <w:tc>
          <w:tcPr>
            <w:tcW w:w="1603" w:type="pct"/>
            <w:gridSpan w:val="4"/>
            <w:tcBorders>
              <w:top w:val="single" w:sz="4" w:space="0" w:color="auto"/>
              <w:left w:val="nil"/>
              <w:bottom w:val="single" w:sz="4" w:space="0" w:color="auto"/>
              <w:right w:val="single" w:sz="4" w:space="0" w:color="auto"/>
            </w:tcBorders>
            <w:vAlign w:val="center"/>
          </w:tcPr>
          <w:p w14:paraId="538362B3"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实践</w:t>
            </w:r>
          </w:p>
        </w:tc>
        <w:tc>
          <w:tcPr>
            <w:tcW w:w="719" w:type="pct"/>
            <w:gridSpan w:val="2"/>
            <w:tcBorders>
              <w:top w:val="single" w:sz="4" w:space="0" w:color="auto"/>
              <w:left w:val="nil"/>
              <w:bottom w:val="single" w:sz="4" w:space="0" w:color="auto"/>
              <w:right w:val="single" w:sz="4" w:space="0" w:color="auto"/>
            </w:tcBorders>
            <w:vAlign w:val="center"/>
          </w:tcPr>
          <w:p w14:paraId="726E57DF"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学分统计</w:t>
            </w:r>
          </w:p>
        </w:tc>
      </w:tr>
      <w:tr w:rsidR="001D4CD3" w14:paraId="3F93500D" w14:textId="77777777">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16CDFC70" w14:textId="77777777" w:rsidR="001D4CD3" w:rsidRDefault="001D4CD3">
            <w:pPr>
              <w:spacing w:line="320" w:lineRule="exact"/>
              <w:jc w:val="center"/>
              <w:rPr>
                <w:rFonts w:ascii="仿宋" w:eastAsia="仿宋" w:hAnsi="仿宋" w:cs="仿宋"/>
                <w:b/>
                <w:bCs/>
                <w:color w:val="000000"/>
                <w:sz w:val="21"/>
                <w:szCs w:val="21"/>
              </w:rPr>
            </w:pPr>
          </w:p>
        </w:tc>
        <w:tc>
          <w:tcPr>
            <w:tcW w:w="0" w:type="auto"/>
            <w:vMerge/>
            <w:tcBorders>
              <w:top w:val="single" w:sz="4" w:space="0" w:color="auto"/>
              <w:left w:val="nil"/>
              <w:bottom w:val="single" w:sz="4" w:space="0" w:color="auto"/>
              <w:right w:val="single" w:sz="4" w:space="0" w:color="auto"/>
            </w:tcBorders>
            <w:vAlign w:val="center"/>
          </w:tcPr>
          <w:p w14:paraId="775A0BD5" w14:textId="77777777" w:rsidR="001D4CD3" w:rsidRDefault="001D4CD3">
            <w:pPr>
              <w:spacing w:line="320" w:lineRule="exact"/>
              <w:jc w:val="center"/>
              <w:rPr>
                <w:rFonts w:ascii="仿宋" w:eastAsia="仿宋" w:hAnsi="仿宋" w:cs="仿宋"/>
                <w:b/>
                <w:bCs/>
                <w:color w:val="000000"/>
                <w:sz w:val="21"/>
                <w:szCs w:val="21"/>
              </w:rPr>
            </w:pPr>
          </w:p>
        </w:tc>
        <w:tc>
          <w:tcPr>
            <w:tcW w:w="361" w:type="pct"/>
            <w:tcBorders>
              <w:top w:val="single" w:sz="4" w:space="0" w:color="auto"/>
              <w:left w:val="nil"/>
              <w:bottom w:val="single" w:sz="4" w:space="0" w:color="auto"/>
              <w:right w:val="single" w:sz="4" w:space="0" w:color="auto"/>
            </w:tcBorders>
            <w:vAlign w:val="center"/>
          </w:tcPr>
          <w:p w14:paraId="5484DE97"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学分数</w:t>
            </w:r>
          </w:p>
        </w:tc>
        <w:tc>
          <w:tcPr>
            <w:tcW w:w="452" w:type="pct"/>
            <w:tcBorders>
              <w:top w:val="single" w:sz="4" w:space="0" w:color="auto"/>
              <w:left w:val="nil"/>
              <w:bottom w:val="single" w:sz="4" w:space="0" w:color="auto"/>
              <w:right w:val="single" w:sz="4" w:space="0" w:color="auto"/>
            </w:tcBorders>
            <w:vAlign w:val="center"/>
          </w:tcPr>
          <w:p w14:paraId="085C3C92"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w:t>
            </w:r>
          </w:p>
          <w:p w14:paraId="558C6E3A"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比例</w:t>
            </w:r>
          </w:p>
        </w:tc>
        <w:tc>
          <w:tcPr>
            <w:tcW w:w="334" w:type="pct"/>
            <w:tcBorders>
              <w:top w:val="single" w:sz="4" w:space="0" w:color="auto"/>
              <w:left w:val="nil"/>
              <w:bottom w:val="single" w:sz="4" w:space="0" w:color="auto"/>
              <w:right w:val="single" w:sz="4" w:space="0" w:color="auto"/>
            </w:tcBorders>
            <w:vAlign w:val="center"/>
          </w:tcPr>
          <w:p w14:paraId="076D81F6"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学时数</w:t>
            </w:r>
          </w:p>
        </w:tc>
        <w:tc>
          <w:tcPr>
            <w:tcW w:w="452" w:type="pct"/>
            <w:tcBorders>
              <w:top w:val="single" w:sz="4" w:space="0" w:color="auto"/>
              <w:left w:val="nil"/>
              <w:bottom w:val="single" w:sz="4" w:space="0" w:color="auto"/>
              <w:right w:val="single" w:sz="4" w:space="0" w:color="auto"/>
            </w:tcBorders>
            <w:vAlign w:val="center"/>
          </w:tcPr>
          <w:p w14:paraId="0F1F7A82"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学时</w:t>
            </w:r>
          </w:p>
          <w:p w14:paraId="45AB9349"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比例</w:t>
            </w:r>
          </w:p>
        </w:tc>
        <w:tc>
          <w:tcPr>
            <w:tcW w:w="361" w:type="pct"/>
            <w:tcBorders>
              <w:top w:val="single" w:sz="4" w:space="0" w:color="auto"/>
              <w:left w:val="nil"/>
              <w:bottom w:val="single" w:sz="4" w:space="0" w:color="auto"/>
              <w:right w:val="single" w:sz="4" w:space="0" w:color="auto"/>
            </w:tcBorders>
            <w:vAlign w:val="center"/>
          </w:tcPr>
          <w:p w14:paraId="623E2AFD"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学分数</w:t>
            </w:r>
          </w:p>
        </w:tc>
        <w:tc>
          <w:tcPr>
            <w:tcW w:w="452" w:type="pct"/>
            <w:tcBorders>
              <w:top w:val="single" w:sz="4" w:space="0" w:color="auto"/>
              <w:left w:val="nil"/>
              <w:bottom w:val="single" w:sz="4" w:space="0" w:color="auto"/>
              <w:right w:val="single" w:sz="4" w:space="0" w:color="auto"/>
            </w:tcBorders>
            <w:vAlign w:val="center"/>
          </w:tcPr>
          <w:p w14:paraId="06041317"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w:t>
            </w:r>
          </w:p>
          <w:p w14:paraId="655D1166"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比例</w:t>
            </w:r>
          </w:p>
        </w:tc>
        <w:tc>
          <w:tcPr>
            <w:tcW w:w="338" w:type="pct"/>
            <w:tcBorders>
              <w:top w:val="single" w:sz="4" w:space="0" w:color="auto"/>
              <w:left w:val="nil"/>
              <w:bottom w:val="single" w:sz="4" w:space="0" w:color="auto"/>
              <w:right w:val="single" w:sz="4" w:space="0" w:color="auto"/>
            </w:tcBorders>
            <w:vAlign w:val="center"/>
          </w:tcPr>
          <w:p w14:paraId="3E71712A"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学时</w:t>
            </w:r>
          </w:p>
          <w:p w14:paraId="210F1C72"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数</w:t>
            </w:r>
          </w:p>
        </w:tc>
        <w:tc>
          <w:tcPr>
            <w:tcW w:w="452" w:type="pct"/>
            <w:tcBorders>
              <w:top w:val="single" w:sz="4" w:space="0" w:color="auto"/>
              <w:left w:val="nil"/>
              <w:bottom w:val="single" w:sz="4" w:space="0" w:color="auto"/>
              <w:right w:val="single" w:sz="4" w:space="0" w:color="auto"/>
            </w:tcBorders>
            <w:vAlign w:val="center"/>
          </w:tcPr>
          <w:p w14:paraId="5BC30021"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学时</w:t>
            </w:r>
          </w:p>
          <w:p w14:paraId="62E8CD19"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比例</w:t>
            </w:r>
          </w:p>
        </w:tc>
        <w:tc>
          <w:tcPr>
            <w:tcW w:w="336" w:type="pct"/>
            <w:tcBorders>
              <w:top w:val="single" w:sz="4" w:space="0" w:color="auto"/>
              <w:left w:val="nil"/>
              <w:bottom w:val="single" w:sz="4" w:space="0" w:color="auto"/>
              <w:right w:val="single" w:sz="4" w:space="0" w:color="auto"/>
            </w:tcBorders>
            <w:vAlign w:val="center"/>
          </w:tcPr>
          <w:p w14:paraId="1811337E"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学分数</w:t>
            </w:r>
          </w:p>
        </w:tc>
        <w:tc>
          <w:tcPr>
            <w:tcW w:w="383" w:type="pct"/>
            <w:tcBorders>
              <w:top w:val="single" w:sz="4" w:space="0" w:color="auto"/>
              <w:left w:val="nil"/>
              <w:bottom w:val="single" w:sz="4" w:space="0" w:color="auto"/>
              <w:right w:val="single" w:sz="4" w:space="0" w:color="auto"/>
            </w:tcBorders>
            <w:vAlign w:val="center"/>
          </w:tcPr>
          <w:p w14:paraId="66F12277"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学分</w:t>
            </w:r>
          </w:p>
          <w:p w14:paraId="4BC42A30"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比例</w:t>
            </w:r>
          </w:p>
        </w:tc>
      </w:tr>
      <w:tr w:rsidR="001D4CD3" w14:paraId="0B960236" w14:textId="77777777">
        <w:trPr>
          <w:trHeight w:val="369"/>
        </w:trPr>
        <w:tc>
          <w:tcPr>
            <w:tcW w:w="736" w:type="pct"/>
            <w:vMerge w:val="restart"/>
            <w:tcBorders>
              <w:top w:val="single" w:sz="4" w:space="0" w:color="auto"/>
              <w:left w:val="single" w:sz="4" w:space="0" w:color="auto"/>
              <w:bottom w:val="single" w:sz="4" w:space="0" w:color="auto"/>
              <w:right w:val="single" w:sz="4" w:space="0" w:color="auto"/>
            </w:tcBorders>
            <w:vAlign w:val="center"/>
          </w:tcPr>
          <w:p w14:paraId="1172C9AF"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公共基础课程</w:t>
            </w:r>
          </w:p>
        </w:tc>
        <w:tc>
          <w:tcPr>
            <w:tcW w:w="341" w:type="pct"/>
            <w:tcBorders>
              <w:top w:val="single" w:sz="4" w:space="0" w:color="auto"/>
              <w:left w:val="single" w:sz="4" w:space="0" w:color="auto"/>
              <w:bottom w:val="single" w:sz="4" w:space="0" w:color="auto"/>
              <w:right w:val="single" w:sz="4" w:space="0" w:color="auto"/>
            </w:tcBorders>
            <w:vAlign w:val="center"/>
          </w:tcPr>
          <w:p w14:paraId="7BAFF292"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必修</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7F9CD7E"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16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54D176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24.99%</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69872F2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302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22873CA"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24.28%</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64EEBB96"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59F53F8"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23.57%</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C651FD8"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356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E8377A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22.03%</w:t>
            </w:r>
          </w:p>
        </w:tc>
        <w:tc>
          <w:tcPr>
            <w:tcW w:w="5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917DB5"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52.5 </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906C42"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37.37%</w:t>
            </w:r>
          </w:p>
        </w:tc>
      </w:tr>
      <w:tr w:rsidR="001D4CD3" w14:paraId="6843A83E" w14:textId="77777777">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14DF8A1E" w14:textId="77777777" w:rsidR="001D4CD3" w:rsidRDefault="001D4CD3">
            <w:pPr>
              <w:spacing w:line="320" w:lineRule="exact"/>
              <w:jc w:val="center"/>
              <w:rPr>
                <w:rFonts w:ascii="仿宋" w:eastAsia="仿宋" w:hAnsi="仿宋" w:cs="仿宋"/>
                <w:b/>
                <w:bCs/>
                <w:color w:val="000000"/>
                <w:sz w:val="21"/>
                <w:szCs w:val="21"/>
              </w:rPr>
            </w:pPr>
          </w:p>
        </w:tc>
        <w:tc>
          <w:tcPr>
            <w:tcW w:w="341" w:type="pct"/>
            <w:tcBorders>
              <w:top w:val="single" w:sz="4" w:space="0" w:color="auto"/>
              <w:left w:val="single" w:sz="4" w:space="0" w:color="auto"/>
              <w:bottom w:val="single" w:sz="4" w:space="0" w:color="auto"/>
              <w:right w:val="single" w:sz="4" w:space="0" w:color="auto"/>
            </w:tcBorders>
            <w:vAlign w:val="center"/>
          </w:tcPr>
          <w:p w14:paraId="5EC252B9"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选修</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5FEC7B6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11.5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E4692A8"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18.42%</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4474FD0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192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71B4EF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15.43%</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4DB0D1F0"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372C23A"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8.97%</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3491DCF9"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114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5AD7153F"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7.05%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0856F518" w14:textId="77777777" w:rsidR="001D4CD3" w:rsidRPr="0076787F" w:rsidRDefault="001D4CD3">
            <w:pPr>
              <w:spacing w:line="320" w:lineRule="exact"/>
              <w:jc w:val="center"/>
              <w:rPr>
                <w:rFonts w:ascii="仿宋" w:eastAsia="仿宋" w:hAnsi="仿宋" w:cs="仿宋"/>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0B056014" w14:textId="77777777" w:rsidR="001D4CD3" w:rsidRPr="0076787F" w:rsidRDefault="001D4CD3">
            <w:pPr>
              <w:spacing w:line="320" w:lineRule="exact"/>
              <w:jc w:val="center"/>
              <w:rPr>
                <w:rFonts w:ascii="仿宋" w:eastAsia="仿宋" w:hAnsi="仿宋" w:cs="仿宋"/>
                <w:sz w:val="21"/>
                <w:szCs w:val="21"/>
              </w:rPr>
            </w:pPr>
          </w:p>
        </w:tc>
      </w:tr>
      <w:tr w:rsidR="001D4CD3" w14:paraId="509D9773" w14:textId="77777777">
        <w:trPr>
          <w:trHeight w:val="369"/>
        </w:trPr>
        <w:tc>
          <w:tcPr>
            <w:tcW w:w="736" w:type="pct"/>
            <w:vMerge w:val="restart"/>
            <w:tcBorders>
              <w:top w:val="single" w:sz="4" w:space="0" w:color="auto"/>
              <w:left w:val="single" w:sz="4" w:space="0" w:color="auto"/>
              <w:bottom w:val="single" w:sz="4" w:space="0" w:color="auto"/>
              <w:right w:val="single" w:sz="4" w:space="0" w:color="auto"/>
            </w:tcBorders>
            <w:vAlign w:val="center"/>
          </w:tcPr>
          <w:p w14:paraId="069A4F95"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专业课程</w:t>
            </w:r>
          </w:p>
        </w:tc>
        <w:tc>
          <w:tcPr>
            <w:tcW w:w="341" w:type="pct"/>
            <w:tcBorders>
              <w:top w:val="single" w:sz="4" w:space="0" w:color="auto"/>
              <w:left w:val="single" w:sz="4" w:space="0" w:color="auto"/>
              <w:bottom w:val="single" w:sz="4" w:space="0" w:color="auto"/>
              <w:right w:val="single" w:sz="4" w:space="0" w:color="auto"/>
            </w:tcBorders>
            <w:vAlign w:val="center"/>
          </w:tcPr>
          <w:p w14:paraId="68EBC0AC"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必修</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374B7382"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29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49B00B7"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46.04%</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2977590E"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634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A02921"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50.96%</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3556B5EC"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49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A8DFDE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63.10%</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145207E5"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1086</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A059D88"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67.20%</w:t>
            </w:r>
          </w:p>
        </w:tc>
        <w:tc>
          <w:tcPr>
            <w:tcW w:w="5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792CDE"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88 </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BB1EE9"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62.63%</w:t>
            </w:r>
          </w:p>
        </w:tc>
      </w:tr>
      <w:tr w:rsidR="001D4CD3" w14:paraId="602947D8" w14:textId="77777777">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48C80991" w14:textId="77777777" w:rsidR="001D4CD3" w:rsidRDefault="001D4CD3">
            <w:pPr>
              <w:spacing w:line="320" w:lineRule="exact"/>
              <w:jc w:val="center"/>
              <w:rPr>
                <w:rFonts w:ascii="仿宋" w:eastAsia="仿宋" w:hAnsi="仿宋" w:cs="仿宋"/>
                <w:b/>
                <w:bCs/>
                <w:color w:val="000000"/>
                <w:sz w:val="21"/>
                <w:szCs w:val="21"/>
              </w:rPr>
            </w:pPr>
          </w:p>
        </w:tc>
        <w:tc>
          <w:tcPr>
            <w:tcW w:w="341" w:type="pct"/>
            <w:tcBorders>
              <w:top w:val="single" w:sz="4" w:space="0" w:color="auto"/>
              <w:left w:val="single" w:sz="4" w:space="0" w:color="auto"/>
              <w:bottom w:val="single" w:sz="4" w:space="0" w:color="auto"/>
              <w:right w:val="single" w:sz="4" w:space="0" w:color="auto"/>
            </w:tcBorders>
            <w:vAlign w:val="center"/>
          </w:tcPr>
          <w:p w14:paraId="3D23E401"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选修</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24EEDC85"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A8EB23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10.55%</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4F577791"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116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992C71F"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9.32%</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3EEDDB1C"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3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5FB9BC3"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4.37%</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60935277"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60</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ECF9C24"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3.71%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DA5BCB0" w14:textId="77777777" w:rsidR="001D4CD3" w:rsidRPr="0076787F" w:rsidRDefault="001D4CD3">
            <w:pPr>
              <w:spacing w:line="320" w:lineRule="exact"/>
              <w:jc w:val="center"/>
              <w:rPr>
                <w:rFonts w:ascii="仿宋" w:eastAsia="仿宋" w:hAnsi="仿宋" w:cs="仿宋"/>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A447AD6" w14:textId="77777777" w:rsidR="001D4CD3" w:rsidRPr="0076787F" w:rsidRDefault="001D4CD3">
            <w:pPr>
              <w:spacing w:line="320" w:lineRule="exact"/>
              <w:jc w:val="center"/>
              <w:rPr>
                <w:rFonts w:ascii="仿宋" w:eastAsia="仿宋" w:hAnsi="仿宋" w:cs="仿宋"/>
                <w:sz w:val="21"/>
                <w:szCs w:val="21"/>
              </w:rPr>
            </w:pPr>
          </w:p>
        </w:tc>
      </w:tr>
      <w:tr w:rsidR="001D4CD3" w14:paraId="6943E742" w14:textId="77777777">
        <w:trPr>
          <w:trHeight w:val="369"/>
        </w:trPr>
        <w:tc>
          <w:tcPr>
            <w:tcW w:w="736" w:type="pct"/>
            <w:vMerge w:val="restart"/>
            <w:tcBorders>
              <w:top w:val="single" w:sz="4" w:space="0" w:color="auto"/>
              <w:left w:val="single" w:sz="4" w:space="0" w:color="auto"/>
              <w:bottom w:val="single" w:sz="4" w:space="0" w:color="auto"/>
              <w:right w:val="single" w:sz="4" w:space="0" w:color="auto"/>
            </w:tcBorders>
            <w:vAlign w:val="center"/>
          </w:tcPr>
          <w:p w14:paraId="2AB61D16"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合计</w:t>
            </w:r>
          </w:p>
        </w:tc>
        <w:tc>
          <w:tcPr>
            <w:tcW w:w="341" w:type="pct"/>
            <w:tcBorders>
              <w:top w:val="single" w:sz="4" w:space="0" w:color="auto"/>
              <w:left w:val="single" w:sz="4" w:space="0" w:color="auto"/>
              <w:bottom w:val="single" w:sz="4" w:space="0" w:color="auto"/>
              <w:right w:val="single" w:sz="4" w:space="0" w:color="auto"/>
            </w:tcBorders>
            <w:vAlign w:val="center"/>
          </w:tcPr>
          <w:p w14:paraId="278692E3"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必修</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70BDC349"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44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AF9C9E5"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71.03%</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1BC33222"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936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A66F0F5"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75.24%</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4A36C018"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 xml:space="preserve">68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174316F"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86.66%</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1994B8F"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1442</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00F49DCC"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89.23%</w:t>
            </w:r>
          </w:p>
        </w:tc>
        <w:tc>
          <w:tcPr>
            <w:tcW w:w="53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563D5A"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14</w:t>
            </w:r>
            <w:r w:rsidRPr="0076787F">
              <w:rPr>
                <w:rFonts w:eastAsia="等线" w:hint="eastAsia"/>
                <w:kern w:val="0"/>
                <w:sz w:val="18"/>
                <w:szCs w:val="18"/>
                <w:lang w:bidi="ar"/>
              </w:rPr>
              <w:t>0.5</w:t>
            </w:r>
            <w:r w:rsidRPr="0076787F">
              <w:rPr>
                <w:rFonts w:eastAsia="等线"/>
                <w:kern w:val="0"/>
                <w:sz w:val="18"/>
                <w:szCs w:val="18"/>
                <w:lang w:bidi="ar"/>
              </w:rPr>
              <w:t xml:space="preserve"> </w:t>
            </w:r>
          </w:p>
        </w:tc>
        <w:tc>
          <w:tcPr>
            <w:tcW w:w="95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7C7FE9" w14:textId="77777777" w:rsidR="001D4CD3" w:rsidRPr="0076787F" w:rsidRDefault="00A255F6">
            <w:pPr>
              <w:widowControl/>
              <w:jc w:val="center"/>
              <w:textAlignment w:val="center"/>
              <w:rPr>
                <w:rFonts w:ascii="仿宋" w:eastAsia="仿宋" w:hAnsi="仿宋" w:cs="仿宋"/>
                <w:sz w:val="21"/>
                <w:szCs w:val="21"/>
              </w:rPr>
            </w:pPr>
            <w:r w:rsidRPr="0076787F">
              <w:rPr>
                <w:rFonts w:eastAsia="等线"/>
                <w:kern w:val="0"/>
                <w:sz w:val="18"/>
                <w:szCs w:val="18"/>
                <w:lang w:bidi="ar"/>
              </w:rPr>
              <w:t>100.00%</w:t>
            </w:r>
          </w:p>
        </w:tc>
      </w:tr>
      <w:tr w:rsidR="001D4CD3" w14:paraId="40CEF7DF" w14:textId="77777777">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6D0BB21B" w14:textId="77777777" w:rsidR="001D4CD3" w:rsidRDefault="001D4CD3">
            <w:pPr>
              <w:spacing w:line="320" w:lineRule="exact"/>
              <w:jc w:val="center"/>
              <w:rPr>
                <w:rFonts w:ascii="仿宋" w:eastAsia="仿宋" w:hAnsi="仿宋" w:cs="仿宋"/>
                <w:color w:val="000000"/>
                <w:sz w:val="21"/>
                <w:szCs w:val="21"/>
              </w:rPr>
            </w:pPr>
          </w:p>
        </w:tc>
        <w:tc>
          <w:tcPr>
            <w:tcW w:w="341" w:type="pct"/>
            <w:tcBorders>
              <w:top w:val="single" w:sz="4" w:space="0" w:color="auto"/>
              <w:left w:val="nil"/>
              <w:bottom w:val="single" w:sz="4" w:space="0" w:color="auto"/>
              <w:right w:val="single" w:sz="4" w:space="0" w:color="auto"/>
            </w:tcBorders>
            <w:vAlign w:val="center"/>
          </w:tcPr>
          <w:p w14:paraId="74BC9B8F"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选修</w:t>
            </w:r>
          </w:p>
        </w:tc>
        <w:tc>
          <w:tcPr>
            <w:tcW w:w="484" w:type="dxa"/>
            <w:tcBorders>
              <w:top w:val="single" w:sz="4" w:space="0" w:color="auto"/>
              <w:left w:val="single" w:sz="4" w:space="0" w:color="auto"/>
              <w:bottom w:val="single" w:sz="4" w:space="0" w:color="auto"/>
              <w:right w:val="single" w:sz="4" w:space="0" w:color="auto"/>
            </w:tcBorders>
            <w:shd w:val="clear" w:color="auto" w:fill="auto"/>
            <w:vAlign w:val="center"/>
          </w:tcPr>
          <w:p w14:paraId="02A8B091"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C8A68A5"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28.97%</w:t>
            </w:r>
          </w:p>
        </w:tc>
        <w:tc>
          <w:tcPr>
            <w:tcW w:w="531" w:type="dxa"/>
            <w:tcBorders>
              <w:top w:val="single" w:sz="4" w:space="0" w:color="auto"/>
              <w:left w:val="single" w:sz="4" w:space="0" w:color="auto"/>
              <w:bottom w:val="single" w:sz="4" w:space="0" w:color="auto"/>
              <w:right w:val="single" w:sz="4" w:space="0" w:color="auto"/>
            </w:tcBorders>
            <w:shd w:val="clear" w:color="auto" w:fill="auto"/>
            <w:vAlign w:val="center"/>
          </w:tcPr>
          <w:p w14:paraId="04DD3DBE"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308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6964431"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24.76%</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tcPr>
          <w:p w14:paraId="3DC2DF0C"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 xml:space="preserve">10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F3A1A1"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13.34%</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tcPr>
          <w:p w14:paraId="588C8843"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174</w:t>
            </w:r>
          </w:p>
        </w:tc>
        <w:tc>
          <w:tcPr>
            <w:tcW w:w="847" w:type="dxa"/>
            <w:tcBorders>
              <w:top w:val="single" w:sz="4" w:space="0" w:color="auto"/>
              <w:left w:val="single" w:sz="4" w:space="0" w:color="auto"/>
              <w:bottom w:val="single" w:sz="4" w:space="0" w:color="auto"/>
              <w:right w:val="single" w:sz="4" w:space="0" w:color="auto"/>
            </w:tcBorders>
            <w:shd w:val="clear" w:color="auto" w:fill="auto"/>
            <w:vAlign w:val="center"/>
          </w:tcPr>
          <w:p w14:paraId="22544609" w14:textId="77777777" w:rsidR="001D4CD3" w:rsidRDefault="00A255F6">
            <w:pPr>
              <w:widowControl/>
              <w:jc w:val="center"/>
              <w:textAlignment w:val="center"/>
              <w:rPr>
                <w:rFonts w:ascii="仿宋" w:eastAsia="仿宋" w:hAnsi="仿宋" w:cs="仿宋"/>
                <w:color w:val="000000"/>
                <w:sz w:val="21"/>
                <w:szCs w:val="21"/>
              </w:rPr>
            </w:pPr>
            <w:r>
              <w:rPr>
                <w:rFonts w:eastAsia="等线"/>
                <w:color w:val="000000"/>
                <w:kern w:val="0"/>
                <w:sz w:val="18"/>
                <w:szCs w:val="18"/>
                <w:lang w:bidi="ar"/>
              </w:rPr>
              <w:t>10.77%</w:t>
            </w:r>
          </w:p>
        </w:tc>
        <w:tc>
          <w:tcPr>
            <w:tcW w:w="0" w:type="auto"/>
            <w:vMerge/>
            <w:tcBorders>
              <w:top w:val="single" w:sz="4" w:space="0" w:color="auto"/>
              <w:left w:val="single" w:sz="4" w:space="0" w:color="auto"/>
              <w:bottom w:val="single" w:sz="4" w:space="0" w:color="auto"/>
              <w:right w:val="single" w:sz="4" w:space="0" w:color="auto"/>
            </w:tcBorders>
            <w:vAlign w:val="center"/>
          </w:tcPr>
          <w:p w14:paraId="160F9CFE" w14:textId="77777777" w:rsidR="001D4CD3" w:rsidRDefault="001D4CD3">
            <w:pPr>
              <w:spacing w:line="320" w:lineRule="exact"/>
              <w:jc w:val="center"/>
              <w:rPr>
                <w:rFonts w:ascii="仿宋" w:eastAsia="仿宋" w:hAnsi="仿宋" w:cs="仿宋"/>
                <w:color w:val="000000"/>
                <w:sz w:val="21"/>
                <w:szCs w:val="21"/>
              </w:rPr>
            </w:pPr>
          </w:p>
        </w:tc>
        <w:tc>
          <w:tcPr>
            <w:tcW w:w="0" w:type="auto"/>
            <w:vMerge/>
            <w:tcBorders>
              <w:top w:val="single" w:sz="4" w:space="0" w:color="auto"/>
              <w:left w:val="nil"/>
              <w:bottom w:val="single" w:sz="4" w:space="0" w:color="auto"/>
              <w:right w:val="single" w:sz="4" w:space="0" w:color="auto"/>
            </w:tcBorders>
            <w:vAlign w:val="center"/>
          </w:tcPr>
          <w:p w14:paraId="700667F4" w14:textId="77777777" w:rsidR="001D4CD3" w:rsidRDefault="001D4CD3">
            <w:pPr>
              <w:spacing w:line="320" w:lineRule="exact"/>
              <w:jc w:val="center"/>
              <w:rPr>
                <w:rFonts w:ascii="仿宋" w:eastAsia="仿宋" w:hAnsi="仿宋" w:cs="仿宋"/>
                <w:color w:val="000000"/>
                <w:sz w:val="21"/>
                <w:szCs w:val="21"/>
              </w:rPr>
            </w:pPr>
          </w:p>
        </w:tc>
      </w:tr>
    </w:tbl>
    <w:p w14:paraId="5F080625" w14:textId="77777777" w:rsidR="001D4CD3" w:rsidRDefault="001D4CD3">
      <w:pPr>
        <w:spacing w:line="320" w:lineRule="exact"/>
        <w:rPr>
          <w:rFonts w:ascii="仿宋" w:eastAsia="仿宋" w:hAnsi="仿宋" w:cs="仿宋"/>
          <w:color w:val="000000"/>
          <w:sz w:val="21"/>
          <w:szCs w:val="21"/>
        </w:rPr>
      </w:pPr>
    </w:p>
    <w:p w14:paraId="51E09501" w14:textId="77777777" w:rsidR="001D4CD3" w:rsidRDefault="001D4CD3">
      <w:pPr>
        <w:spacing w:line="320" w:lineRule="exact"/>
        <w:rPr>
          <w:rFonts w:ascii="仿宋" w:eastAsia="仿宋" w:hAnsi="仿宋" w:cs="仿宋"/>
          <w:color w:val="000000"/>
          <w:sz w:val="21"/>
          <w:szCs w:val="21"/>
        </w:rPr>
      </w:pPr>
    </w:p>
    <w:p w14:paraId="2FC11FDB" w14:textId="77777777" w:rsidR="001D4CD3" w:rsidRDefault="00A255F6">
      <w:pPr>
        <w:overflowPunct w:val="0"/>
        <w:adjustRightInd w:val="0"/>
        <w:ind w:firstLineChars="200" w:firstLine="643"/>
        <w:outlineLvl w:val="1"/>
        <w:rPr>
          <w:rFonts w:ascii="仿宋" w:eastAsia="仿宋" w:hAnsi="仿宋"/>
          <w:b/>
          <w:szCs w:val="32"/>
        </w:rPr>
      </w:pPr>
      <w:bookmarkStart w:id="13" w:name="_Toc90891825"/>
      <w:r>
        <w:rPr>
          <w:rFonts w:ascii="仿宋" w:eastAsia="仿宋" w:hAnsi="仿宋" w:hint="eastAsia"/>
          <w:b/>
          <w:szCs w:val="32"/>
        </w:rPr>
        <w:lastRenderedPageBreak/>
        <w:t>（二）教学计划进程</w:t>
      </w:r>
      <w:bookmarkEnd w:id="13"/>
    </w:p>
    <w:tbl>
      <w:tblPr>
        <w:tblW w:w="5610" w:type="pct"/>
        <w:jc w:val="center"/>
        <w:tblLayout w:type="fixed"/>
        <w:tblLook w:val="04A0" w:firstRow="1" w:lastRow="0" w:firstColumn="1" w:lastColumn="0" w:noHBand="0" w:noVBand="1"/>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rsidR="001D4CD3" w14:paraId="6A0D3219" w14:textId="77777777" w:rsidTr="0007087E">
        <w:trPr>
          <w:gridAfter w:val="2"/>
          <w:wAfter w:w="128" w:type="pct"/>
          <w:trHeight w:val="624"/>
          <w:jc w:val="center"/>
        </w:trPr>
        <w:tc>
          <w:tcPr>
            <w:tcW w:w="4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EFDBE5"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课程类型</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D390AB"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序号</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61DDF7"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课程代码</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8D31A8"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课程名称</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B6ED93"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学分</w:t>
            </w:r>
          </w:p>
        </w:tc>
        <w:tc>
          <w:tcPr>
            <w:tcW w:w="9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4D77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教学学时数</w:t>
            </w:r>
          </w:p>
        </w:tc>
        <w:tc>
          <w:tcPr>
            <w:tcW w:w="1144"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B8B2A35"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开课学期和周学时</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DEE04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考核类型</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4F30BB"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备注</w:t>
            </w:r>
          </w:p>
        </w:tc>
      </w:tr>
      <w:tr w:rsidR="001D4CD3" w14:paraId="3045E355" w14:textId="77777777" w:rsidTr="0007087E">
        <w:trPr>
          <w:gridAfter w:val="1"/>
          <w:wAfter w:w="4" w:type="pct"/>
          <w:trHeight w:val="300"/>
          <w:jc w:val="center"/>
        </w:trPr>
        <w:tc>
          <w:tcPr>
            <w:tcW w:w="41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747E3D1" w14:textId="77777777" w:rsidR="001D4CD3" w:rsidRDefault="001D4CD3">
            <w:pPr>
              <w:widowControl/>
              <w:jc w:val="left"/>
              <w:rPr>
                <w:rFonts w:ascii="仿宋_GB2312" w:hAnsi="仿宋_GB2312" w:cs="仿宋_GB2312"/>
                <w:kern w:val="0"/>
                <w:sz w:val="21"/>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FB90A2" w14:textId="77777777" w:rsidR="001D4CD3" w:rsidRDefault="001D4CD3">
            <w:pPr>
              <w:widowControl/>
              <w:jc w:val="left"/>
              <w:rPr>
                <w:rFonts w:ascii="仿宋_GB2312" w:hAnsi="仿宋_GB2312" w:cs="仿宋_GB2312"/>
                <w:kern w:val="0"/>
                <w:sz w:val="21"/>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CE86A2C" w14:textId="77777777" w:rsidR="001D4CD3" w:rsidRDefault="001D4CD3">
            <w:pPr>
              <w:widowControl/>
              <w:jc w:val="left"/>
              <w:rPr>
                <w:rFonts w:ascii="仿宋_GB2312" w:hAnsi="仿宋_GB2312" w:cs="仿宋_GB2312"/>
                <w:kern w:val="0"/>
                <w:sz w:val="21"/>
                <w:szCs w:val="21"/>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3DF339" w14:textId="77777777" w:rsidR="001D4CD3" w:rsidRDefault="001D4CD3">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2A8B85C" w14:textId="77777777" w:rsidR="001D4CD3" w:rsidRDefault="001D4CD3">
            <w:pPr>
              <w:widowControl/>
              <w:jc w:val="left"/>
              <w:rPr>
                <w:rFonts w:ascii="仿宋_GB2312" w:hAnsi="仿宋_GB2312" w:cs="仿宋_GB2312"/>
                <w:kern w:val="0"/>
                <w:sz w:val="21"/>
                <w:szCs w:val="21"/>
              </w:rPr>
            </w:pPr>
          </w:p>
        </w:tc>
        <w:tc>
          <w:tcPr>
            <w:tcW w:w="932"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2DB5756B" w14:textId="77777777" w:rsidR="001D4CD3" w:rsidRDefault="001D4CD3">
            <w:pPr>
              <w:widowControl/>
              <w:jc w:val="left"/>
              <w:rPr>
                <w:rFonts w:ascii="仿宋_GB2312" w:hAnsi="仿宋_GB2312" w:cs="仿宋_GB2312"/>
                <w:kern w:val="0"/>
                <w:sz w:val="21"/>
                <w:szCs w:val="21"/>
              </w:rPr>
            </w:pPr>
          </w:p>
        </w:tc>
        <w:tc>
          <w:tcPr>
            <w:tcW w:w="1144" w:type="pct"/>
            <w:gridSpan w:val="6"/>
            <w:vMerge/>
            <w:tcBorders>
              <w:top w:val="single" w:sz="4" w:space="0" w:color="auto"/>
              <w:left w:val="single" w:sz="4" w:space="0" w:color="auto"/>
              <w:bottom w:val="single" w:sz="4" w:space="0" w:color="auto"/>
              <w:right w:val="single" w:sz="4" w:space="0" w:color="auto"/>
            </w:tcBorders>
            <w:shd w:val="clear" w:color="auto" w:fill="auto"/>
            <w:vAlign w:val="center"/>
          </w:tcPr>
          <w:p w14:paraId="2566551A" w14:textId="77777777" w:rsidR="001D4CD3" w:rsidRDefault="001D4CD3">
            <w:pPr>
              <w:widowControl/>
              <w:jc w:val="left"/>
              <w:rPr>
                <w:rFonts w:ascii="仿宋_GB2312" w:hAnsi="仿宋_GB2312" w:cs="仿宋_GB2312"/>
                <w:kern w:val="0"/>
                <w:sz w:val="21"/>
                <w:szCs w:val="21"/>
              </w:rPr>
            </w:pPr>
          </w:p>
        </w:tc>
        <w:tc>
          <w:tcPr>
            <w:tcW w:w="37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1DB8801" w14:textId="77777777" w:rsidR="001D4CD3" w:rsidRDefault="001D4CD3">
            <w:pPr>
              <w:widowControl/>
              <w:jc w:val="left"/>
              <w:rPr>
                <w:rFonts w:ascii="仿宋_GB2312" w:hAnsi="仿宋_GB2312" w:cs="仿宋_GB2312"/>
                <w:kern w:val="0"/>
                <w:sz w:val="21"/>
                <w:szCs w:val="21"/>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DFD8C18" w14:textId="77777777" w:rsidR="001D4CD3" w:rsidRDefault="001D4CD3">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42F4469E" w14:textId="77777777" w:rsidR="001D4CD3" w:rsidRDefault="001D4CD3">
            <w:pPr>
              <w:widowControl/>
              <w:jc w:val="left"/>
              <w:rPr>
                <w:rFonts w:ascii="等线" w:eastAsia="等线" w:hAnsi="等线" w:cs="宋体"/>
                <w:b/>
                <w:bCs/>
                <w:color w:val="000000"/>
                <w:kern w:val="0"/>
                <w:sz w:val="21"/>
                <w:szCs w:val="21"/>
              </w:rPr>
            </w:pPr>
          </w:p>
        </w:tc>
      </w:tr>
      <w:tr w:rsidR="001D4CD3" w14:paraId="74AA9B51" w14:textId="77777777" w:rsidTr="0007087E">
        <w:trPr>
          <w:trHeight w:val="840"/>
          <w:jc w:val="center"/>
        </w:trPr>
        <w:tc>
          <w:tcPr>
            <w:tcW w:w="41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42EF5BF" w14:textId="77777777" w:rsidR="001D4CD3" w:rsidRDefault="001D4CD3">
            <w:pPr>
              <w:widowControl/>
              <w:jc w:val="left"/>
              <w:rPr>
                <w:rFonts w:ascii="仿宋_GB2312" w:hAnsi="仿宋_GB2312" w:cs="仿宋_GB2312"/>
                <w:kern w:val="0"/>
                <w:sz w:val="21"/>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89646E7" w14:textId="77777777" w:rsidR="001D4CD3" w:rsidRDefault="001D4CD3">
            <w:pPr>
              <w:widowControl/>
              <w:jc w:val="left"/>
              <w:rPr>
                <w:rFonts w:ascii="仿宋_GB2312" w:hAnsi="仿宋_GB2312" w:cs="仿宋_GB2312"/>
                <w:kern w:val="0"/>
                <w:sz w:val="21"/>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82ACD54" w14:textId="77777777" w:rsidR="001D4CD3" w:rsidRDefault="001D4CD3">
            <w:pPr>
              <w:widowControl/>
              <w:jc w:val="left"/>
              <w:rPr>
                <w:rFonts w:ascii="仿宋_GB2312" w:hAnsi="仿宋_GB2312" w:cs="仿宋_GB2312"/>
                <w:kern w:val="0"/>
                <w:sz w:val="21"/>
                <w:szCs w:val="21"/>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D13FF4E" w14:textId="77777777" w:rsidR="001D4CD3" w:rsidRDefault="001D4CD3">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3653D8" w14:textId="77777777" w:rsidR="001D4CD3" w:rsidRDefault="001D4CD3">
            <w:pPr>
              <w:widowControl/>
              <w:jc w:val="left"/>
              <w:rPr>
                <w:rFonts w:ascii="仿宋_GB2312" w:hAnsi="仿宋_GB2312" w:cs="仿宋_GB2312"/>
                <w:kern w:val="0"/>
                <w:sz w:val="21"/>
                <w:szCs w:val="21"/>
              </w:rPr>
            </w:pPr>
          </w:p>
        </w:tc>
        <w:tc>
          <w:tcPr>
            <w:tcW w:w="310" w:type="pct"/>
            <w:tcBorders>
              <w:top w:val="nil"/>
              <w:left w:val="nil"/>
              <w:bottom w:val="single" w:sz="4" w:space="0" w:color="auto"/>
              <w:right w:val="single" w:sz="4" w:space="0" w:color="auto"/>
            </w:tcBorders>
            <w:shd w:val="clear" w:color="auto" w:fill="auto"/>
            <w:vAlign w:val="center"/>
          </w:tcPr>
          <w:p w14:paraId="563B265C"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合计</w:t>
            </w:r>
          </w:p>
        </w:tc>
        <w:tc>
          <w:tcPr>
            <w:tcW w:w="310" w:type="pct"/>
            <w:tcBorders>
              <w:top w:val="nil"/>
              <w:left w:val="nil"/>
              <w:bottom w:val="single" w:sz="4" w:space="0" w:color="auto"/>
              <w:right w:val="single" w:sz="4" w:space="0" w:color="auto"/>
            </w:tcBorders>
            <w:shd w:val="clear" w:color="auto" w:fill="auto"/>
            <w:vAlign w:val="center"/>
          </w:tcPr>
          <w:p w14:paraId="363B8DA9"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理论学时</w:t>
            </w:r>
          </w:p>
        </w:tc>
        <w:tc>
          <w:tcPr>
            <w:tcW w:w="312" w:type="pct"/>
            <w:tcBorders>
              <w:top w:val="nil"/>
              <w:left w:val="nil"/>
              <w:bottom w:val="single" w:sz="4" w:space="0" w:color="auto"/>
              <w:right w:val="single" w:sz="4" w:space="0" w:color="auto"/>
            </w:tcBorders>
            <w:shd w:val="clear" w:color="auto" w:fill="auto"/>
            <w:vAlign w:val="center"/>
          </w:tcPr>
          <w:p w14:paraId="25B66F0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实践学时</w:t>
            </w:r>
          </w:p>
        </w:tc>
        <w:tc>
          <w:tcPr>
            <w:tcW w:w="206" w:type="pct"/>
            <w:tcBorders>
              <w:top w:val="nil"/>
              <w:left w:val="nil"/>
              <w:bottom w:val="single" w:sz="4" w:space="0" w:color="auto"/>
              <w:right w:val="single" w:sz="4" w:space="0" w:color="auto"/>
            </w:tcBorders>
            <w:shd w:val="clear" w:color="auto" w:fill="auto"/>
            <w:vAlign w:val="center"/>
          </w:tcPr>
          <w:p w14:paraId="62CD2E56"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一</w:t>
            </w:r>
          </w:p>
        </w:tc>
        <w:tc>
          <w:tcPr>
            <w:tcW w:w="206" w:type="pct"/>
            <w:tcBorders>
              <w:top w:val="nil"/>
              <w:left w:val="nil"/>
              <w:bottom w:val="single" w:sz="4" w:space="0" w:color="auto"/>
              <w:right w:val="single" w:sz="4" w:space="0" w:color="auto"/>
            </w:tcBorders>
            <w:shd w:val="clear" w:color="auto" w:fill="auto"/>
            <w:vAlign w:val="center"/>
          </w:tcPr>
          <w:p w14:paraId="74778330"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二</w:t>
            </w:r>
          </w:p>
        </w:tc>
        <w:tc>
          <w:tcPr>
            <w:tcW w:w="206" w:type="pct"/>
            <w:tcBorders>
              <w:top w:val="nil"/>
              <w:left w:val="nil"/>
              <w:bottom w:val="single" w:sz="4" w:space="0" w:color="auto"/>
              <w:right w:val="single" w:sz="4" w:space="0" w:color="auto"/>
            </w:tcBorders>
            <w:shd w:val="clear" w:color="auto" w:fill="auto"/>
            <w:vAlign w:val="center"/>
          </w:tcPr>
          <w:p w14:paraId="27F0C27F"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三</w:t>
            </w:r>
          </w:p>
        </w:tc>
        <w:tc>
          <w:tcPr>
            <w:tcW w:w="234" w:type="pct"/>
            <w:tcBorders>
              <w:top w:val="nil"/>
              <w:left w:val="nil"/>
              <w:bottom w:val="single" w:sz="4" w:space="0" w:color="auto"/>
              <w:right w:val="single" w:sz="4" w:space="0" w:color="auto"/>
            </w:tcBorders>
            <w:shd w:val="clear" w:color="auto" w:fill="auto"/>
            <w:vAlign w:val="center"/>
          </w:tcPr>
          <w:p w14:paraId="5A6257EE"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四</w:t>
            </w:r>
          </w:p>
        </w:tc>
        <w:tc>
          <w:tcPr>
            <w:tcW w:w="144" w:type="pct"/>
            <w:tcBorders>
              <w:top w:val="nil"/>
              <w:left w:val="nil"/>
              <w:bottom w:val="single" w:sz="4" w:space="0" w:color="auto"/>
              <w:right w:val="single" w:sz="4" w:space="0" w:color="auto"/>
            </w:tcBorders>
            <w:shd w:val="clear" w:color="auto" w:fill="auto"/>
            <w:vAlign w:val="center"/>
          </w:tcPr>
          <w:p w14:paraId="09D41E7B"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五</w:t>
            </w:r>
          </w:p>
        </w:tc>
        <w:tc>
          <w:tcPr>
            <w:tcW w:w="148" w:type="pct"/>
            <w:tcBorders>
              <w:top w:val="nil"/>
              <w:left w:val="nil"/>
              <w:bottom w:val="single" w:sz="4" w:space="0" w:color="auto"/>
              <w:right w:val="single" w:sz="4" w:space="0" w:color="auto"/>
            </w:tcBorders>
            <w:shd w:val="clear" w:color="auto" w:fill="auto"/>
            <w:vAlign w:val="center"/>
          </w:tcPr>
          <w:p w14:paraId="29A2001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六</w:t>
            </w:r>
          </w:p>
        </w:tc>
        <w:tc>
          <w:tcPr>
            <w:tcW w:w="371" w:type="pct"/>
            <w:tcBorders>
              <w:top w:val="nil"/>
              <w:left w:val="nil"/>
              <w:bottom w:val="single" w:sz="4" w:space="0" w:color="auto"/>
              <w:right w:val="single" w:sz="4" w:space="0" w:color="auto"/>
            </w:tcBorders>
            <w:shd w:val="clear" w:color="auto" w:fill="auto"/>
            <w:vAlign w:val="center"/>
          </w:tcPr>
          <w:p w14:paraId="46E96C89"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3F58DE1"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8" w:type="pct"/>
            <w:gridSpan w:val="2"/>
            <w:vAlign w:val="center"/>
          </w:tcPr>
          <w:p w14:paraId="7E509680" w14:textId="77777777" w:rsidR="001D4CD3" w:rsidRDefault="001D4CD3">
            <w:pPr>
              <w:widowControl/>
              <w:jc w:val="left"/>
              <w:rPr>
                <w:rFonts w:eastAsia="Times New Roman"/>
                <w:kern w:val="0"/>
                <w:sz w:val="21"/>
                <w:szCs w:val="21"/>
              </w:rPr>
            </w:pPr>
          </w:p>
        </w:tc>
      </w:tr>
      <w:tr w:rsidR="0007087E" w14:paraId="4B905AFC" w14:textId="77777777" w:rsidTr="0007087E">
        <w:trPr>
          <w:gridAfter w:val="1"/>
          <w:wAfter w:w="4" w:type="pct"/>
          <w:trHeight w:val="840"/>
          <w:jc w:val="center"/>
        </w:trPr>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50156524"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公共基础课</w:t>
            </w:r>
          </w:p>
        </w:tc>
        <w:tc>
          <w:tcPr>
            <w:tcW w:w="208" w:type="pct"/>
            <w:vMerge w:val="restart"/>
            <w:tcBorders>
              <w:top w:val="nil"/>
              <w:left w:val="single" w:sz="4" w:space="0" w:color="auto"/>
              <w:bottom w:val="single" w:sz="4" w:space="0" w:color="auto"/>
              <w:right w:val="single" w:sz="4" w:space="0" w:color="auto"/>
            </w:tcBorders>
            <w:shd w:val="clear" w:color="auto" w:fill="auto"/>
            <w:vAlign w:val="center"/>
          </w:tcPr>
          <w:p w14:paraId="5FD5F383"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必修课</w:t>
            </w:r>
          </w:p>
        </w:tc>
        <w:tc>
          <w:tcPr>
            <w:tcW w:w="235" w:type="pct"/>
            <w:tcBorders>
              <w:top w:val="nil"/>
              <w:left w:val="nil"/>
              <w:bottom w:val="single" w:sz="4" w:space="0" w:color="auto"/>
              <w:right w:val="single" w:sz="4" w:space="0" w:color="auto"/>
            </w:tcBorders>
            <w:shd w:val="clear" w:color="auto" w:fill="auto"/>
            <w:vAlign w:val="center"/>
          </w:tcPr>
          <w:p w14:paraId="2DEBD5D6" w14:textId="77777777" w:rsidR="0007087E" w:rsidRDefault="0007087E" w:rsidP="0007087E">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4B774623" w14:textId="4C51892D"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10B110620</w:t>
            </w:r>
          </w:p>
        </w:tc>
        <w:tc>
          <w:tcPr>
            <w:tcW w:w="755" w:type="pct"/>
            <w:tcBorders>
              <w:top w:val="nil"/>
              <w:left w:val="nil"/>
              <w:bottom w:val="single" w:sz="4" w:space="0" w:color="auto"/>
              <w:right w:val="single" w:sz="4" w:space="0" w:color="auto"/>
            </w:tcBorders>
            <w:shd w:val="clear" w:color="auto" w:fill="auto"/>
            <w:vAlign w:val="center"/>
          </w:tcPr>
          <w:p w14:paraId="39CA8CEC"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毛泽东思想和中国特色社会主义理论体系概论</w:t>
            </w:r>
          </w:p>
        </w:tc>
        <w:tc>
          <w:tcPr>
            <w:tcW w:w="330" w:type="pct"/>
            <w:tcBorders>
              <w:top w:val="nil"/>
              <w:left w:val="nil"/>
              <w:bottom w:val="single" w:sz="4" w:space="0" w:color="auto"/>
              <w:right w:val="single" w:sz="4" w:space="0" w:color="auto"/>
            </w:tcBorders>
            <w:shd w:val="clear" w:color="auto" w:fill="auto"/>
            <w:vAlign w:val="center"/>
          </w:tcPr>
          <w:p w14:paraId="2A8D1C4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w:t>
            </w:r>
          </w:p>
        </w:tc>
        <w:tc>
          <w:tcPr>
            <w:tcW w:w="310" w:type="pct"/>
            <w:tcBorders>
              <w:top w:val="nil"/>
              <w:left w:val="nil"/>
              <w:bottom w:val="single" w:sz="4" w:space="0" w:color="auto"/>
              <w:right w:val="single" w:sz="4" w:space="0" w:color="auto"/>
            </w:tcBorders>
            <w:shd w:val="clear" w:color="auto" w:fill="auto"/>
            <w:vAlign w:val="center"/>
          </w:tcPr>
          <w:p w14:paraId="0282311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64</w:t>
            </w:r>
          </w:p>
        </w:tc>
        <w:tc>
          <w:tcPr>
            <w:tcW w:w="310" w:type="pct"/>
            <w:tcBorders>
              <w:top w:val="nil"/>
              <w:left w:val="nil"/>
              <w:bottom w:val="single" w:sz="4" w:space="0" w:color="auto"/>
              <w:right w:val="single" w:sz="4" w:space="0" w:color="auto"/>
            </w:tcBorders>
            <w:shd w:val="clear" w:color="auto" w:fill="auto"/>
            <w:vAlign w:val="center"/>
          </w:tcPr>
          <w:p w14:paraId="57A16D9C"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48</w:t>
            </w:r>
          </w:p>
        </w:tc>
        <w:tc>
          <w:tcPr>
            <w:tcW w:w="312" w:type="pct"/>
            <w:tcBorders>
              <w:top w:val="nil"/>
              <w:left w:val="nil"/>
              <w:bottom w:val="single" w:sz="4" w:space="0" w:color="auto"/>
              <w:right w:val="single" w:sz="4" w:space="0" w:color="auto"/>
            </w:tcBorders>
            <w:shd w:val="clear" w:color="auto" w:fill="auto"/>
            <w:vAlign w:val="center"/>
          </w:tcPr>
          <w:p w14:paraId="66F6CCF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16</w:t>
            </w:r>
          </w:p>
        </w:tc>
        <w:tc>
          <w:tcPr>
            <w:tcW w:w="206" w:type="pct"/>
            <w:tcBorders>
              <w:top w:val="nil"/>
              <w:left w:val="nil"/>
              <w:bottom w:val="single" w:sz="4" w:space="0" w:color="auto"/>
              <w:right w:val="single" w:sz="4" w:space="0" w:color="auto"/>
            </w:tcBorders>
            <w:shd w:val="clear" w:color="auto" w:fill="auto"/>
            <w:vAlign w:val="center"/>
          </w:tcPr>
          <w:p w14:paraId="25231C85"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F09D18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6B86FF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2CABAECC"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515D82B4"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B6C0EE2"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B839F43"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138198CC"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DCF7A36" w14:textId="77777777" w:rsidR="0007087E" w:rsidRDefault="0007087E" w:rsidP="0007087E">
            <w:pPr>
              <w:widowControl/>
              <w:jc w:val="left"/>
              <w:rPr>
                <w:rFonts w:eastAsia="Times New Roman"/>
                <w:kern w:val="0"/>
                <w:sz w:val="21"/>
                <w:szCs w:val="21"/>
              </w:rPr>
            </w:pPr>
          </w:p>
        </w:tc>
      </w:tr>
      <w:tr w:rsidR="0007087E" w14:paraId="3A11174C" w14:textId="77777777" w:rsidTr="0007087E">
        <w:trPr>
          <w:gridAfter w:val="1"/>
          <w:wAfter w:w="4" w:type="pct"/>
          <w:trHeight w:val="51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BFF48A4"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0B92A648"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401BE73" w14:textId="77777777" w:rsidR="0007087E" w:rsidRDefault="0007087E" w:rsidP="0007087E">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center"/>
          </w:tcPr>
          <w:p w14:paraId="21F3EE49" w14:textId="31CBAB01"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10B110820</w:t>
            </w:r>
          </w:p>
        </w:tc>
        <w:tc>
          <w:tcPr>
            <w:tcW w:w="755" w:type="pct"/>
            <w:tcBorders>
              <w:top w:val="nil"/>
              <w:left w:val="nil"/>
              <w:bottom w:val="single" w:sz="4" w:space="0" w:color="auto"/>
              <w:right w:val="single" w:sz="4" w:space="0" w:color="auto"/>
            </w:tcBorders>
            <w:shd w:val="clear" w:color="auto" w:fill="auto"/>
            <w:vAlign w:val="center"/>
          </w:tcPr>
          <w:p w14:paraId="26093C50"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形势与政策</w:t>
            </w:r>
          </w:p>
        </w:tc>
        <w:tc>
          <w:tcPr>
            <w:tcW w:w="330" w:type="pct"/>
            <w:tcBorders>
              <w:top w:val="nil"/>
              <w:left w:val="nil"/>
              <w:bottom w:val="single" w:sz="4" w:space="0" w:color="auto"/>
              <w:right w:val="single" w:sz="4" w:space="0" w:color="auto"/>
            </w:tcBorders>
            <w:shd w:val="clear" w:color="auto" w:fill="auto"/>
            <w:vAlign w:val="center"/>
          </w:tcPr>
          <w:p w14:paraId="4B5BA21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1565AB0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32</w:t>
            </w:r>
          </w:p>
        </w:tc>
        <w:tc>
          <w:tcPr>
            <w:tcW w:w="310" w:type="pct"/>
            <w:tcBorders>
              <w:top w:val="nil"/>
              <w:left w:val="nil"/>
              <w:bottom w:val="single" w:sz="4" w:space="0" w:color="auto"/>
              <w:right w:val="single" w:sz="4" w:space="0" w:color="auto"/>
            </w:tcBorders>
            <w:shd w:val="clear" w:color="auto" w:fill="auto"/>
            <w:vAlign w:val="center"/>
          </w:tcPr>
          <w:p w14:paraId="785E727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24</w:t>
            </w:r>
          </w:p>
        </w:tc>
        <w:tc>
          <w:tcPr>
            <w:tcW w:w="312" w:type="pct"/>
            <w:tcBorders>
              <w:top w:val="nil"/>
              <w:left w:val="nil"/>
              <w:bottom w:val="single" w:sz="4" w:space="0" w:color="auto"/>
              <w:right w:val="single" w:sz="4" w:space="0" w:color="auto"/>
            </w:tcBorders>
            <w:shd w:val="clear" w:color="auto" w:fill="auto"/>
            <w:vAlign w:val="center"/>
          </w:tcPr>
          <w:p w14:paraId="5A596FE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8</w:t>
            </w:r>
          </w:p>
        </w:tc>
        <w:tc>
          <w:tcPr>
            <w:tcW w:w="1144" w:type="pct"/>
            <w:gridSpan w:val="6"/>
            <w:tcBorders>
              <w:top w:val="single" w:sz="4" w:space="0" w:color="auto"/>
              <w:left w:val="nil"/>
              <w:bottom w:val="single" w:sz="4" w:space="0" w:color="auto"/>
              <w:right w:val="single" w:sz="4" w:space="0" w:color="auto"/>
            </w:tcBorders>
            <w:shd w:val="clear" w:color="auto" w:fill="auto"/>
            <w:vAlign w:val="center"/>
          </w:tcPr>
          <w:p w14:paraId="3425FD4E"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1到4学期开课，每学期8学时。</w:t>
            </w:r>
          </w:p>
        </w:tc>
        <w:tc>
          <w:tcPr>
            <w:tcW w:w="371" w:type="pct"/>
            <w:tcBorders>
              <w:top w:val="nil"/>
              <w:left w:val="nil"/>
              <w:bottom w:val="single" w:sz="4" w:space="0" w:color="auto"/>
              <w:right w:val="single" w:sz="4" w:space="0" w:color="auto"/>
            </w:tcBorders>
            <w:shd w:val="clear" w:color="auto" w:fill="auto"/>
            <w:vAlign w:val="center"/>
          </w:tcPr>
          <w:p w14:paraId="307368C3"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5686C8FF"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BD9B568" w14:textId="77777777" w:rsidR="0007087E" w:rsidRDefault="0007087E" w:rsidP="0007087E">
            <w:pPr>
              <w:widowControl/>
              <w:jc w:val="left"/>
              <w:rPr>
                <w:rFonts w:eastAsia="Times New Roman"/>
                <w:kern w:val="0"/>
                <w:sz w:val="21"/>
                <w:szCs w:val="21"/>
              </w:rPr>
            </w:pPr>
          </w:p>
        </w:tc>
      </w:tr>
      <w:tr w:rsidR="0007087E" w14:paraId="1859445E"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CB78125"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66E24DAB"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2CA822C" w14:textId="77777777" w:rsidR="0007087E" w:rsidRDefault="0007087E" w:rsidP="0007087E">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center"/>
          </w:tcPr>
          <w:p w14:paraId="7DF09EC8" w14:textId="650A812F"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10B110520</w:t>
            </w:r>
          </w:p>
        </w:tc>
        <w:tc>
          <w:tcPr>
            <w:tcW w:w="755" w:type="pct"/>
            <w:tcBorders>
              <w:top w:val="nil"/>
              <w:left w:val="nil"/>
              <w:bottom w:val="single" w:sz="4" w:space="0" w:color="auto"/>
              <w:right w:val="single" w:sz="4" w:space="0" w:color="auto"/>
            </w:tcBorders>
            <w:shd w:val="clear" w:color="auto" w:fill="auto"/>
            <w:vAlign w:val="center"/>
          </w:tcPr>
          <w:p w14:paraId="130865D4"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思想道德与法治</w:t>
            </w:r>
          </w:p>
        </w:tc>
        <w:tc>
          <w:tcPr>
            <w:tcW w:w="330" w:type="pct"/>
            <w:tcBorders>
              <w:top w:val="nil"/>
              <w:left w:val="nil"/>
              <w:bottom w:val="single" w:sz="4" w:space="0" w:color="auto"/>
              <w:right w:val="single" w:sz="4" w:space="0" w:color="auto"/>
            </w:tcBorders>
            <w:shd w:val="clear" w:color="auto" w:fill="auto"/>
            <w:vAlign w:val="center"/>
          </w:tcPr>
          <w:p w14:paraId="4437439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w:t>
            </w:r>
          </w:p>
        </w:tc>
        <w:tc>
          <w:tcPr>
            <w:tcW w:w="310" w:type="pct"/>
            <w:tcBorders>
              <w:top w:val="nil"/>
              <w:left w:val="nil"/>
              <w:bottom w:val="single" w:sz="4" w:space="0" w:color="auto"/>
              <w:right w:val="single" w:sz="4" w:space="0" w:color="auto"/>
            </w:tcBorders>
            <w:shd w:val="clear" w:color="auto" w:fill="auto"/>
            <w:vAlign w:val="center"/>
          </w:tcPr>
          <w:p w14:paraId="1727EB7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48</w:t>
            </w:r>
          </w:p>
        </w:tc>
        <w:tc>
          <w:tcPr>
            <w:tcW w:w="310" w:type="pct"/>
            <w:tcBorders>
              <w:top w:val="nil"/>
              <w:left w:val="nil"/>
              <w:bottom w:val="single" w:sz="4" w:space="0" w:color="auto"/>
              <w:right w:val="single" w:sz="4" w:space="0" w:color="auto"/>
            </w:tcBorders>
            <w:shd w:val="clear" w:color="auto" w:fill="auto"/>
            <w:vAlign w:val="center"/>
          </w:tcPr>
          <w:p w14:paraId="718018C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30</w:t>
            </w:r>
          </w:p>
        </w:tc>
        <w:tc>
          <w:tcPr>
            <w:tcW w:w="312" w:type="pct"/>
            <w:tcBorders>
              <w:top w:val="nil"/>
              <w:left w:val="nil"/>
              <w:bottom w:val="single" w:sz="4" w:space="0" w:color="auto"/>
              <w:right w:val="single" w:sz="4" w:space="0" w:color="auto"/>
            </w:tcBorders>
            <w:shd w:val="clear" w:color="auto" w:fill="auto"/>
            <w:vAlign w:val="center"/>
          </w:tcPr>
          <w:p w14:paraId="5A42819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206" w:type="pct"/>
            <w:tcBorders>
              <w:top w:val="nil"/>
              <w:left w:val="nil"/>
              <w:bottom w:val="single" w:sz="4" w:space="0" w:color="auto"/>
              <w:right w:val="single" w:sz="4" w:space="0" w:color="auto"/>
            </w:tcBorders>
            <w:shd w:val="clear" w:color="auto" w:fill="auto"/>
            <w:vAlign w:val="center"/>
          </w:tcPr>
          <w:p w14:paraId="4473A4F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w:t>
            </w:r>
          </w:p>
        </w:tc>
        <w:tc>
          <w:tcPr>
            <w:tcW w:w="206" w:type="pct"/>
            <w:tcBorders>
              <w:top w:val="nil"/>
              <w:left w:val="nil"/>
              <w:bottom w:val="single" w:sz="4" w:space="0" w:color="auto"/>
              <w:right w:val="single" w:sz="4" w:space="0" w:color="auto"/>
            </w:tcBorders>
            <w:shd w:val="clear" w:color="auto" w:fill="auto"/>
            <w:vAlign w:val="center"/>
          </w:tcPr>
          <w:p w14:paraId="238CDA1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D97AB4D"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E9387FB"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CD48E50"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1645CB7"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245C786"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3A044103"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03EE80E" w14:textId="77777777" w:rsidR="0007087E" w:rsidRDefault="0007087E" w:rsidP="0007087E">
            <w:pPr>
              <w:widowControl/>
              <w:jc w:val="left"/>
              <w:rPr>
                <w:rFonts w:eastAsia="Times New Roman"/>
                <w:kern w:val="0"/>
                <w:sz w:val="21"/>
                <w:szCs w:val="21"/>
              </w:rPr>
            </w:pPr>
          </w:p>
        </w:tc>
      </w:tr>
      <w:tr w:rsidR="0007087E" w14:paraId="4F971134" w14:textId="77777777" w:rsidTr="0007087E">
        <w:trPr>
          <w:gridAfter w:val="1"/>
          <w:wAfter w:w="4" w:type="pct"/>
          <w:trHeight w:val="45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3A0977A"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2DFE82E"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2DB03C7" w14:textId="77777777" w:rsidR="0007087E" w:rsidRDefault="0007087E" w:rsidP="0007087E">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center"/>
          </w:tcPr>
          <w:p w14:paraId="372CC5AE" w14:textId="400AC2A3"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10B111320</w:t>
            </w:r>
          </w:p>
        </w:tc>
        <w:tc>
          <w:tcPr>
            <w:tcW w:w="755" w:type="pct"/>
            <w:tcBorders>
              <w:top w:val="nil"/>
              <w:left w:val="nil"/>
              <w:bottom w:val="single" w:sz="4" w:space="0" w:color="auto"/>
              <w:right w:val="single" w:sz="4" w:space="0" w:color="auto"/>
            </w:tcBorders>
            <w:shd w:val="clear" w:color="auto" w:fill="auto"/>
            <w:vAlign w:val="center"/>
          </w:tcPr>
          <w:p w14:paraId="4BA87CA0"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大学体育</w:t>
            </w:r>
          </w:p>
        </w:tc>
        <w:tc>
          <w:tcPr>
            <w:tcW w:w="330" w:type="pct"/>
            <w:tcBorders>
              <w:top w:val="nil"/>
              <w:left w:val="nil"/>
              <w:bottom w:val="single" w:sz="4" w:space="0" w:color="auto"/>
              <w:right w:val="single" w:sz="4" w:space="0" w:color="auto"/>
            </w:tcBorders>
            <w:shd w:val="clear" w:color="auto" w:fill="auto"/>
            <w:vAlign w:val="center"/>
          </w:tcPr>
          <w:p w14:paraId="19C1ECD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310" w:type="pct"/>
            <w:tcBorders>
              <w:top w:val="nil"/>
              <w:left w:val="nil"/>
              <w:bottom w:val="single" w:sz="4" w:space="0" w:color="auto"/>
              <w:right w:val="single" w:sz="4" w:space="0" w:color="auto"/>
            </w:tcBorders>
            <w:shd w:val="clear" w:color="auto" w:fill="auto"/>
            <w:vAlign w:val="center"/>
          </w:tcPr>
          <w:p w14:paraId="3FA8422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108</w:t>
            </w:r>
          </w:p>
        </w:tc>
        <w:tc>
          <w:tcPr>
            <w:tcW w:w="310" w:type="pct"/>
            <w:tcBorders>
              <w:top w:val="nil"/>
              <w:left w:val="nil"/>
              <w:bottom w:val="single" w:sz="4" w:space="0" w:color="auto"/>
              <w:right w:val="single" w:sz="4" w:space="0" w:color="auto"/>
            </w:tcBorders>
            <w:shd w:val="clear" w:color="auto" w:fill="auto"/>
            <w:vAlign w:val="center"/>
          </w:tcPr>
          <w:p w14:paraId="34FEE60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31CA764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96</w:t>
            </w:r>
          </w:p>
        </w:tc>
        <w:tc>
          <w:tcPr>
            <w:tcW w:w="206" w:type="pct"/>
            <w:tcBorders>
              <w:top w:val="nil"/>
              <w:left w:val="nil"/>
              <w:bottom w:val="single" w:sz="4" w:space="0" w:color="auto"/>
              <w:right w:val="single" w:sz="4" w:space="0" w:color="auto"/>
            </w:tcBorders>
            <w:shd w:val="clear" w:color="auto" w:fill="auto"/>
            <w:vAlign w:val="center"/>
          </w:tcPr>
          <w:p w14:paraId="3F293BD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2BE8A495"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16FEB1F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43FCF471"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A3A6BFD"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E4DBA0E"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56E76933"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06BBB9A0" w14:textId="77777777" w:rsidR="0007087E" w:rsidRDefault="0007087E" w:rsidP="0007087E">
            <w:pPr>
              <w:widowControl/>
              <w:jc w:val="left"/>
              <w:rPr>
                <w:rFonts w:ascii="仿宋_GB2312" w:hAnsi="仿宋_GB2312" w:cs="仿宋_GB2312"/>
                <w:kern w:val="0"/>
                <w:sz w:val="21"/>
                <w:szCs w:val="21"/>
              </w:rPr>
            </w:pPr>
          </w:p>
        </w:tc>
        <w:tc>
          <w:tcPr>
            <w:tcW w:w="123" w:type="pct"/>
            <w:vAlign w:val="center"/>
          </w:tcPr>
          <w:p w14:paraId="6ACCD869" w14:textId="77777777" w:rsidR="0007087E" w:rsidRDefault="0007087E" w:rsidP="0007087E">
            <w:pPr>
              <w:widowControl/>
              <w:jc w:val="left"/>
              <w:rPr>
                <w:rFonts w:eastAsia="Times New Roman"/>
                <w:kern w:val="0"/>
                <w:sz w:val="21"/>
                <w:szCs w:val="21"/>
              </w:rPr>
            </w:pPr>
          </w:p>
        </w:tc>
      </w:tr>
      <w:tr w:rsidR="0007087E" w14:paraId="43A9EFD8"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17BE8CE"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99F1CC6"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81FAE2D" w14:textId="77777777" w:rsidR="0007087E" w:rsidRDefault="0007087E" w:rsidP="0007087E">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center"/>
          </w:tcPr>
          <w:p w14:paraId="6269AA72" w14:textId="7973B4DF"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10B111221</w:t>
            </w:r>
          </w:p>
        </w:tc>
        <w:tc>
          <w:tcPr>
            <w:tcW w:w="755" w:type="pct"/>
            <w:tcBorders>
              <w:top w:val="nil"/>
              <w:left w:val="nil"/>
              <w:bottom w:val="single" w:sz="4" w:space="0" w:color="auto"/>
              <w:right w:val="single" w:sz="4" w:space="0" w:color="auto"/>
            </w:tcBorders>
            <w:shd w:val="clear" w:color="auto" w:fill="auto"/>
            <w:vAlign w:val="center"/>
          </w:tcPr>
          <w:p w14:paraId="0ABCB6CD"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军事理论</w:t>
            </w:r>
          </w:p>
        </w:tc>
        <w:tc>
          <w:tcPr>
            <w:tcW w:w="330" w:type="pct"/>
            <w:tcBorders>
              <w:top w:val="nil"/>
              <w:left w:val="nil"/>
              <w:bottom w:val="single" w:sz="4" w:space="0" w:color="auto"/>
              <w:right w:val="single" w:sz="4" w:space="0" w:color="auto"/>
            </w:tcBorders>
            <w:shd w:val="clear" w:color="auto" w:fill="auto"/>
            <w:vAlign w:val="center"/>
          </w:tcPr>
          <w:p w14:paraId="04BD92B8"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77B251D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36</w:t>
            </w:r>
          </w:p>
        </w:tc>
        <w:tc>
          <w:tcPr>
            <w:tcW w:w="310" w:type="pct"/>
            <w:tcBorders>
              <w:top w:val="nil"/>
              <w:left w:val="nil"/>
              <w:bottom w:val="single" w:sz="4" w:space="0" w:color="auto"/>
              <w:right w:val="single" w:sz="4" w:space="0" w:color="auto"/>
            </w:tcBorders>
            <w:shd w:val="clear" w:color="auto" w:fill="auto"/>
            <w:vAlign w:val="center"/>
          </w:tcPr>
          <w:p w14:paraId="0EF9A8E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36</w:t>
            </w:r>
          </w:p>
        </w:tc>
        <w:tc>
          <w:tcPr>
            <w:tcW w:w="312" w:type="pct"/>
            <w:tcBorders>
              <w:top w:val="nil"/>
              <w:left w:val="nil"/>
              <w:bottom w:val="single" w:sz="4" w:space="0" w:color="auto"/>
              <w:right w:val="single" w:sz="4" w:space="0" w:color="auto"/>
            </w:tcBorders>
            <w:shd w:val="clear" w:color="auto" w:fill="auto"/>
            <w:vAlign w:val="center"/>
          </w:tcPr>
          <w:p w14:paraId="1AD06D3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0</w:t>
            </w:r>
          </w:p>
        </w:tc>
        <w:tc>
          <w:tcPr>
            <w:tcW w:w="206" w:type="pct"/>
            <w:tcBorders>
              <w:top w:val="nil"/>
              <w:left w:val="nil"/>
              <w:bottom w:val="single" w:sz="4" w:space="0" w:color="auto"/>
              <w:right w:val="single" w:sz="4" w:space="0" w:color="auto"/>
            </w:tcBorders>
            <w:shd w:val="clear" w:color="auto" w:fill="auto"/>
            <w:vAlign w:val="center"/>
          </w:tcPr>
          <w:p w14:paraId="48FAE10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5B9686C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8BE637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AFA3214"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B601A68"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0E1EC69"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56374FE2"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30085D8"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61B62CB" w14:textId="77777777" w:rsidR="0007087E" w:rsidRDefault="0007087E" w:rsidP="0007087E">
            <w:pPr>
              <w:widowControl/>
              <w:jc w:val="left"/>
              <w:rPr>
                <w:rFonts w:eastAsia="Times New Roman"/>
                <w:kern w:val="0"/>
                <w:sz w:val="21"/>
                <w:szCs w:val="21"/>
              </w:rPr>
            </w:pPr>
          </w:p>
        </w:tc>
      </w:tr>
      <w:tr w:rsidR="0007087E" w14:paraId="08E9C1DA" w14:textId="77777777" w:rsidTr="0007087E">
        <w:trPr>
          <w:gridAfter w:val="1"/>
          <w:wAfter w:w="4" w:type="pct"/>
          <w:trHeight w:val="30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9631319"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18E099ED"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B7DC587" w14:textId="77777777" w:rsidR="0007087E" w:rsidRDefault="0007087E" w:rsidP="0007087E">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center"/>
          </w:tcPr>
          <w:p w14:paraId="230FC13C" w14:textId="7450AE8D"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10B111222</w:t>
            </w:r>
          </w:p>
        </w:tc>
        <w:tc>
          <w:tcPr>
            <w:tcW w:w="755" w:type="pct"/>
            <w:tcBorders>
              <w:top w:val="nil"/>
              <w:left w:val="nil"/>
              <w:bottom w:val="single" w:sz="4" w:space="0" w:color="auto"/>
              <w:right w:val="single" w:sz="4" w:space="0" w:color="auto"/>
            </w:tcBorders>
            <w:shd w:val="clear" w:color="auto" w:fill="auto"/>
            <w:vAlign w:val="center"/>
          </w:tcPr>
          <w:p w14:paraId="2E74D192"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军事技能</w:t>
            </w:r>
          </w:p>
        </w:tc>
        <w:tc>
          <w:tcPr>
            <w:tcW w:w="330" w:type="pct"/>
            <w:tcBorders>
              <w:top w:val="nil"/>
              <w:left w:val="nil"/>
              <w:bottom w:val="single" w:sz="4" w:space="0" w:color="auto"/>
              <w:right w:val="single" w:sz="4" w:space="0" w:color="auto"/>
            </w:tcBorders>
            <w:shd w:val="clear" w:color="auto" w:fill="auto"/>
            <w:vAlign w:val="center"/>
          </w:tcPr>
          <w:p w14:paraId="52989F6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4428630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112</w:t>
            </w:r>
          </w:p>
        </w:tc>
        <w:tc>
          <w:tcPr>
            <w:tcW w:w="310" w:type="pct"/>
            <w:tcBorders>
              <w:top w:val="nil"/>
              <w:left w:val="nil"/>
              <w:bottom w:val="single" w:sz="4" w:space="0" w:color="auto"/>
              <w:right w:val="single" w:sz="4" w:space="0" w:color="auto"/>
            </w:tcBorders>
            <w:shd w:val="clear" w:color="auto" w:fill="auto"/>
            <w:vAlign w:val="center"/>
          </w:tcPr>
          <w:p w14:paraId="5C6BBBE3"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0</w:t>
            </w:r>
          </w:p>
        </w:tc>
        <w:tc>
          <w:tcPr>
            <w:tcW w:w="312" w:type="pct"/>
            <w:tcBorders>
              <w:top w:val="nil"/>
              <w:left w:val="nil"/>
              <w:bottom w:val="single" w:sz="4" w:space="0" w:color="auto"/>
              <w:right w:val="single" w:sz="4" w:space="0" w:color="auto"/>
            </w:tcBorders>
            <w:shd w:val="clear" w:color="auto" w:fill="auto"/>
            <w:vAlign w:val="center"/>
          </w:tcPr>
          <w:p w14:paraId="2C13E415"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112</w:t>
            </w:r>
          </w:p>
        </w:tc>
        <w:tc>
          <w:tcPr>
            <w:tcW w:w="1144" w:type="pct"/>
            <w:gridSpan w:val="6"/>
            <w:tcBorders>
              <w:top w:val="single" w:sz="4" w:space="0" w:color="auto"/>
              <w:left w:val="nil"/>
              <w:bottom w:val="single" w:sz="4" w:space="0" w:color="auto"/>
              <w:right w:val="single" w:sz="4" w:space="0" w:color="auto"/>
            </w:tcBorders>
            <w:shd w:val="clear" w:color="auto" w:fill="auto"/>
            <w:vAlign w:val="center"/>
          </w:tcPr>
          <w:p w14:paraId="1221D3B2"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第1学期，实际训练时间不少于2周。</w:t>
            </w:r>
          </w:p>
        </w:tc>
        <w:tc>
          <w:tcPr>
            <w:tcW w:w="371" w:type="pct"/>
            <w:tcBorders>
              <w:top w:val="nil"/>
              <w:left w:val="nil"/>
              <w:bottom w:val="single" w:sz="4" w:space="0" w:color="auto"/>
              <w:right w:val="single" w:sz="4" w:space="0" w:color="auto"/>
            </w:tcBorders>
            <w:shd w:val="clear" w:color="auto" w:fill="auto"/>
            <w:vAlign w:val="center"/>
          </w:tcPr>
          <w:p w14:paraId="36C313E1"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74DE6BC3"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3D90D8E" w14:textId="77777777" w:rsidR="0007087E" w:rsidRDefault="0007087E" w:rsidP="0007087E">
            <w:pPr>
              <w:widowControl/>
              <w:jc w:val="left"/>
              <w:rPr>
                <w:rFonts w:eastAsia="Times New Roman"/>
                <w:kern w:val="0"/>
                <w:sz w:val="21"/>
                <w:szCs w:val="21"/>
              </w:rPr>
            </w:pPr>
          </w:p>
        </w:tc>
      </w:tr>
      <w:tr w:rsidR="0007087E" w14:paraId="39A63C43" w14:textId="77777777" w:rsidTr="0007087E">
        <w:trPr>
          <w:gridAfter w:val="1"/>
          <w:wAfter w:w="4" w:type="pct"/>
          <w:trHeight w:val="48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0ABE83B1"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9CED951"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F73E539" w14:textId="77777777" w:rsidR="0007087E" w:rsidRDefault="0007087E" w:rsidP="0007087E">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center"/>
          </w:tcPr>
          <w:p w14:paraId="3C2D8BA8" w14:textId="39D68959"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10B119820</w:t>
            </w:r>
          </w:p>
        </w:tc>
        <w:tc>
          <w:tcPr>
            <w:tcW w:w="755" w:type="pct"/>
            <w:tcBorders>
              <w:top w:val="nil"/>
              <w:left w:val="nil"/>
              <w:bottom w:val="single" w:sz="4" w:space="0" w:color="auto"/>
              <w:right w:val="single" w:sz="4" w:space="0" w:color="auto"/>
            </w:tcBorders>
            <w:shd w:val="clear" w:color="auto" w:fill="auto"/>
            <w:vAlign w:val="center"/>
          </w:tcPr>
          <w:p w14:paraId="3A537E9A"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大学生心理健康教育</w:t>
            </w:r>
          </w:p>
        </w:tc>
        <w:tc>
          <w:tcPr>
            <w:tcW w:w="330" w:type="pct"/>
            <w:tcBorders>
              <w:top w:val="nil"/>
              <w:left w:val="nil"/>
              <w:bottom w:val="single" w:sz="4" w:space="0" w:color="auto"/>
              <w:right w:val="single" w:sz="4" w:space="0" w:color="auto"/>
            </w:tcBorders>
            <w:shd w:val="clear" w:color="auto" w:fill="auto"/>
            <w:vAlign w:val="center"/>
          </w:tcPr>
          <w:p w14:paraId="302CBA3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310" w:type="pct"/>
            <w:tcBorders>
              <w:top w:val="nil"/>
              <w:left w:val="nil"/>
              <w:bottom w:val="single" w:sz="4" w:space="0" w:color="auto"/>
              <w:right w:val="single" w:sz="4" w:space="0" w:color="auto"/>
            </w:tcBorders>
            <w:shd w:val="clear" w:color="auto" w:fill="auto"/>
            <w:vAlign w:val="center"/>
          </w:tcPr>
          <w:p w14:paraId="3EF12C9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32</w:t>
            </w:r>
          </w:p>
        </w:tc>
        <w:tc>
          <w:tcPr>
            <w:tcW w:w="310" w:type="pct"/>
            <w:tcBorders>
              <w:top w:val="nil"/>
              <w:left w:val="nil"/>
              <w:bottom w:val="single" w:sz="4" w:space="0" w:color="auto"/>
              <w:right w:val="single" w:sz="4" w:space="0" w:color="auto"/>
            </w:tcBorders>
            <w:shd w:val="clear" w:color="auto" w:fill="auto"/>
            <w:vAlign w:val="center"/>
          </w:tcPr>
          <w:p w14:paraId="4547AD4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20</w:t>
            </w:r>
          </w:p>
        </w:tc>
        <w:tc>
          <w:tcPr>
            <w:tcW w:w="312" w:type="pct"/>
            <w:tcBorders>
              <w:top w:val="nil"/>
              <w:left w:val="nil"/>
              <w:bottom w:val="single" w:sz="4" w:space="0" w:color="auto"/>
              <w:right w:val="single" w:sz="4" w:space="0" w:color="auto"/>
            </w:tcBorders>
            <w:shd w:val="clear" w:color="auto" w:fill="auto"/>
            <w:vAlign w:val="center"/>
          </w:tcPr>
          <w:p w14:paraId="69CFB7F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206" w:type="pct"/>
            <w:tcBorders>
              <w:top w:val="nil"/>
              <w:left w:val="nil"/>
              <w:bottom w:val="single" w:sz="4" w:space="0" w:color="auto"/>
              <w:right w:val="single" w:sz="4" w:space="0" w:color="auto"/>
            </w:tcBorders>
            <w:shd w:val="clear" w:color="auto" w:fill="auto"/>
            <w:vAlign w:val="center"/>
          </w:tcPr>
          <w:p w14:paraId="60D14E87"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8BE7C0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1EA9742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5DA0B47"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8EFA072"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BEB26B5"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738B9CF"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63CFBB0"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C905F56" w14:textId="77777777" w:rsidR="0007087E" w:rsidRDefault="0007087E" w:rsidP="0007087E">
            <w:pPr>
              <w:widowControl/>
              <w:jc w:val="left"/>
              <w:rPr>
                <w:rFonts w:eastAsia="Times New Roman"/>
                <w:kern w:val="0"/>
                <w:sz w:val="21"/>
                <w:szCs w:val="21"/>
              </w:rPr>
            </w:pPr>
          </w:p>
        </w:tc>
      </w:tr>
      <w:tr w:rsidR="0007087E" w14:paraId="44B2D4D8"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9629DE6"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175045F1"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D97E9AA" w14:textId="77777777" w:rsidR="0007087E" w:rsidRDefault="0007087E" w:rsidP="0007087E">
            <w:pPr>
              <w:widowControl/>
              <w:jc w:val="center"/>
              <w:rPr>
                <w:kern w:val="0"/>
                <w:sz w:val="21"/>
                <w:szCs w:val="21"/>
              </w:rPr>
            </w:pPr>
            <w:r>
              <w:rPr>
                <w:kern w:val="0"/>
                <w:sz w:val="21"/>
                <w:szCs w:val="21"/>
              </w:rPr>
              <w:t>8</w:t>
            </w:r>
          </w:p>
        </w:tc>
        <w:tc>
          <w:tcPr>
            <w:tcW w:w="488" w:type="pct"/>
            <w:tcBorders>
              <w:top w:val="nil"/>
              <w:left w:val="nil"/>
              <w:bottom w:val="single" w:sz="4" w:space="0" w:color="auto"/>
              <w:right w:val="single" w:sz="4" w:space="0" w:color="auto"/>
            </w:tcBorders>
            <w:shd w:val="clear" w:color="auto" w:fill="auto"/>
            <w:vAlign w:val="center"/>
          </w:tcPr>
          <w:p w14:paraId="47EC2B06" w14:textId="587E9F7A"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10B110120</w:t>
            </w:r>
          </w:p>
        </w:tc>
        <w:tc>
          <w:tcPr>
            <w:tcW w:w="755" w:type="pct"/>
            <w:tcBorders>
              <w:top w:val="nil"/>
              <w:left w:val="nil"/>
              <w:bottom w:val="single" w:sz="4" w:space="0" w:color="auto"/>
              <w:right w:val="single" w:sz="4" w:space="0" w:color="auto"/>
            </w:tcBorders>
            <w:shd w:val="clear" w:color="auto" w:fill="auto"/>
            <w:vAlign w:val="center"/>
          </w:tcPr>
          <w:p w14:paraId="4A3B6038"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大学英语</w:t>
            </w:r>
          </w:p>
        </w:tc>
        <w:tc>
          <w:tcPr>
            <w:tcW w:w="330" w:type="pct"/>
            <w:tcBorders>
              <w:top w:val="nil"/>
              <w:left w:val="nil"/>
              <w:bottom w:val="single" w:sz="4" w:space="0" w:color="auto"/>
              <w:right w:val="single" w:sz="4" w:space="0" w:color="auto"/>
            </w:tcBorders>
            <w:shd w:val="clear" w:color="auto" w:fill="auto"/>
            <w:vAlign w:val="center"/>
          </w:tcPr>
          <w:p w14:paraId="62E7126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8</w:t>
            </w:r>
          </w:p>
        </w:tc>
        <w:tc>
          <w:tcPr>
            <w:tcW w:w="310" w:type="pct"/>
            <w:tcBorders>
              <w:top w:val="nil"/>
              <w:left w:val="nil"/>
              <w:bottom w:val="single" w:sz="4" w:space="0" w:color="auto"/>
              <w:right w:val="single" w:sz="4" w:space="0" w:color="auto"/>
            </w:tcBorders>
            <w:shd w:val="clear" w:color="auto" w:fill="auto"/>
            <w:vAlign w:val="center"/>
          </w:tcPr>
          <w:p w14:paraId="55BA770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144</w:t>
            </w:r>
          </w:p>
        </w:tc>
        <w:tc>
          <w:tcPr>
            <w:tcW w:w="310" w:type="pct"/>
            <w:tcBorders>
              <w:top w:val="nil"/>
              <w:left w:val="nil"/>
              <w:bottom w:val="single" w:sz="4" w:space="0" w:color="auto"/>
              <w:right w:val="single" w:sz="4" w:space="0" w:color="auto"/>
            </w:tcBorders>
            <w:shd w:val="clear" w:color="auto" w:fill="auto"/>
            <w:vAlign w:val="center"/>
          </w:tcPr>
          <w:p w14:paraId="6D7601F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88</w:t>
            </w:r>
          </w:p>
        </w:tc>
        <w:tc>
          <w:tcPr>
            <w:tcW w:w="312" w:type="pct"/>
            <w:tcBorders>
              <w:top w:val="nil"/>
              <w:left w:val="nil"/>
              <w:bottom w:val="single" w:sz="4" w:space="0" w:color="auto"/>
              <w:right w:val="single" w:sz="4" w:space="0" w:color="auto"/>
            </w:tcBorders>
            <w:shd w:val="clear" w:color="auto" w:fill="auto"/>
            <w:vAlign w:val="center"/>
          </w:tcPr>
          <w:p w14:paraId="63355AA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56</w:t>
            </w:r>
          </w:p>
        </w:tc>
        <w:tc>
          <w:tcPr>
            <w:tcW w:w="206" w:type="pct"/>
            <w:tcBorders>
              <w:top w:val="nil"/>
              <w:left w:val="nil"/>
              <w:bottom w:val="single" w:sz="4" w:space="0" w:color="auto"/>
              <w:right w:val="single" w:sz="4" w:space="0" w:color="auto"/>
            </w:tcBorders>
            <w:shd w:val="clear" w:color="auto" w:fill="auto"/>
            <w:vAlign w:val="center"/>
          </w:tcPr>
          <w:p w14:paraId="10E4C73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33BB421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31E2BC7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62656B8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67DB511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3C2D5E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494734E"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0E184B42"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50BE73C" w14:textId="77777777" w:rsidR="0007087E" w:rsidRDefault="0007087E" w:rsidP="0007087E">
            <w:pPr>
              <w:widowControl/>
              <w:jc w:val="left"/>
              <w:rPr>
                <w:rFonts w:eastAsia="Times New Roman"/>
                <w:kern w:val="0"/>
                <w:sz w:val="21"/>
                <w:szCs w:val="21"/>
              </w:rPr>
            </w:pPr>
          </w:p>
        </w:tc>
      </w:tr>
      <w:tr w:rsidR="0007087E" w14:paraId="66BC71A1"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B9C3977"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53553949"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783820F" w14:textId="77777777" w:rsidR="0007087E" w:rsidRDefault="0007087E" w:rsidP="0007087E">
            <w:pPr>
              <w:widowControl/>
              <w:jc w:val="center"/>
              <w:rPr>
                <w:kern w:val="0"/>
                <w:sz w:val="21"/>
                <w:szCs w:val="21"/>
              </w:rPr>
            </w:pPr>
            <w:r>
              <w:rPr>
                <w:kern w:val="0"/>
                <w:sz w:val="21"/>
                <w:szCs w:val="21"/>
              </w:rPr>
              <w:t>9</w:t>
            </w:r>
          </w:p>
        </w:tc>
        <w:tc>
          <w:tcPr>
            <w:tcW w:w="488" w:type="pct"/>
            <w:tcBorders>
              <w:top w:val="nil"/>
              <w:left w:val="nil"/>
              <w:bottom w:val="single" w:sz="4" w:space="0" w:color="auto"/>
              <w:right w:val="single" w:sz="4" w:space="0" w:color="auto"/>
            </w:tcBorders>
            <w:shd w:val="clear" w:color="auto" w:fill="auto"/>
          </w:tcPr>
          <w:p w14:paraId="5B213970" w14:textId="2DDFD4B0"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10B111720</w:t>
            </w:r>
          </w:p>
        </w:tc>
        <w:tc>
          <w:tcPr>
            <w:tcW w:w="755" w:type="pct"/>
            <w:tcBorders>
              <w:top w:val="nil"/>
              <w:left w:val="nil"/>
              <w:bottom w:val="single" w:sz="4" w:space="0" w:color="auto"/>
              <w:right w:val="single" w:sz="4" w:space="0" w:color="auto"/>
            </w:tcBorders>
            <w:shd w:val="clear" w:color="auto" w:fill="auto"/>
            <w:vAlign w:val="center"/>
          </w:tcPr>
          <w:p w14:paraId="24A55C2D"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计算机基础</w:t>
            </w:r>
          </w:p>
        </w:tc>
        <w:tc>
          <w:tcPr>
            <w:tcW w:w="330" w:type="pct"/>
            <w:tcBorders>
              <w:top w:val="nil"/>
              <w:left w:val="nil"/>
              <w:bottom w:val="single" w:sz="4" w:space="0" w:color="auto"/>
              <w:right w:val="single" w:sz="4" w:space="0" w:color="auto"/>
            </w:tcBorders>
            <w:shd w:val="clear" w:color="auto" w:fill="auto"/>
            <w:vAlign w:val="center"/>
          </w:tcPr>
          <w:p w14:paraId="76CDDFB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w:t>
            </w:r>
          </w:p>
        </w:tc>
        <w:tc>
          <w:tcPr>
            <w:tcW w:w="310" w:type="pct"/>
            <w:tcBorders>
              <w:top w:val="nil"/>
              <w:left w:val="nil"/>
              <w:bottom w:val="single" w:sz="4" w:space="0" w:color="auto"/>
              <w:right w:val="single" w:sz="4" w:space="0" w:color="auto"/>
            </w:tcBorders>
            <w:shd w:val="clear" w:color="auto" w:fill="auto"/>
            <w:vAlign w:val="center"/>
          </w:tcPr>
          <w:p w14:paraId="530B961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64</w:t>
            </w:r>
          </w:p>
        </w:tc>
        <w:tc>
          <w:tcPr>
            <w:tcW w:w="310" w:type="pct"/>
            <w:tcBorders>
              <w:top w:val="nil"/>
              <w:left w:val="nil"/>
              <w:bottom w:val="single" w:sz="4" w:space="0" w:color="auto"/>
              <w:right w:val="single" w:sz="4" w:space="0" w:color="auto"/>
            </w:tcBorders>
            <w:shd w:val="clear" w:color="auto" w:fill="auto"/>
            <w:vAlign w:val="center"/>
          </w:tcPr>
          <w:p w14:paraId="7E89D5E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32</w:t>
            </w:r>
          </w:p>
        </w:tc>
        <w:tc>
          <w:tcPr>
            <w:tcW w:w="312" w:type="pct"/>
            <w:tcBorders>
              <w:top w:val="nil"/>
              <w:left w:val="nil"/>
              <w:bottom w:val="single" w:sz="4" w:space="0" w:color="auto"/>
              <w:right w:val="single" w:sz="4" w:space="0" w:color="auto"/>
            </w:tcBorders>
            <w:shd w:val="clear" w:color="auto" w:fill="auto"/>
            <w:vAlign w:val="center"/>
          </w:tcPr>
          <w:p w14:paraId="08DF1DA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32</w:t>
            </w:r>
          </w:p>
        </w:tc>
        <w:tc>
          <w:tcPr>
            <w:tcW w:w="206" w:type="pct"/>
            <w:tcBorders>
              <w:top w:val="nil"/>
              <w:left w:val="nil"/>
              <w:bottom w:val="single" w:sz="4" w:space="0" w:color="auto"/>
              <w:right w:val="single" w:sz="4" w:space="0" w:color="auto"/>
            </w:tcBorders>
            <w:shd w:val="clear" w:color="auto" w:fill="auto"/>
            <w:vAlign w:val="center"/>
          </w:tcPr>
          <w:p w14:paraId="7281BF3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w:t>
            </w:r>
          </w:p>
        </w:tc>
        <w:tc>
          <w:tcPr>
            <w:tcW w:w="206" w:type="pct"/>
            <w:tcBorders>
              <w:top w:val="nil"/>
              <w:left w:val="nil"/>
              <w:bottom w:val="single" w:sz="4" w:space="0" w:color="auto"/>
              <w:right w:val="single" w:sz="4" w:space="0" w:color="auto"/>
            </w:tcBorders>
            <w:shd w:val="clear" w:color="auto" w:fill="auto"/>
            <w:vAlign w:val="center"/>
          </w:tcPr>
          <w:p w14:paraId="7691DDF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4FC9103"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85402E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A00E19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EDC21C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E086552"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2323E411"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2F11B98" w14:textId="77777777" w:rsidR="0007087E" w:rsidRDefault="0007087E" w:rsidP="0007087E">
            <w:pPr>
              <w:widowControl/>
              <w:jc w:val="left"/>
              <w:rPr>
                <w:rFonts w:eastAsia="Times New Roman"/>
                <w:kern w:val="0"/>
                <w:sz w:val="21"/>
                <w:szCs w:val="21"/>
              </w:rPr>
            </w:pPr>
          </w:p>
        </w:tc>
      </w:tr>
      <w:tr w:rsidR="0007087E" w14:paraId="6F718B26" w14:textId="77777777" w:rsidTr="0007087E">
        <w:trPr>
          <w:gridAfter w:val="1"/>
          <w:wAfter w:w="4" w:type="pct"/>
          <w:trHeight w:val="45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6601E67"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107B4B5C"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506B826" w14:textId="77777777" w:rsidR="0007087E" w:rsidRDefault="0007087E" w:rsidP="0007087E">
            <w:pPr>
              <w:widowControl/>
              <w:jc w:val="center"/>
              <w:rPr>
                <w:kern w:val="0"/>
                <w:sz w:val="21"/>
                <w:szCs w:val="21"/>
              </w:rPr>
            </w:pPr>
            <w:r>
              <w:rPr>
                <w:kern w:val="0"/>
                <w:sz w:val="21"/>
                <w:szCs w:val="21"/>
              </w:rPr>
              <w:t>10</w:t>
            </w:r>
          </w:p>
        </w:tc>
        <w:tc>
          <w:tcPr>
            <w:tcW w:w="488" w:type="pct"/>
            <w:tcBorders>
              <w:top w:val="nil"/>
              <w:left w:val="nil"/>
              <w:bottom w:val="single" w:sz="4" w:space="0" w:color="auto"/>
              <w:right w:val="single" w:sz="4" w:space="0" w:color="auto"/>
            </w:tcBorders>
            <w:shd w:val="clear" w:color="auto" w:fill="auto"/>
          </w:tcPr>
          <w:p w14:paraId="4DD37EB1" w14:textId="37227B01"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10B111220</w:t>
            </w:r>
          </w:p>
        </w:tc>
        <w:tc>
          <w:tcPr>
            <w:tcW w:w="755" w:type="pct"/>
            <w:tcBorders>
              <w:top w:val="nil"/>
              <w:left w:val="nil"/>
              <w:bottom w:val="single" w:sz="4" w:space="0" w:color="auto"/>
              <w:right w:val="single" w:sz="4" w:space="0" w:color="auto"/>
            </w:tcBorders>
            <w:shd w:val="clear" w:color="auto" w:fill="auto"/>
            <w:vAlign w:val="center"/>
          </w:tcPr>
          <w:p w14:paraId="45B033ED"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职业发展与就业指导</w:t>
            </w:r>
          </w:p>
        </w:tc>
        <w:tc>
          <w:tcPr>
            <w:tcW w:w="330" w:type="pct"/>
            <w:tcBorders>
              <w:top w:val="nil"/>
              <w:left w:val="nil"/>
              <w:bottom w:val="single" w:sz="4" w:space="0" w:color="auto"/>
              <w:right w:val="single" w:sz="4" w:space="0" w:color="auto"/>
            </w:tcBorders>
            <w:shd w:val="clear" w:color="auto" w:fill="auto"/>
            <w:vAlign w:val="center"/>
          </w:tcPr>
          <w:p w14:paraId="13C4ECF5"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04C32F0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4EEFBF9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5E96B9F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5769CB1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0A21E2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366CB43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34A4BD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44D4BB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45F14BC"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EAB4BEF"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C8CEF48"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5C486BB" w14:textId="77777777" w:rsidR="0007087E" w:rsidRDefault="0007087E" w:rsidP="0007087E">
            <w:pPr>
              <w:widowControl/>
              <w:jc w:val="left"/>
              <w:rPr>
                <w:rFonts w:eastAsia="Times New Roman"/>
                <w:kern w:val="0"/>
                <w:sz w:val="21"/>
                <w:szCs w:val="21"/>
              </w:rPr>
            </w:pPr>
          </w:p>
        </w:tc>
      </w:tr>
      <w:tr w:rsidR="0007087E" w14:paraId="7ED57D10" w14:textId="77777777" w:rsidTr="0007087E">
        <w:trPr>
          <w:gridAfter w:val="1"/>
          <w:wAfter w:w="4" w:type="pct"/>
          <w:trHeight w:val="30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1F41B20" w14:textId="77777777" w:rsidR="0007087E" w:rsidRDefault="0007087E" w:rsidP="0007087E">
            <w:pPr>
              <w:widowControl/>
              <w:jc w:val="left"/>
              <w:rPr>
                <w:rFonts w:ascii="仿宋_GB2312" w:hAnsi="仿宋_GB2312" w:cs="仿宋_GB2312"/>
                <w:kern w:val="0"/>
                <w:sz w:val="21"/>
                <w:szCs w:val="21"/>
              </w:rPr>
            </w:pPr>
          </w:p>
        </w:tc>
        <w:tc>
          <w:tcPr>
            <w:tcW w:w="208" w:type="pct"/>
            <w:vMerge w:val="restart"/>
            <w:tcBorders>
              <w:top w:val="nil"/>
              <w:left w:val="single" w:sz="4" w:space="0" w:color="auto"/>
              <w:bottom w:val="single" w:sz="4" w:space="0" w:color="auto"/>
              <w:right w:val="single" w:sz="4" w:space="0" w:color="auto"/>
            </w:tcBorders>
            <w:shd w:val="clear" w:color="auto" w:fill="auto"/>
            <w:vAlign w:val="center"/>
          </w:tcPr>
          <w:p w14:paraId="3CC1913D"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限定选修课</w:t>
            </w:r>
          </w:p>
        </w:tc>
        <w:tc>
          <w:tcPr>
            <w:tcW w:w="235" w:type="pct"/>
            <w:tcBorders>
              <w:top w:val="nil"/>
              <w:left w:val="nil"/>
              <w:bottom w:val="single" w:sz="4" w:space="0" w:color="auto"/>
              <w:right w:val="single" w:sz="4" w:space="0" w:color="auto"/>
            </w:tcBorders>
            <w:shd w:val="clear" w:color="auto" w:fill="auto"/>
            <w:vAlign w:val="center"/>
          </w:tcPr>
          <w:p w14:paraId="68ED9950" w14:textId="77777777" w:rsidR="0007087E" w:rsidRDefault="0007087E" w:rsidP="0007087E">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7E1F8F30" w14:textId="6208200B"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10B111223</w:t>
            </w:r>
          </w:p>
        </w:tc>
        <w:tc>
          <w:tcPr>
            <w:tcW w:w="755" w:type="pct"/>
            <w:tcBorders>
              <w:top w:val="nil"/>
              <w:left w:val="nil"/>
              <w:bottom w:val="single" w:sz="4" w:space="0" w:color="auto"/>
              <w:right w:val="single" w:sz="4" w:space="0" w:color="auto"/>
            </w:tcBorders>
            <w:shd w:val="clear" w:color="auto" w:fill="auto"/>
            <w:vAlign w:val="center"/>
          </w:tcPr>
          <w:p w14:paraId="1BC531AE"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大学生安全教育</w:t>
            </w:r>
          </w:p>
        </w:tc>
        <w:tc>
          <w:tcPr>
            <w:tcW w:w="330" w:type="pct"/>
            <w:tcBorders>
              <w:top w:val="nil"/>
              <w:left w:val="nil"/>
              <w:bottom w:val="single" w:sz="4" w:space="0" w:color="auto"/>
              <w:right w:val="single" w:sz="4" w:space="0" w:color="auto"/>
            </w:tcBorders>
            <w:shd w:val="clear" w:color="auto" w:fill="auto"/>
            <w:vAlign w:val="center"/>
          </w:tcPr>
          <w:p w14:paraId="770FA2D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2DE63E7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74F7FFF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6923E6F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2161A213"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399379C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9B3E76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5C1ADB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232280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935CF7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064A992"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10CA3FBA"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9FB7573" w14:textId="77777777" w:rsidR="0007087E" w:rsidRDefault="0007087E" w:rsidP="0007087E">
            <w:pPr>
              <w:widowControl/>
              <w:jc w:val="left"/>
              <w:rPr>
                <w:rFonts w:eastAsia="Times New Roman"/>
                <w:kern w:val="0"/>
                <w:sz w:val="21"/>
                <w:szCs w:val="21"/>
              </w:rPr>
            </w:pPr>
          </w:p>
        </w:tc>
      </w:tr>
      <w:tr w:rsidR="0007087E" w14:paraId="792D96A1"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5F2BC92B"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2DD1684A"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59AA76A" w14:textId="77777777" w:rsidR="0007087E" w:rsidRDefault="0007087E" w:rsidP="0007087E">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center"/>
          </w:tcPr>
          <w:p w14:paraId="6EDBDFF2" w14:textId="77777777" w:rsidR="0007087E" w:rsidRDefault="0007087E" w:rsidP="0007087E">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10B111230</w:t>
            </w:r>
          </w:p>
          <w:p w14:paraId="291560C1" w14:textId="6CC22394" w:rsidR="0007087E" w:rsidRDefault="0007087E" w:rsidP="0007087E">
            <w:pPr>
              <w:widowControl/>
              <w:jc w:val="center"/>
              <w:rPr>
                <w:rFonts w:ascii="仿宋_GB2312" w:hAnsi="仿宋_GB2312" w:cs="仿宋_GB2312"/>
                <w:kern w:val="0"/>
                <w:sz w:val="21"/>
                <w:szCs w:val="21"/>
              </w:rPr>
            </w:pPr>
          </w:p>
        </w:tc>
        <w:tc>
          <w:tcPr>
            <w:tcW w:w="755" w:type="pct"/>
            <w:tcBorders>
              <w:top w:val="nil"/>
              <w:left w:val="nil"/>
              <w:bottom w:val="single" w:sz="4" w:space="0" w:color="auto"/>
              <w:right w:val="single" w:sz="4" w:space="0" w:color="auto"/>
            </w:tcBorders>
            <w:shd w:val="clear" w:color="auto" w:fill="auto"/>
            <w:vAlign w:val="center"/>
          </w:tcPr>
          <w:p w14:paraId="342D9E63"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大学生文化修养</w:t>
            </w:r>
          </w:p>
        </w:tc>
        <w:tc>
          <w:tcPr>
            <w:tcW w:w="330" w:type="pct"/>
            <w:tcBorders>
              <w:top w:val="nil"/>
              <w:left w:val="nil"/>
              <w:bottom w:val="single" w:sz="4" w:space="0" w:color="auto"/>
              <w:right w:val="single" w:sz="4" w:space="0" w:color="auto"/>
            </w:tcBorders>
            <w:shd w:val="clear" w:color="auto" w:fill="auto"/>
            <w:vAlign w:val="center"/>
          </w:tcPr>
          <w:p w14:paraId="5522006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1475367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6FB874E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1268FEA3"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60FD627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3B86D3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0542B0F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A8BF9C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6FA1F6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493CA0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4B92716"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4E1D3C9A" w14:textId="77777777" w:rsidR="0007087E" w:rsidRDefault="0007087E" w:rsidP="0007087E">
            <w:pPr>
              <w:widowControl/>
              <w:jc w:val="left"/>
              <w:rPr>
                <w:rFonts w:ascii="仿宋_GB2312" w:hAnsi="仿宋_GB2312" w:cs="仿宋_GB2312"/>
                <w:kern w:val="0"/>
                <w:sz w:val="21"/>
                <w:szCs w:val="21"/>
              </w:rPr>
            </w:pPr>
          </w:p>
        </w:tc>
        <w:tc>
          <w:tcPr>
            <w:tcW w:w="123" w:type="pct"/>
            <w:vAlign w:val="center"/>
          </w:tcPr>
          <w:p w14:paraId="52AAAFF8" w14:textId="77777777" w:rsidR="0007087E" w:rsidRDefault="0007087E" w:rsidP="0007087E">
            <w:pPr>
              <w:widowControl/>
              <w:jc w:val="left"/>
              <w:rPr>
                <w:rFonts w:eastAsia="Times New Roman"/>
                <w:kern w:val="0"/>
                <w:sz w:val="21"/>
                <w:szCs w:val="21"/>
              </w:rPr>
            </w:pPr>
          </w:p>
        </w:tc>
      </w:tr>
      <w:tr w:rsidR="0007087E" w14:paraId="2AC02FDF"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4F8A103"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145DA1D"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FCD6532" w14:textId="77777777" w:rsidR="0007087E" w:rsidRDefault="0007087E" w:rsidP="0007087E">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center"/>
          </w:tcPr>
          <w:p w14:paraId="65B0271F" w14:textId="0920B4FF"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10B111225</w:t>
            </w:r>
          </w:p>
        </w:tc>
        <w:tc>
          <w:tcPr>
            <w:tcW w:w="755" w:type="pct"/>
            <w:tcBorders>
              <w:top w:val="nil"/>
              <w:left w:val="nil"/>
              <w:bottom w:val="single" w:sz="4" w:space="0" w:color="auto"/>
              <w:right w:val="single" w:sz="4" w:space="0" w:color="auto"/>
            </w:tcBorders>
            <w:shd w:val="clear" w:color="auto" w:fill="auto"/>
            <w:vAlign w:val="center"/>
          </w:tcPr>
          <w:p w14:paraId="31D9C90C"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应用文写作</w:t>
            </w:r>
          </w:p>
        </w:tc>
        <w:tc>
          <w:tcPr>
            <w:tcW w:w="330" w:type="pct"/>
            <w:tcBorders>
              <w:top w:val="nil"/>
              <w:left w:val="nil"/>
              <w:bottom w:val="single" w:sz="4" w:space="0" w:color="auto"/>
              <w:right w:val="single" w:sz="4" w:space="0" w:color="auto"/>
            </w:tcBorders>
            <w:shd w:val="clear" w:color="auto" w:fill="auto"/>
            <w:vAlign w:val="center"/>
          </w:tcPr>
          <w:p w14:paraId="0B02A3B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7F4F222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19DD41D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58341765"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6172574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A8C2E7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6EDF70F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CFE40C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108B67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64BC8D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464DE5B"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5CB34BBB" w14:textId="77777777" w:rsidR="0007087E" w:rsidRDefault="0007087E" w:rsidP="0007087E">
            <w:pPr>
              <w:widowControl/>
              <w:jc w:val="left"/>
              <w:rPr>
                <w:rFonts w:ascii="仿宋_GB2312" w:hAnsi="仿宋_GB2312" w:cs="仿宋_GB2312"/>
                <w:kern w:val="0"/>
                <w:sz w:val="21"/>
                <w:szCs w:val="21"/>
              </w:rPr>
            </w:pPr>
          </w:p>
        </w:tc>
        <w:tc>
          <w:tcPr>
            <w:tcW w:w="123" w:type="pct"/>
            <w:vAlign w:val="center"/>
          </w:tcPr>
          <w:p w14:paraId="656D3CBE" w14:textId="77777777" w:rsidR="0007087E" w:rsidRDefault="0007087E" w:rsidP="0007087E">
            <w:pPr>
              <w:widowControl/>
              <w:jc w:val="left"/>
              <w:rPr>
                <w:rFonts w:eastAsia="Times New Roman"/>
                <w:kern w:val="0"/>
                <w:sz w:val="21"/>
                <w:szCs w:val="21"/>
              </w:rPr>
            </w:pPr>
          </w:p>
        </w:tc>
      </w:tr>
      <w:tr w:rsidR="0007087E" w14:paraId="6B5362AD"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9F9589A"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5DC8D693"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CDC9BF1" w14:textId="77777777" w:rsidR="0007087E" w:rsidRDefault="0007087E" w:rsidP="0007087E">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center"/>
          </w:tcPr>
          <w:p w14:paraId="365764E3" w14:textId="28281156"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10B111226</w:t>
            </w:r>
          </w:p>
        </w:tc>
        <w:tc>
          <w:tcPr>
            <w:tcW w:w="755" w:type="pct"/>
            <w:tcBorders>
              <w:top w:val="nil"/>
              <w:left w:val="nil"/>
              <w:bottom w:val="single" w:sz="4" w:space="0" w:color="auto"/>
              <w:right w:val="single" w:sz="4" w:space="0" w:color="auto"/>
            </w:tcBorders>
            <w:shd w:val="clear" w:color="auto" w:fill="auto"/>
            <w:vAlign w:val="center"/>
          </w:tcPr>
          <w:p w14:paraId="51C62783"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职业素质养成</w:t>
            </w:r>
          </w:p>
        </w:tc>
        <w:tc>
          <w:tcPr>
            <w:tcW w:w="330" w:type="pct"/>
            <w:tcBorders>
              <w:top w:val="nil"/>
              <w:left w:val="nil"/>
              <w:bottom w:val="single" w:sz="4" w:space="0" w:color="auto"/>
              <w:right w:val="single" w:sz="4" w:space="0" w:color="auto"/>
            </w:tcBorders>
            <w:shd w:val="clear" w:color="auto" w:fill="auto"/>
            <w:vAlign w:val="center"/>
          </w:tcPr>
          <w:p w14:paraId="39E6BEA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642C11DC"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09B609E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27A79D3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64482CB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FE73B9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4E71AE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50FEF49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FFA304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C1BE5F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55144EF"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9CE84BA"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2C6AFCF" w14:textId="77777777" w:rsidR="0007087E" w:rsidRDefault="0007087E" w:rsidP="0007087E">
            <w:pPr>
              <w:widowControl/>
              <w:jc w:val="left"/>
              <w:rPr>
                <w:rFonts w:eastAsia="Times New Roman"/>
                <w:kern w:val="0"/>
                <w:sz w:val="21"/>
                <w:szCs w:val="21"/>
              </w:rPr>
            </w:pPr>
          </w:p>
        </w:tc>
      </w:tr>
      <w:tr w:rsidR="0007087E" w14:paraId="797856EC"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8FD75D0"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2E9DAD37"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20AEC2C" w14:textId="77777777" w:rsidR="0007087E" w:rsidRDefault="0007087E" w:rsidP="0007087E">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center"/>
          </w:tcPr>
          <w:p w14:paraId="281341FB" w14:textId="0E60717D"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10B111227</w:t>
            </w:r>
          </w:p>
        </w:tc>
        <w:tc>
          <w:tcPr>
            <w:tcW w:w="755" w:type="pct"/>
            <w:tcBorders>
              <w:top w:val="nil"/>
              <w:left w:val="nil"/>
              <w:bottom w:val="single" w:sz="4" w:space="0" w:color="auto"/>
              <w:right w:val="single" w:sz="4" w:space="0" w:color="auto"/>
            </w:tcBorders>
            <w:shd w:val="clear" w:color="auto" w:fill="auto"/>
            <w:vAlign w:val="center"/>
          </w:tcPr>
          <w:p w14:paraId="05D7068A"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演讲与口才</w:t>
            </w:r>
          </w:p>
        </w:tc>
        <w:tc>
          <w:tcPr>
            <w:tcW w:w="330" w:type="pct"/>
            <w:tcBorders>
              <w:top w:val="nil"/>
              <w:left w:val="nil"/>
              <w:bottom w:val="single" w:sz="4" w:space="0" w:color="auto"/>
              <w:right w:val="single" w:sz="4" w:space="0" w:color="auto"/>
            </w:tcBorders>
            <w:shd w:val="clear" w:color="auto" w:fill="auto"/>
            <w:vAlign w:val="center"/>
          </w:tcPr>
          <w:p w14:paraId="2522932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3A733F4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18</w:t>
            </w:r>
          </w:p>
        </w:tc>
        <w:tc>
          <w:tcPr>
            <w:tcW w:w="310" w:type="pct"/>
            <w:tcBorders>
              <w:top w:val="nil"/>
              <w:left w:val="nil"/>
              <w:bottom w:val="single" w:sz="4" w:space="0" w:color="auto"/>
              <w:right w:val="single" w:sz="4" w:space="0" w:color="auto"/>
            </w:tcBorders>
            <w:shd w:val="clear" w:color="auto" w:fill="auto"/>
            <w:vAlign w:val="center"/>
          </w:tcPr>
          <w:p w14:paraId="724EEB3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12</w:t>
            </w:r>
          </w:p>
        </w:tc>
        <w:tc>
          <w:tcPr>
            <w:tcW w:w="312" w:type="pct"/>
            <w:tcBorders>
              <w:top w:val="nil"/>
              <w:left w:val="nil"/>
              <w:bottom w:val="single" w:sz="4" w:space="0" w:color="auto"/>
              <w:right w:val="single" w:sz="4" w:space="0" w:color="auto"/>
            </w:tcBorders>
            <w:shd w:val="clear" w:color="auto" w:fill="auto"/>
            <w:vAlign w:val="center"/>
          </w:tcPr>
          <w:p w14:paraId="58A2A32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6</w:t>
            </w:r>
          </w:p>
        </w:tc>
        <w:tc>
          <w:tcPr>
            <w:tcW w:w="206" w:type="pct"/>
            <w:tcBorders>
              <w:top w:val="nil"/>
              <w:left w:val="nil"/>
              <w:bottom w:val="single" w:sz="4" w:space="0" w:color="auto"/>
              <w:right w:val="single" w:sz="4" w:space="0" w:color="auto"/>
            </w:tcBorders>
            <w:shd w:val="clear" w:color="auto" w:fill="auto"/>
            <w:vAlign w:val="center"/>
          </w:tcPr>
          <w:p w14:paraId="725ADB7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2A2A0E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4037FC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549E88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1F6A912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6508181"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9850C00"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302A498C"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15448C3" w14:textId="77777777" w:rsidR="0007087E" w:rsidRDefault="0007087E" w:rsidP="0007087E">
            <w:pPr>
              <w:widowControl/>
              <w:jc w:val="left"/>
              <w:rPr>
                <w:rFonts w:eastAsia="Times New Roman"/>
                <w:kern w:val="0"/>
                <w:sz w:val="21"/>
                <w:szCs w:val="21"/>
              </w:rPr>
            </w:pPr>
          </w:p>
        </w:tc>
      </w:tr>
      <w:tr w:rsidR="0007087E" w14:paraId="39FD7C73"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8ABA621"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0C110659"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042D4D51" w14:textId="77777777" w:rsidR="0007087E" w:rsidRDefault="0007087E" w:rsidP="0007087E">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center"/>
          </w:tcPr>
          <w:p w14:paraId="58FBCCC1" w14:textId="6C83A017"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10B111228</w:t>
            </w:r>
          </w:p>
        </w:tc>
        <w:tc>
          <w:tcPr>
            <w:tcW w:w="755" w:type="pct"/>
            <w:tcBorders>
              <w:top w:val="nil"/>
              <w:left w:val="nil"/>
              <w:bottom w:val="single" w:sz="4" w:space="0" w:color="auto"/>
              <w:right w:val="single" w:sz="4" w:space="0" w:color="auto"/>
            </w:tcBorders>
            <w:shd w:val="clear" w:color="auto" w:fill="auto"/>
            <w:vAlign w:val="center"/>
          </w:tcPr>
          <w:p w14:paraId="4EEAE805"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中国共产党党史</w:t>
            </w:r>
          </w:p>
        </w:tc>
        <w:tc>
          <w:tcPr>
            <w:tcW w:w="330" w:type="pct"/>
            <w:tcBorders>
              <w:top w:val="nil"/>
              <w:left w:val="nil"/>
              <w:bottom w:val="single" w:sz="4" w:space="0" w:color="auto"/>
              <w:right w:val="single" w:sz="4" w:space="0" w:color="auto"/>
            </w:tcBorders>
            <w:shd w:val="clear" w:color="auto" w:fill="auto"/>
            <w:vAlign w:val="center"/>
          </w:tcPr>
          <w:p w14:paraId="24D3F4D7"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w:t>
            </w:r>
          </w:p>
        </w:tc>
        <w:tc>
          <w:tcPr>
            <w:tcW w:w="310" w:type="pct"/>
            <w:tcBorders>
              <w:top w:val="nil"/>
              <w:left w:val="nil"/>
              <w:bottom w:val="single" w:sz="4" w:space="0" w:color="auto"/>
              <w:right w:val="single" w:sz="4" w:space="0" w:color="auto"/>
            </w:tcBorders>
            <w:shd w:val="clear" w:color="auto" w:fill="auto"/>
            <w:vAlign w:val="center"/>
          </w:tcPr>
          <w:p w14:paraId="72649A98"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16</w:t>
            </w:r>
          </w:p>
        </w:tc>
        <w:tc>
          <w:tcPr>
            <w:tcW w:w="310" w:type="pct"/>
            <w:tcBorders>
              <w:top w:val="nil"/>
              <w:left w:val="nil"/>
              <w:bottom w:val="single" w:sz="4" w:space="0" w:color="auto"/>
              <w:right w:val="single" w:sz="4" w:space="0" w:color="auto"/>
            </w:tcBorders>
            <w:shd w:val="clear" w:color="auto" w:fill="auto"/>
            <w:vAlign w:val="center"/>
          </w:tcPr>
          <w:p w14:paraId="188BA5CB"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16</w:t>
            </w:r>
          </w:p>
        </w:tc>
        <w:tc>
          <w:tcPr>
            <w:tcW w:w="312" w:type="pct"/>
            <w:tcBorders>
              <w:top w:val="nil"/>
              <w:left w:val="nil"/>
              <w:bottom w:val="single" w:sz="4" w:space="0" w:color="auto"/>
              <w:right w:val="single" w:sz="4" w:space="0" w:color="auto"/>
            </w:tcBorders>
            <w:shd w:val="clear" w:color="auto" w:fill="auto"/>
            <w:vAlign w:val="center"/>
          </w:tcPr>
          <w:p w14:paraId="406417D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0</w:t>
            </w:r>
          </w:p>
        </w:tc>
        <w:tc>
          <w:tcPr>
            <w:tcW w:w="206" w:type="pct"/>
            <w:tcBorders>
              <w:top w:val="nil"/>
              <w:left w:val="nil"/>
              <w:bottom w:val="single" w:sz="4" w:space="0" w:color="auto"/>
              <w:right w:val="single" w:sz="4" w:space="0" w:color="auto"/>
            </w:tcBorders>
            <w:shd w:val="clear" w:color="auto" w:fill="auto"/>
            <w:vAlign w:val="center"/>
          </w:tcPr>
          <w:p w14:paraId="5AF45F30"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BF48F7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w:t>
            </w:r>
          </w:p>
        </w:tc>
        <w:tc>
          <w:tcPr>
            <w:tcW w:w="206" w:type="pct"/>
            <w:tcBorders>
              <w:top w:val="nil"/>
              <w:left w:val="nil"/>
              <w:bottom w:val="single" w:sz="4" w:space="0" w:color="auto"/>
              <w:right w:val="single" w:sz="4" w:space="0" w:color="auto"/>
            </w:tcBorders>
            <w:shd w:val="clear" w:color="auto" w:fill="auto"/>
            <w:vAlign w:val="center"/>
          </w:tcPr>
          <w:p w14:paraId="2031096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4424C0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E6B3DF9"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335515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F7E9FA5"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7BF4E65"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12F2DD0" w14:textId="77777777" w:rsidR="0007087E" w:rsidRDefault="0007087E" w:rsidP="0007087E">
            <w:pPr>
              <w:widowControl/>
              <w:jc w:val="left"/>
              <w:rPr>
                <w:rFonts w:eastAsia="Times New Roman"/>
                <w:kern w:val="0"/>
                <w:sz w:val="21"/>
                <w:szCs w:val="21"/>
              </w:rPr>
            </w:pPr>
          </w:p>
        </w:tc>
      </w:tr>
      <w:tr w:rsidR="0007087E" w14:paraId="68A2A178" w14:textId="77777777" w:rsidTr="0007087E">
        <w:trPr>
          <w:gridAfter w:val="1"/>
          <w:wAfter w:w="4" w:type="pct"/>
          <w:trHeight w:val="642"/>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C9C133B" w14:textId="77777777" w:rsidR="0007087E" w:rsidRDefault="0007087E" w:rsidP="0007087E">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1A9A94E7" w14:textId="77777777" w:rsidR="0007087E" w:rsidRDefault="0007087E" w:rsidP="0007087E">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74F2CEC" w14:textId="77777777" w:rsidR="0007087E" w:rsidRDefault="0007087E" w:rsidP="0007087E">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center"/>
          </w:tcPr>
          <w:p w14:paraId="737B2CC1" w14:textId="205836F2" w:rsidR="0007087E" w:rsidRDefault="0007087E" w:rsidP="0007087E">
            <w:pPr>
              <w:widowControl/>
              <w:jc w:val="center"/>
              <w:rPr>
                <w:rFonts w:ascii="仿宋_GB2312" w:hAnsi="仿宋_GB2312" w:cs="仿宋_GB2312"/>
                <w:kern w:val="0"/>
                <w:sz w:val="21"/>
                <w:szCs w:val="21"/>
              </w:rPr>
            </w:pPr>
            <w:r>
              <w:rPr>
                <w:rFonts w:ascii="仿宋" w:eastAsia="仿宋" w:hAnsi="仿宋" w:cs="仿宋" w:hint="eastAsia"/>
                <w:kern w:val="0"/>
                <w:sz w:val="16"/>
                <w:szCs w:val="16"/>
                <w:lang w:bidi="ar"/>
              </w:rPr>
              <w:t>10B111229</w:t>
            </w:r>
          </w:p>
        </w:tc>
        <w:tc>
          <w:tcPr>
            <w:tcW w:w="755" w:type="pct"/>
            <w:tcBorders>
              <w:top w:val="nil"/>
              <w:left w:val="nil"/>
              <w:bottom w:val="single" w:sz="4" w:space="0" w:color="auto"/>
              <w:right w:val="single" w:sz="4" w:space="0" w:color="auto"/>
            </w:tcBorders>
            <w:shd w:val="clear" w:color="auto" w:fill="auto"/>
            <w:vAlign w:val="center"/>
          </w:tcPr>
          <w:p w14:paraId="5770CBD7"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就业创业指导课（SIYB创业指导）</w:t>
            </w:r>
          </w:p>
        </w:tc>
        <w:tc>
          <w:tcPr>
            <w:tcW w:w="330" w:type="pct"/>
            <w:tcBorders>
              <w:top w:val="nil"/>
              <w:left w:val="nil"/>
              <w:bottom w:val="single" w:sz="4" w:space="0" w:color="auto"/>
              <w:right w:val="single" w:sz="4" w:space="0" w:color="auto"/>
            </w:tcBorders>
            <w:shd w:val="clear" w:color="auto" w:fill="auto"/>
            <w:vAlign w:val="center"/>
          </w:tcPr>
          <w:p w14:paraId="1D48EE52"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2.5</w:t>
            </w:r>
          </w:p>
        </w:tc>
        <w:tc>
          <w:tcPr>
            <w:tcW w:w="310" w:type="pct"/>
            <w:tcBorders>
              <w:top w:val="nil"/>
              <w:left w:val="nil"/>
              <w:bottom w:val="single" w:sz="4" w:space="0" w:color="auto"/>
              <w:right w:val="single" w:sz="4" w:space="0" w:color="auto"/>
            </w:tcBorders>
            <w:shd w:val="clear" w:color="auto" w:fill="auto"/>
            <w:vAlign w:val="center"/>
          </w:tcPr>
          <w:p w14:paraId="11EB72E5"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40</w:t>
            </w:r>
          </w:p>
        </w:tc>
        <w:tc>
          <w:tcPr>
            <w:tcW w:w="310" w:type="pct"/>
            <w:tcBorders>
              <w:top w:val="nil"/>
              <w:left w:val="nil"/>
              <w:bottom w:val="single" w:sz="4" w:space="0" w:color="auto"/>
              <w:right w:val="single" w:sz="4" w:space="0" w:color="auto"/>
            </w:tcBorders>
            <w:shd w:val="clear" w:color="auto" w:fill="auto"/>
            <w:vAlign w:val="center"/>
          </w:tcPr>
          <w:p w14:paraId="10A36A06"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20</w:t>
            </w:r>
          </w:p>
        </w:tc>
        <w:tc>
          <w:tcPr>
            <w:tcW w:w="312" w:type="pct"/>
            <w:tcBorders>
              <w:top w:val="nil"/>
              <w:left w:val="nil"/>
              <w:bottom w:val="single" w:sz="4" w:space="0" w:color="auto"/>
              <w:right w:val="single" w:sz="4" w:space="0" w:color="auto"/>
            </w:tcBorders>
            <w:shd w:val="clear" w:color="auto" w:fill="auto"/>
            <w:vAlign w:val="center"/>
          </w:tcPr>
          <w:p w14:paraId="68272FC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20</w:t>
            </w:r>
          </w:p>
        </w:tc>
        <w:tc>
          <w:tcPr>
            <w:tcW w:w="206" w:type="pct"/>
            <w:tcBorders>
              <w:top w:val="nil"/>
              <w:left w:val="nil"/>
              <w:bottom w:val="single" w:sz="4" w:space="0" w:color="auto"/>
              <w:right w:val="single" w:sz="4" w:space="0" w:color="auto"/>
            </w:tcBorders>
            <w:shd w:val="clear" w:color="auto" w:fill="auto"/>
            <w:vAlign w:val="center"/>
          </w:tcPr>
          <w:p w14:paraId="42620AEA"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649905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F344C6E"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464C91D"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9843D5F"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8</w:t>
            </w:r>
          </w:p>
        </w:tc>
        <w:tc>
          <w:tcPr>
            <w:tcW w:w="148" w:type="pct"/>
            <w:tcBorders>
              <w:top w:val="nil"/>
              <w:left w:val="nil"/>
              <w:bottom w:val="single" w:sz="4" w:space="0" w:color="auto"/>
              <w:right w:val="single" w:sz="4" w:space="0" w:color="auto"/>
            </w:tcBorders>
            <w:shd w:val="clear" w:color="auto" w:fill="auto"/>
            <w:vAlign w:val="center"/>
          </w:tcPr>
          <w:p w14:paraId="31332534" w14:textId="77777777" w:rsidR="0007087E" w:rsidRDefault="0007087E" w:rsidP="0007087E">
            <w:pPr>
              <w:spacing w:line="320" w:lineRule="exact"/>
              <w:jc w:val="center"/>
              <w:rPr>
                <w:rFonts w:eastAsia="等线"/>
                <w:color w:val="000000"/>
                <w:sz w:val="21"/>
                <w:szCs w:val="21"/>
              </w:rPr>
            </w:pPr>
            <w:r>
              <w:rPr>
                <w:rFonts w:eastAsia="等线" w:hint="eastAsia"/>
                <w:color w:val="00000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1226FE81" w14:textId="77777777" w:rsidR="0007087E" w:rsidRDefault="0007087E" w:rsidP="0007087E">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7CFE60B1" w14:textId="77777777" w:rsidR="0007087E" w:rsidRDefault="0007087E" w:rsidP="0007087E">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5D07198" w14:textId="77777777" w:rsidR="0007087E" w:rsidRDefault="0007087E" w:rsidP="0007087E">
            <w:pPr>
              <w:widowControl/>
              <w:jc w:val="left"/>
              <w:rPr>
                <w:rFonts w:eastAsia="Times New Roman"/>
                <w:kern w:val="0"/>
                <w:sz w:val="21"/>
                <w:szCs w:val="21"/>
              </w:rPr>
            </w:pPr>
          </w:p>
        </w:tc>
      </w:tr>
      <w:tr w:rsidR="001D4CD3" w14:paraId="1BA69E6B"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2195CD9" w14:textId="77777777" w:rsidR="001D4CD3" w:rsidRDefault="001D4CD3">
            <w:pPr>
              <w:widowControl/>
              <w:jc w:val="left"/>
              <w:rPr>
                <w:rFonts w:ascii="仿宋_GB2312" w:hAnsi="仿宋_GB2312" w:cs="仿宋_GB2312"/>
                <w:kern w:val="0"/>
                <w:sz w:val="21"/>
                <w:szCs w:val="21"/>
              </w:rPr>
            </w:pPr>
          </w:p>
        </w:tc>
        <w:tc>
          <w:tcPr>
            <w:tcW w:w="208" w:type="pct"/>
            <w:vMerge w:val="restart"/>
            <w:tcBorders>
              <w:top w:val="nil"/>
              <w:left w:val="single" w:sz="4" w:space="0" w:color="auto"/>
              <w:right w:val="single" w:sz="4" w:space="0" w:color="auto"/>
            </w:tcBorders>
            <w:shd w:val="clear" w:color="auto" w:fill="auto"/>
            <w:vAlign w:val="center"/>
          </w:tcPr>
          <w:p w14:paraId="620BCC05"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任选课</w:t>
            </w:r>
          </w:p>
        </w:tc>
        <w:tc>
          <w:tcPr>
            <w:tcW w:w="14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9EB7D3"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 鼓励各二级学院、各部门根据教学和师资情况，开设其他新的公共选修课；</w:t>
            </w:r>
            <w:r>
              <w:rPr>
                <w:rFonts w:ascii="仿宋_GB2312" w:hAnsi="仿宋_GB2312" w:cs="仿宋_GB2312" w:hint="eastAsia"/>
                <w:kern w:val="0"/>
                <w:sz w:val="21"/>
                <w:szCs w:val="21"/>
              </w:rPr>
              <w:br/>
              <w:t>2. 从教务处公布的全校性公共选修课目录中选修。</w:t>
            </w:r>
            <w:r>
              <w:rPr>
                <w:rFonts w:ascii="仿宋_GB2312" w:hAnsi="仿宋_GB2312" w:cs="仿宋_GB2312" w:hint="eastAsia"/>
                <w:kern w:val="0"/>
                <w:sz w:val="21"/>
                <w:szCs w:val="21"/>
              </w:rPr>
              <w:br/>
              <w:t>3.这里写总学分学时。</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58FF1BF4"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6</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14:paraId="4DE034AF"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96</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tcPr>
          <w:p w14:paraId="2D51FDA2"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96</w:t>
            </w:r>
          </w:p>
        </w:tc>
        <w:tc>
          <w:tcPr>
            <w:tcW w:w="312" w:type="pct"/>
            <w:vMerge w:val="restart"/>
            <w:tcBorders>
              <w:top w:val="nil"/>
              <w:left w:val="single" w:sz="4" w:space="0" w:color="auto"/>
              <w:bottom w:val="single" w:sz="4" w:space="0" w:color="000000"/>
              <w:right w:val="single" w:sz="4" w:space="0" w:color="auto"/>
            </w:tcBorders>
            <w:shd w:val="clear" w:color="auto" w:fill="auto"/>
            <w:vAlign w:val="center"/>
          </w:tcPr>
          <w:p w14:paraId="3D7C0472"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0</w:t>
            </w:r>
          </w:p>
        </w:tc>
        <w:tc>
          <w:tcPr>
            <w:tcW w:w="1144"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59C36606"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一般安排在第二至四学期开设；</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382DE180"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5330C5DD" w14:textId="77777777" w:rsidR="001D4CD3" w:rsidRDefault="001D4CD3">
            <w:pPr>
              <w:widowControl/>
              <w:jc w:val="left"/>
              <w:rPr>
                <w:rFonts w:ascii="仿宋_GB2312" w:hAnsi="仿宋_GB2312" w:cs="仿宋_GB2312"/>
                <w:kern w:val="0"/>
                <w:sz w:val="21"/>
                <w:szCs w:val="21"/>
              </w:rPr>
            </w:pPr>
          </w:p>
        </w:tc>
        <w:tc>
          <w:tcPr>
            <w:tcW w:w="123" w:type="pct"/>
            <w:vAlign w:val="center"/>
          </w:tcPr>
          <w:p w14:paraId="11238B60" w14:textId="77777777" w:rsidR="001D4CD3" w:rsidRDefault="001D4CD3">
            <w:pPr>
              <w:widowControl/>
              <w:jc w:val="left"/>
              <w:rPr>
                <w:rFonts w:eastAsia="Times New Roman"/>
                <w:kern w:val="0"/>
                <w:sz w:val="21"/>
                <w:szCs w:val="21"/>
              </w:rPr>
            </w:pPr>
          </w:p>
        </w:tc>
      </w:tr>
      <w:tr w:rsidR="001D4CD3" w14:paraId="00877097" w14:textId="77777777" w:rsidTr="0007087E">
        <w:trPr>
          <w:gridAfter w:val="1"/>
          <w:wAfter w:w="4" w:type="pct"/>
          <w:trHeight w:val="141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2183FB8" w14:textId="77777777" w:rsidR="001D4CD3" w:rsidRDefault="001D4CD3">
            <w:pPr>
              <w:widowControl/>
              <w:jc w:val="left"/>
              <w:rPr>
                <w:rFonts w:ascii="仿宋_GB2312" w:hAnsi="仿宋_GB2312" w:cs="仿宋_GB2312"/>
                <w:kern w:val="0"/>
                <w:sz w:val="21"/>
                <w:szCs w:val="21"/>
              </w:rPr>
            </w:pPr>
          </w:p>
        </w:tc>
        <w:tc>
          <w:tcPr>
            <w:tcW w:w="208" w:type="pct"/>
            <w:vMerge/>
            <w:tcBorders>
              <w:left w:val="single" w:sz="4" w:space="0" w:color="auto"/>
              <w:right w:val="single" w:sz="4" w:space="0" w:color="auto"/>
            </w:tcBorders>
            <w:shd w:val="clear" w:color="auto" w:fill="auto"/>
            <w:vAlign w:val="center"/>
          </w:tcPr>
          <w:p w14:paraId="57514F4F" w14:textId="77777777" w:rsidR="001D4CD3" w:rsidRDefault="001D4CD3">
            <w:pPr>
              <w:widowControl/>
              <w:jc w:val="left"/>
              <w:rPr>
                <w:rFonts w:ascii="仿宋_GB2312" w:hAnsi="仿宋_GB2312" w:cs="仿宋_GB2312"/>
                <w:kern w:val="0"/>
                <w:sz w:val="21"/>
                <w:szCs w:val="21"/>
              </w:rPr>
            </w:pPr>
          </w:p>
        </w:tc>
        <w:tc>
          <w:tcPr>
            <w:tcW w:w="1478"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655C5EE4" w14:textId="77777777" w:rsidR="001D4CD3" w:rsidRDefault="001D4CD3">
            <w:pPr>
              <w:widowControl/>
              <w:jc w:val="left"/>
              <w:rPr>
                <w:rFonts w:ascii="仿宋_GB2312" w:hAnsi="仿宋_GB2312" w:cs="仿宋_GB2312"/>
                <w:kern w:val="0"/>
                <w:sz w:val="21"/>
                <w:szCs w:val="21"/>
              </w:rPr>
            </w:pPr>
          </w:p>
        </w:tc>
        <w:tc>
          <w:tcPr>
            <w:tcW w:w="330" w:type="pct"/>
            <w:vMerge/>
            <w:tcBorders>
              <w:top w:val="nil"/>
              <w:left w:val="single" w:sz="4" w:space="0" w:color="auto"/>
              <w:bottom w:val="single" w:sz="4" w:space="0" w:color="auto"/>
              <w:right w:val="single" w:sz="4" w:space="0" w:color="auto"/>
            </w:tcBorders>
            <w:shd w:val="clear" w:color="auto" w:fill="auto"/>
            <w:vAlign w:val="center"/>
          </w:tcPr>
          <w:p w14:paraId="23B13ED3" w14:textId="77777777" w:rsidR="001D4CD3" w:rsidRDefault="001D4CD3">
            <w:pPr>
              <w:widowControl/>
              <w:jc w:val="left"/>
              <w:rPr>
                <w:rFonts w:ascii="仿宋_GB2312" w:hAnsi="仿宋_GB2312" w:cs="仿宋_GB2312"/>
                <w:kern w:val="0"/>
                <w:sz w:val="21"/>
                <w:szCs w:val="21"/>
              </w:rPr>
            </w:pPr>
          </w:p>
        </w:tc>
        <w:tc>
          <w:tcPr>
            <w:tcW w:w="310" w:type="pct"/>
            <w:vMerge/>
            <w:tcBorders>
              <w:top w:val="nil"/>
              <w:left w:val="single" w:sz="4" w:space="0" w:color="auto"/>
              <w:bottom w:val="single" w:sz="4" w:space="0" w:color="auto"/>
              <w:right w:val="single" w:sz="4" w:space="0" w:color="auto"/>
            </w:tcBorders>
            <w:shd w:val="clear" w:color="auto" w:fill="auto"/>
            <w:vAlign w:val="center"/>
          </w:tcPr>
          <w:p w14:paraId="61C3F101" w14:textId="77777777" w:rsidR="001D4CD3" w:rsidRDefault="001D4CD3">
            <w:pPr>
              <w:widowControl/>
              <w:jc w:val="left"/>
              <w:rPr>
                <w:rFonts w:ascii="仿宋_GB2312" w:hAnsi="仿宋_GB2312" w:cs="仿宋_GB2312"/>
                <w:kern w:val="0"/>
                <w:sz w:val="21"/>
                <w:szCs w:val="21"/>
              </w:rPr>
            </w:pPr>
          </w:p>
        </w:tc>
        <w:tc>
          <w:tcPr>
            <w:tcW w:w="310" w:type="pct"/>
            <w:vMerge/>
            <w:tcBorders>
              <w:top w:val="nil"/>
              <w:left w:val="single" w:sz="4" w:space="0" w:color="auto"/>
              <w:bottom w:val="single" w:sz="4" w:space="0" w:color="000000"/>
              <w:right w:val="single" w:sz="4" w:space="0" w:color="auto"/>
            </w:tcBorders>
            <w:shd w:val="clear" w:color="auto" w:fill="auto"/>
            <w:vAlign w:val="center"/>
          </w:tcPr>
          <w:p w14:paraId="350190BA" w14:textId="77777777" w:rsidR="001D4CD3" w:rsidRDefault="001D4CD3">
            <w:pPr>
              <w:widowControl/>
              <w:jc w:val="left"/>
              <w:rPr>
                <w:rFonts w:ascii="仿宋_GB2312" w:hAnsi="仿宋_GB2312" w:cs="仿宋_GB2312"/>
                <w:kern w:val="0"/>
                <w:sz w:val="21"/>
                <w:szCs w:val="21"/>
              </w:rPr>
            </w:pPr>
          </w:p>
        </w:tc>
        <w:tc>
          <w:tcPr>
            <w:tcW w:w="312" w:type="pct"/>
            <w:vMerge/>
            <w:tcBorders>
              <w:top w:val="nil"/>
              <w:left w:val="single" w:sz="4" w:space="0" w:color="auto"/>
              <w:bottom w:val="single" w:sz="4" w:space="0" w:color="000000"/>
              <w:right w:val="single" w:sz="4" w:space="0" w:color="auto"/>
            </w:tcBorders>
            <w:shd w:val="clear" w:color="auto" w:fill="auto"/>
            <w:vAlign w:val="center"/>
          </w:tcPr>
          <w:p w14:paraId="1819EF7D" w14:textId="77777777" w:rsidR="001D4CD3" w:rsidRDefault="001D4CD3">
            <w:pPr>
              <w:widowControl/>
              <w:jc w:val="left"/>
              <w:rPr>
                <w:rFonts w:ascii="仿宋_GB2312" w:hAnsi="仿宋_GB2312" w:cs="仿宋_GB2312"/>
                <w:kern w:val="0"/>
                <w:sz w:val="21"/>
                <w:szCs w:val="21"/>
              </w:rPr>
            </w:pPr>
          </w:p>
        </w:tc>
        <w:tc>
          <w:tcPr>
            <w:tcW w:w="1144" w:type="pct"/>
            <w:gridSpan w:val="6"/>
            <w:vMerge/>
            <w:tcBorders>
              <w:top w:val="single" w:sz="4" w:space="0" w:color="auto"/>
              <w:left w:val="single" w:sz="4" w:space="0" w:color="auto"/>
              <w:bottom w:val="single" w:sz="4" w:space="0" w:color="000000"/>
              <w:right w:val="single" w:sz="4" w:space="0" w:color="000000"/>
            </w:tcBorders>
            <w:shd w:val="clear" w:color="auto" w:fill="auto"/>
            <w:vAlign w:val="center"/>
          </w:tcPr>
          <w:p w14:paraId="36053F90" w14:textId="77777777" w:rsidR="001D4CD3" w:rsidRDefault="001D4CD3">
            <w:pPr>
              <w:widowControl/>
              <w:jc w:val="left"/>
              <w:rPr>
                <w:rFonts w:ascii="仿宋_GB2312" w:hAnsi="仿宋_GB2312" w:cs="仿宋_GB2312"/>
                <w:kern w:val="0"/>
                <w:sz w:val="21"/>
                <w:szCs w:val="21"/>
              </w:rPr>
            </w:pPr>
          </w:p>
        </w:tc>
        <w:tc>
          <w:tcPr>
            <w:tcW w:w="371" w:type="pct"/>
            <w:vMerge/>
            <w:tcBorders>
              <w:top w:val="nil"/>
              <w:left w:val="single" w:sz="4" w:space="0" w:color="auto"/>
              <w:bottom w:val="single" w:sz="4" w:space="0" w:color="auto"/>
              <w:right w:val="single" w:sz="4" w:space="0" w:color="auto"/>
            </w:tcBorders>
            <w:shd w:val="clear" w:color="auto" w:fill="auto"/>
            <w:vAlign w:val="center"/>
          </w:tcPr>
          <w:p w14:paraId="02645726" w14:textId="77777777" w:rsidR="001D4CD3" w:rsidRDefault="001D4CD3">
            <w:pPr>
              <w:widowControl/>
              <w:jc w:val="left"/>
              <w:rPr>
                <w:rFonts w:ascii="仿宋_GB2312" w:hAnsi="仿宋_GB2312" w:cs="仿宋_GB2312"/>
                <w:kern w:val="0"/>
                <w:sz w:val="21"/>
                <w:szCs w:val="21"/>
              </w:rPr>
            </w:pP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5E700C7E" w14:textId="77777777" w:rsidR="001D4CD3" w:rsidRDefault="001D4CD3">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0B9C26C1" w14:textId="77777777" w:rsidR="001D4CD3" w:rsidRDefault="001D4CD3">
            <w:pPr>
              <w:widowControl/>
              <w:jc w:val="center"/>
              <w:rPr>
                <w:rFonts w:ascii="等线" w:eastAsia="等线" w:hAnsi="等线" w:cs="宋体"/>
                <w:color w:val="000000"/>
                <w:kern w:val="0"/>
                <w:sz w:val="21"/>
                <w:szCs w:val="21"/>
              </w:rPr>
            </w:pPr>
          </w:p>
        </w:tc>
      </w:tr>
      <w:tr w:rsidR="001D4CD3" w14:paraId="4F5764D4"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6F7065A" w14:textId="77777777" w:rsidR="001D4CD3" w:rsidRDefault="001D4CD3">
            <w:pPr>
              <w:widowControl/>
              <w:jc w:val="left"/>
              <w:rPr>
                <w:rFonts w:ascii="仿宋_GB2312" w:hAnsi="仿宋_GB2312" w:cs="仿宋_GB2312"/>
                <w:kern w:val="0"/>
                <w:sz w:val="21"/>
                <w:szCs w:val="21"/>
              </w:rPr>
            </w:pPr>
          </w:p>
        </w:tc>
        <w:tc>
          <w:tcPr>
            <w:tcW w:w="208" w:type="pct"/>
            <w:vMerge/>
            <w:tcBorders>
              <w:left w:val="single" w:sz="4" w:space="0" w:color="auto"/>
              <w:bottom w:val="single" w:sz="4" w:space="0" w:color="auto"/>
              <w:right w:val="single" w:sz="4" w:space="0" w:color="auto"/>
            </w:tcBorders>
            <w:shd w:val="clear" w:color="auto" w:fill="auto"/>
            <w:vAlign w:val="center"/>
          </w:tcPr>
          <w:p w14:paraId="2DBB9F10" w14:textId="77777777" w:rsidR="001D4CD3" w:rsidRDefault="001D4CD3">
            <w:pPr>
              <w:widowControl/>
              <w:jc w:val="left"/>
              <w:rPr>
                <w:rFonts w:ascii="仿宋_GB2312" w:hAnsi="仿宋_GB2312" w:cs="仿宋_GB2312"/>
                <w:color w:val="FF0000"/>
                <w:kern w:val="0"/>
                <w:sz w:val="21"/>
                <w:szCs w:val="21"/>
              </w:rPr>
            </w:pPr>
          </w:p>
        </w:tc>
        <w:tc>
          <w:tcPr>
            <w:tcW w:w="1478" w:type="pct"/>
            <w:gridSpan w:val="3"/>
            <w:tcBorders>
              <w:top w:val="single" w:sz="4" w:space="0" w:color="auto"/>
              <w:left w:val="nil"/>
              <w:bottom w:val="single" w:sz="4" w:space="0" w:color="auto"/>
              <w:right w:val="single" w:sz="4" w:space="0" w:color="auto"/>
            </w:tcBorders>
            <w:shd w:val="clear" w:color="auto" w:fill="auto"/>
            <w:vAlign w:val="center"/>
          </w:tcPr>
          <w:p w14:paraId="11D1EB21"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第二课堂</w:t>
            </w:r>
          </w:p>
        </w:tc>
        <w:tc>
          <w:tcPr>
            <w:tcW w:w="330" w:type="pct"/>
            <w:tcBorders>
              <w:top w:val="nil"/>
              <w:left w:val="nil"/>
              <w:bottom w:val="single" w:sz="4" w:space="0" w:color="auto"/>
              <w:right w:val="single" w:sz="4" w:space="0" w:color="auto"/>
            </w:tcBorders>
            <w:shd w:val="clear" w:color="auto" w:fill="auto"/>
            <w:vAlign w:val="center"/>
          </w:tcPr>
          <w:p w14:paraId="3D35FAF3" w14:textId="77777777" w:rsidR="001D4CD3" w:rsidRPr="0076787F" w:rsidRDefault="00A255F6">
            <w:pPr>
              <w:spacing w:line="320" w:lineRule="exact"/>
              <w:jc w:val="center"/>
              <w:rPr>
                <w:rFonts w:eastAsia="等线"/>
                <w:sz w:val="21"/>
                <w:szCs w:val="21"/>
              </w:rPr>
            </w:pPr>
            <w:r w:rsidRPr="0076787F">
              <w:rPr>
                <w:rFonts w:eastAsia="等线" w:hint="eastAsia"/>
                <w:sz w:val="21"/>
                <w:szCs w:val="21"/>
              </w:rPr>
              <w:t>4</w:t>
            </w:r>
          </w:p>
        </w:tc>
        <w:tc>
          <w:tcPr>
            <w:tcW w:w="310" w:type="pct"/>
            <w:tcBorders>
              <w:top w:val="nil"/>
              <w:left w:val="nil"/>
              <w:bottom w:val="single" w:sz="4" w:space="0" w:color="auto"/>
              <w:right w:val="single" w:sz="4" w:space="0" w:color="auto"/>
            </w:tcBorders>
            <w:shd w:val="clear" w:color="auto" w:fill="auto"/>
            <w:vAlign w:val="center"/>
          </w:tcPr>
          <w:p w14:paraId="5AE90B53" w14:textId="77777777" w:rsidR="001D4CD3" w:rsidRPr="0076787F" w:rsidRDefault="00A255F6">
            <w:pPr>
              <w:spacing w:line="320" w:lineRule="exact"/>
              <w:jc w:val="center"/>
              <w:rPr>
                <w:rFonts w:eastAsia="等线"/>
                <w:sz w:val="21"/>
                <w:szCs w:val="21"/>
              </w:rPr>
            </w:pPr>
            <w:r w:rsidRPr="0076787F">
              <w:rPr>
                <w:rFonts w:eastAsia="等线" w:hint="eastAsia"/>
                <w:sz w:val="21"/>
                <w:szCs w:val="21"/>
              </w:rPr>
              <w:t>64</w:t>
            </w:r>
          </w:p>
        </w:tc>
        <w:tc>
          <w:tcPr>
            <w:tcW w:w="310" w:type="pct"/>
            <w:tcBorders>
              <w:top w:val="nil"/>
              <w:left w:val="nil"/>
              <w:bottom w:val="single" w:sz="4" w:space="0" w:color="auto"/>
              <w:right w:val="single" w:sz="4" w:space="0" w:color="auto"/>
            </w:tcBorders>
            <w:shd w:val="clear" w:color="auto" w:fill="auto"/>
            <w:vAlign w:val="center"/>
          </w:tcPr>
          <w:p w14:paraId="39646132" w14:textId="77777777" w:rsidR="001D4CD3" w:rsidRPr="0076787F" w:rsidRDefault="00A255F6">
            <w:pPr>
              <w:spacing w:line="320" w:lineRule="exact"/>
              <w:jc w:val="center"/>
              <w:rPr>
                <w:rFonts w:eastAsia="等线"/>
                <w:sz w:val="21"/>
                <w:szCs w:val="21"/>
              </w:rPr>
            </w:pPr>
            <w:r w:rsidRPr="0076787F">
              <w:rPr>
                <w:rFonts w:eastAsia="等线" w:hint="eastAsia"/>
                <w:sz w:val="21"/>
                <w:szCs w:val="21"/>
              </w:rPr>
              <w:t>0</w:t>
            </w:r>
          </w:p>
        </w:tc>
        <w:tc>
          <w:tcPr>
            <w:tcW w:w="312" w:type="pct"/>
            <w:tcBorders>
              <w:top w:val="nil"/>
              <w:left w:val="nil"/>
              <w:bottom w:val="single" w:sz="4" w:space="0" w:color="auto"/>
              <w:right w:val="single" w:sz="4" w:space="0" w:color="auto"/>
            </w:tcBorders>
            <w:shd w:val="clear" w:color="auto" w:fill="auto"/>
            <w:vAlign w:val="center"/>
          </w:tcPr>
          <w:p w14:paraId="5AF1802C" w14:textId="77777777" w:rsidR="001D4CD3" w:rsidRPr="0076787F" w:rsidRDefault="00A255F6">
            <w:pPr>
              <w:spacing w:line="320" w:lineRule="exact"/>
              <w:jc w:val="center"/>
              <w:rPr>
                <w:rFonts w:eastAsia="等线"/>
                <w:sz w:val="21"/>
                <w:szCs w:val="21"/>
              </w:rPr>
            </w:pPr>
            <w:r w:rsidRPr="0076787F">
              <w:rPr>
                <w:rFonts w:eastAsia="等线" w:hint="eastAsia"/>
                <w:sz w:val="21"/>
                <w:szCs w:val="21"/>
              </w:rPr>
              <w:t>64</w:t>
            </w:r>
          </w:p>
        </w:tc>
        <w:tc>
          <w:tcPr>
            <w:tcW w:w="1144" w:type="pct"/>
            <w:gridSpan w:val="6"/>
            <w:tcBorders>
              <w:top w:val="nil"/>
              <w:left w:val="nil"/>
              <w:bottom w:val="single" w:sz="4" w:space="0" w:color="auto"/>
              <w:right w:val="single" w:sz="4" w:space="0" w:color="auto"/>
            </w:tcBorders>
            <w:shd w:val="clear" w:color="auto" w:fill="auto"/>
            <w:vAlign w:val="center"/>
          </w:tcPr>
          <w:p w14:paraId="7DCEFCFC"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此学分为毕业资格学分，不计入收费学分。</w:t>
            </w:r>
          </w:p>
        </w:tc>
        <w:tc>
          <w:tcPr>
            <w:tcW w:w="371" w:type="pct"/>
            <w:tcBorders>
              <w:top w:val="nil"/>
              <w:left w:val="nil"/>
              <w:bottom w:val="single" w:sz="4" w:space="0" w:color="auto"/>
              <w:right w:val="single" w:sz="4" w:space="0" w:color="auto"/>
            </w:tcBorders>
            <w:shd w:val="clear" w:color="auto" w:fill="auto"/>
            <w:vAlign w:val="center"/>
          </w:tcPr>
          <w:p w14:paraId="08CC4A0F"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2041D454"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187B5ACF" w14:textId="77777777" w:rsidR="001D4CD3" w:rsidRDefault="001D4CD3">
            <w:pPr>
              <w:widowControl/>
              <w:jc w:val="left"/>
              <w:rPr>
                <w:rFonts w:eastAsia="Times New Roman"/>
                <w:kern w:val="0"/>
                <w:sz w:val="21"/>
                <w:szCs w:val="21"/>
              </w:rPr>
            </w:pPr>
          </w:p>
        </w:tc>
      </w:tr>
      <w:tr w:rsidR="001D4CD3" w14:paraId="37984F2B"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6C40A9B" w14:textId="77777777" w:rsidR="001D4CD3" w:rsidRDefault="001D4CD3">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09D7C43D"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3590092A"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34</w:t>
            </w:r>
          </w:p>
        </w:tc>
        <w:tc>
          <w:tcPr>
            <w:tcW w:w="310" w:type="pct"/>
            <w:tcBorders>
              <w:top w:val="nil"/>
              <w:left w:val="nil"/>
              <w:bottom w:val="single" w:sz="4" w:space="0" w:color="auto"/>
              <w:right w:val="single" w:sz="4" w:space="0" w:color="auto"/>
            </w:tcBorders>
            <w:shd w:val="clear" w:color="auto" w:fill="auto"/>
            <w:vAlign w:val="center"/>
          </w:tcPr>
          <w:p w14:paraId="71BC6227"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658</w:t>
            </w:r>
          </w:p>
        </w:tc>
        <w:tc>
          <w:tcPr>
            <w:tcW w:w="310" w:type="pct"/>
            <w:tcBorders>
              <w:top w:val="nil"/>
              <w:left w:val="nil"/>
              <w:bottom w:val="single" w:sz="4" w:space="0" w:color="auto"/>
              <w:right w:val="single" w:sz="4" w:space="0" w:color="auto"/>
            </w:tcBorders>
            <w:shd w:val="clear" w:color="auto" w:fill="auto"/>
            <w:vAlign w:val="center"/>
          </w:tcPr>
          <w:p w14:paraId="630E6076"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302</w:t>
            </w:r>
          </w:p>
        </w:tc>
        <w:tc>
          <w:tcPr>
            <w:tcW w:w="312" w:type="pct"/>
            <w:tcBorders>
              <w:top w:val="nil"/>
              <w:left w:val="nil"/>
              <w:bottom w:val="single" w:sz="4" w:space="0" w:color="auto"/>
              <w:right w:val="single" w:sz="4" w:space="0" w:color="auto"/>
            </w:tcBorders>
            <w:shd w:val="clear" w:color="auto" w:fill="auto"/>
            <w:vAlign w:val="center"/>
          </w:tcPr>
          <w:p w14:paraId="39977718"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356</w:t>
            </w:r>
          </w:p>
        </w:tc>
        <w:tc>
          <w:tcPr>
            <w:tcW w:w="206" w:type="pct"/>
            <w:tcBorders>
              <w:top w:val="nil"/>
              <w:left w:val="nil"/>
              <w:bottom w:val="single" w:sz="4" w:space="0" w:color="auto"/>
              <w:right w:val="single" w:sz="4" w:space="0" w:color="auto"/>
            </w:tcBorders>
            <w:shd w:val="clear" w:color="auto" w:fill="auto"/>
            <w:vAlign w:val="center"/>
          </w:tcPr>
          <w:p w14:paraId="02C0A099"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2DDCEFF"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25AD613"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1D33B5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F9776E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0B98305"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7E3F709"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2F88F228"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3BEBE53" w14:textId="77777777" w:rsidR="001D4CD3" w:rsidRDefault="001D4CD3">
            <w:pPr>
              <w:widowControl/>
              <w:jc w:val="left"/>
              <w:rPr>
                <w:rFonts w:eastAsia="Times New Roman"/>
                <w:kern w:val="0"/>
                <w:sz w:val="21"/>
                <w:szCs w:val="21"/>
              </w:rPr>
            </w:pPr>
          </w:p>
        </w:tc>
      </w:tr>
      <w:tr w:rsidR="001D4CD3" w14:paraId="4CC57A58"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921F65E" w14:textId="77777777" w:rsidR="001D4CD3" w:rsidRDefault="001D4CD3">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6F55481"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1CB7C955" w14:textId="22A8427C" w:rsidR="001D4CD3" w:rsidRDefault="00B320A2">
            <w:pPr>
              <w:jc w:val="center"/>
              <w:rPr>
                <w:rFonts w:eastAsia="等线"/>
                <w:color w:val="000000"/>
                <w:sz w:val="21"/>
                <w:szCs w:val="21"/>
              </w:rPr>
            </w:pPr>
            <w:r>
              <w:rPr>
                <w:rFonts w:eastAsia="等线" w:hint="eastAsia"/>
                <w:color w:val="000000"/>
                <w:sz w:val="21"/>
                <w:szCs w:val="21"/>
              </w:rPr>
              <w:t>24.2%</w:t>
            </w:r>
          </w:p>
        </w:tc>
        <w:tc>
          <w:tcPr>
            <w:tcW w:w="310" w:type="pct"/>
            <w:tcBorders>
              <w:top w:val="nil"/>
              <w:left w:val="nil"/>
              <w:bottom w:val="single" w:sz="4" w:space="0" w:color="auto"/>
              <w:right w:val="single" w:sz="4" w:space="0" w:color="auto"/>
            </w:tcBorders>
            <w:shd w:val="clear" w:color="auto" w:fill="auto"/>
            <w:vAlign w:val="center"/>
          </w:tcPr>
          <w:p w14:paraId="51B38E01" w14:textId="37501878" w:rsidR="001D4CD3" w:rsidRDefault="00B320A2">
            <w:pPr>
              <w:jc w:val="center"/>
              <w:rPr>
                <w:rFonts w:eastAsia="等线"/>
                <w:color w:val="000000"/>
                <w:sz w:val="21"/>
                <w:szCs w:val="21"/>
              </w:rPr>
            </w:pPr>
            <w:r>
              <w:rPr>
                <w:rFonts w:eastAsia="等线" w:hint="eastAsia"/>
                <w:color w:val="000000"/>
                <w:sz w:val="21"/>
                <w:szCs w:val="21"/>
              </w:rPr>
              <w:t>23%</w:t>
            </w:r>
          </w:p>
        </w:tc>
        <w:tc>
          <w:tcPr>
            <w:tcW w:w="310" w:type="pct"/>
            <w:tcBorders>
              <w:top w:val="nil"/>
              <w:left w:val="nil"/>
              <w:bottom w:val="single" w:sz="4" w:space="0" w:color="auto"/>
              <w:right w:val="single" w:sz="4" w:space="0" w:color="auto"/>
            </w:tcBorders>
            <w:shd w:val="clear" w:color="auto" w:fill="auto"/>
            <w:vAlign w:val="center"/>
          </w:tcPr>
          <w:p w14:paraId="705BAB2E" w14:textId="77777777" w:rsidR="001D4CD3" w:rsidRDefault="001D4CD3">
            <w:pPr>
              <w:jc w:val="center"/>
              <w:rPr>
                <w:rFonts w:eastAsia="等线"/>
                <w:color w:val="000000"/>
                <w:sz w:val="21"/>
                <w:szCs w:val="21"/>
              </w:rPr>
            </w:pPr>
          </w:p>
        </w:tc>
        <w:tc>
          <w:tcPr>
            <w:tcW w:w="312" w:type="pct"/>
            <w:tcBorders>
              <w:top w:val="nil"/>
              <w:left w:val="nil"/>
              <w:bottom w:val="single" w:sz="4" w:space="0" w:color="auto"/>
              <w:right w:val="single" w:sz="4" w:space="0" w:color="auto"/>
            </w:tcBorders>
            <w:shd w:val="clear" w:color="auto" w:fill="auto"/>
            <w:vAlign w:val="center"/>
          </w:tcPr>
          <w:p w14:paraId="07C2F65B" w14:textId="77777777" w:rsidR="001D4CD3" w:rsidRDefault="001D4CD3">
            <w:pPr>
              <w:jc w:val="center"/>
              <w:rPr>
                <w:rFonts w:eastAsia="等线"/>
                <w:color w:val="000000"/>
                <w:sz w:val="21"/>
                <w:szCs w:val="21"/>
              </w:rPr>
            </w:pPr>
          </w:p>
        </w:tc>
        <w:tc>
          <w:tcPr>
            <w:tcW w:w="206" w:type="pct"/>
            <w:tcBorders>
              <w:top w:val="nil"/>
              <w:left w:val="nil"/>
              <w:bottom w:val="single" w:sz="4" w:space="0" w:color="auto"/>
              <w:right w:val="single" w:sz="4" w:space="0" w:color="auto"/>
            </w:tcBorders>
            <w:shd w:val="clear" w:color="auto" w:fill="auto"/>
            <w:vAlign w:val="center"/>
          </w:tcPr>
          <w:p w14:paraId="5D71B13C"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DA94321"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1813E41"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63E016E"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3C9AD2E"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B059DD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1854309"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70696265"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5F0AA64" w14:textId="77777777" w:rsidR="001D4CD3" w:rsidRDefault="001D4CD3">
            <w:pPr>
              <w:widowControl/>
              <w:jc w:val="left"/>
              <w:rPr>
                <w:rFonts w:eastAsia="Times New Roman"/>
                <w:kern w:val="0"/>
                <w:sz w:val="21"/>
                <w:szCs w:val="21"/>
              </w:rPr>
            </w:pPr>
          </w:p>
        </w:tc>
      </w:tr>
      <w:tr w:rsidR="001D4CD3" w14:paraId="0A6233D3"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EF36EC4" w14:textId="77777777" w:rsidR="001D4CD3" w:rsidRDefault="001D4CD3">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6BED2526"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03B71BBE"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18.5</w:t>
            </w:r>
          </w:p>
        </w:tc>
        <w:tc>
          <w:tcPr>
            <w:tcW w:w="310" w:type="pct"/>
            <w:tcBorders>
              <w:top w:val="nil"/>
              <w:left w:val="nil"/>
              <w:bottom w:val="single" w:sz="4" w:space="0" w:color="auto"/>
              <w:right w:val="single" w:sz="4" w:space="0" w:color="auto"/>
            </w:tcBorders>
            <w:shd w:val="clear" w:color="auto" w:fill="auto"/>
            <w:vAlign w:val="center"/>
          </w:tcPr>
          <w:p w14:paraId="22B00218"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306</w:t>
            </w:r>
          </w:p>
        </w:tc>
        <w:tc>
          <w:tcPr>
            <w:tcW w:w="310" w:type="pct"/>
            <w:tcBorders>
              <w:top w:val="nil"/>
              <w:left w:val="nil"/>
              <w:bottom w:val="single" w:sz="4" w:space="0" w:color="auto"/>
              <w:right w:val="single" w:sz="4" w:space="0" w:color="auto"/>
            </w:tcBorders>
            <w:shd w:val="clear" w:color="auto" w:fill="auto"/>
            <w:vAlign w:val="center"/>
          </w:tcPr>
          <w:p w14:paraId="554D23CA"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192</w:t>
            </w:r>
          </w:p>
        </w:tc>
        <w:tc>
          <w:tcPr>
            <w:tcW w:w="312" w:type="pct"/>
            <w:tcBorders>
              <w:top w:val="nil"/>
              <w:left w:val="nil"/>
              <w:bottom w:val="single" w:sz="4" w:space="0" w:color="auto"/>
              <w:right w:val="single" w:sz="4" w:space="0" w:color="auto"/>
            </w:tcBorders>
            <w:shd w:val="clear" w:color="auto" w:fill="auto"/>
            <w:vAlign w:val="center"/>
          </w:tcPr>
          <w:p w14:paraId="0B62EAC1" w14:textId="77777777" w:rsidR="001D4CD3" w:rsidRDefault="00A255F6">
            <w:pPr>
              <w:widowControl/>
              <w:jc w:val="center"/>
              <w:textAlignment w:val="center"/>
              <w:rPr>
                <w:rFonts w:eastAsia="等线"/>
                <w:color w:val="000000"/>
                <w:sz w:val="21"/>
                <w:szCs w:val="21"/>
              </w:rPr>
            </w:pPr>
            <w:r>
              <w:rPr>
                <w:rFonts w:eastAsia="等线"/>
                <w:color w:val="000000"/>
                <w:kern w:val="0"/>
                <w:sz w:val="18"/>
                <w:szCs w:val="18"/>
                <w:lang w:bidi="ar"/>
              </w:rPr>
              <w:t>114</w:t>
            </w:r>
          </w:p>
        </w:tc>
        <w:tc>
          <w:tcPr>
            <w:tcW w:w="206" w:type="pct"/>
            <w:tcBorders>
              <w:top w:val="nil"/>
              <w:left w:val="nil"/>
              <w:bottom w:val="single" w:sz="4" w:space="0" w:color="auto"/>
              <w:right w:val="single" w:sz="4" w:space="0" w:color="auto"/>
            </w:tcBorders>
            <w:shd w:val="clear" w:color="auto" w:fill="auto"/>
            <w:vAlign w:val="center"/>
          </w:tcPr>
          <w:p w14:paraId="6CD4B6F1"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77B2AAC"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B20CA5A"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3FF8536"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CA62A07"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DA73E57"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40F436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898CDC9"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91B60EC" w14:textId="77777777" w:rsidR="001D4CD3" w:rsidRDefault="001D4CD3">
            <w:pPr>
              <w:widowControl/>
              <w:jc w:val="left"/>
              <w:rPr>
                <w:rFonts w:eastAsia="Times New Roman"/>
                <w:kern w:val="0"/>
                <w:sz w:val="21"/>
                <w:szCs w:val="21"/>
              </w:rPr>
            </w:pPr>
          </w:p>
        </w:tc>
      </w:tr>
      <w:tr w:rsidR="001D4CD3" w14:paraId="2B94C334" w14:textId="77777777" w:rsidTr="0007087E">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46AE351" w14:textId="77777777" w:rsidR="001D4CD3" w:rsidRDefault="001D4CD3">
            <w:pPr>
              <w:widowControl/>
              <w:jc w:val="left"/>
              <w:rPr>
                <w:rFonts w:ascii="仿宋_GB2312" w:hAnsi="仿宋_GB2312" w:cs="仿宋_GB2312"/>
                <w:kern w:val="0"/>
                <w:sz w:val="21"/>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439F8712"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5A0DA610" w14:textId="30250A30" w:rsidR="001D4CD3" w:rsidRDefault="00B320A2">
            <w:pPr>
              <w:spacing w:line="320" w:lineRule="exact"/>
              <w:jc w:val="center"/>
              <w:rPr>
                <w:rFonts w:eastAsia="等线"/>
                <w:color w:val="000000"/>
                <w:sz w:val="21"/>
                <w:szCs w:val="21"/>
              </w:rPr>
            </w:pPr>
            <w:r>
              <w:rPr>
                <w:rFonts w:eastAsia="等线" w:hint="eastAsia"/>
                <w:color w:val="000000"/>
                <w:sz w:val="21"/>
                <w:szCs w:val="21"/>
              </w:rPr>
              <w:t>13.2%</w:t>
            </w:r>
          </w:p>
        </w:tc>
        <w:tc>
          <w:tcPr>
            <w:tcW w:w="310" w:type="pct"/>
            <w:tcBorders>
              <w:top w:val="nil"/>
              <w:left w:val="nil"/>
              <w:bottom w:val="single" w:sz="4" w:space="0" w:color="auto"/>
              <w:right w:val="single" w:sz="4" w:space="0" w:color="auto"/>
            </w:tcBorders>
            <w:shd w:val="clear" w:color="auto" w:fill="auto"/>
            <w:vAlign w:val="center"/>
          </w:tcPr>
          <w:p w14:paraId="58A89C90" w14:textId="3A93F0BA" w:rsidR="001D4CD3" w:rsidRDefault="00B320A2">
            <w:pPr>
              <w:spacing w:line="320" w:lineRule="exact"/>
              <w:jc w:val="center"/>
              <w:rPr>
                <w:rFonts w:eastAsia="等线"/>
                <w:color w:val="000000"/>
                <w:sz w:val="21"/>
                <w:szCs w:val="21"/>
              </w:rPr>
            </w:pPr>
            <w:r>
              <w:rPr>
                <w:rFonts w:eastAsia="等线" w:hint="eastAsia"/>
                <w:color w:val="000000"/>
                <w:sz w:val="21"/>
                <w:szCs w:val="21"/>
              </w:rPr>
              <w:t>10.7%</w:t>
            </w:r>
            <w:r w:rsidR="00A255F6">
              <w:rPr>
                <w:rFonts w:eastAsia="等线" w:hint="eastAsia"/>
                <w:color w:val="000000"/>
                <w:sz w:val="21"/>
                <w:szCs w:val="21"/>
              </w:rPr>
              <w:t xml:space="preserve">　</w:t>
            </w:r>
          </w:p>
        </w:tc>
        <w:tc>
          <w:tcPr>
            <w:tcW w:w="310" w:type="pct"/>
            <w:tcBorders>
              <w:top w:val="nil"/>
              <w:left w:val="nil"/>
              <w:bottom w:val="single" w:sz="4" w:space="0" w:color="auto"/>
              <w:right w:val="single" w:sz="4" w:space="0" w:color="auto"/>
            </w:tcBorders>
            <w:shd w:val="clear" w:color="auto" w:fill="auto"/>
            <w:vAlign w:val="center"/>
          </w:tcPr>
          <w:p w14:paraId="578B179A"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312" w:type="pct"/>
            <w:tcBorders>
              <w:top w:val="nil"/>
              <w:left w:val="nil"/>
              <w:bottom w:val="single" w:sz="4" w:space="0" w:color="auto"/>
              <w:right w:val="single" w:sz="4" w:space="0" w:color="auto"/>
            </w:tcBorders>
            <w:shd w:val="clear" w:color="auto" w:fill="auto"/>
            <w:vAlign w:val="center"/>
          </w:tcPr>
          <w:p w14:paraId="0E15603E"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519D036"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A558F78"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F6DBEFE"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044EC4B"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F29C0CE" w14:textId="77777777" w:rsidR="001D4CD3" w:rsidRDefault="00A255F6">
            <w:pPr>
              <w:spacing w:line="320" w:lineRule="exact"/>
              <w:jc w:val="center"/>
              <w:rPr>
                <w:rFonts w:eastAsia="等线"/>
                <w:color w:val="000000"/>
                <w:sz w:val="21"/>
                <w:szCs w:val="21"/>
              </w:rPr>
            </w:pPr>
            <w:r>
              <w:rPr>
                <w:rFonts w:eastAsia="等线" w:hint="eastAsia"/>
                <w:color w:val="00000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FD6643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ECF99D3"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2D4D198E"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1DA37A1" w14:textId="77777777" w:rsidR="001D4CD3" w:rsidRDefault="001D4CD3">
            <w:pPr>
              <w:widowControl/>
              <w:jc w:val="left"/>
              <w:rPr>
                <w:rFonts w:eastAsia="Times New Roman"/>
                <w:kern w:val="0"/>
                <w:sz w:val="21"/>
                <w:szCs w:val="21"/>
              </w:rPr>
            </w:pPr>
          </w:p>
        </w:tc>
      </w:tr>
      <w:tr w:rsidR="001D4CD3" w14:paraId="74E58F5B" w14:textId="77777777" w:rsidTr="0007087E">
        <w:trPr>
          <w:gridAfter w:val="1"/>
          <w:wAfter w:w="4" w:type="pct"/>
          <w:trHeight w:val="285"/>
          <w:jc w:val="center"/>
        </w:trPr>
        <w:tc>
          <w:tcPr>
            <w:tcW w:w="207" w:type="pct"/>
            <w:vMerge w:val="restart"/>
            <w:tcBorders>
              <w:top w:val="nil"/>
              <w:left w:val="single" w:sz="4" w:space="0" w:color="auto"/>
              <w:bottom w:val="nil"/>
              <w:right w:val="single" w:sz="4" w:space="0" w:color="auto"/>
            </w:tcBorders>
            <w:shd w:val="clear" w:color="auto" w:fill="auto"/>
            <w:vAlign w:val="center"/>
          </w:tcPr>
          <w:p w14:paraId="05115FB6"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专业课</w:t>
            </w:r>
          </w:p>
        </w:tc>
        <w:tc>
          <w:tcPr>
            <w:tcW w:w="208" w:type="pct"/>
            <w:vMerge w:val="restart"/>
            <w:tcBorders>
              <w:top w:val="nil"/>
              <w:left w:val="single" w:sz="4" w:space="0" w:color="auto"/>
              <w:bottom w:val="single" w:sz="4" w:space="0" w:color="000000"/>
              <w:right w:val="single" w:sz="4" w:space="0" w:color="auto"/>
            </w:tcBorders>
            <w:shd w:val="clear" w:color="auto" w:fill="auto"/>
            <w:vAlign w:val="center"/>
          </w:tcPr>
          <w:p w14:paraId="06918DFB"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专业基础课</w:t>
            </w:r>
          </w:p>
        </w:tc>
        <w:tc>
          <w:tcPr>
            <w:tcW w:w="235" w:type="pct"/>
            <w:tcBorders>
              <w:top w:val="nil"/>
              <w:left w:val="nil"/>
              <w:bottom w:val="single" w:sz="4" w:space="0" w:color="auto"/>
              <w:right w:val="single" w:sz="4" w:space="0" w:color="auto"/>
            </w:tcBorders>
            <w:shd w:val="clear" w:color="auto" w:fill="auto"/>
            <w:vAlign w:val="center"/>
          </w:tcPr>
          <w:p w14:paraId="190086E4" w14:textId="77777777" w:rsidR="001D4CD3" w:rsidRDefault="00A255F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44438EDA"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02404B2231</w:t>
            </w:r>
          </w:p>
        </w:tc>
        <w:tc>
          <w:tcPr>
            <w:tcW w:w="755" w:type="pct"/>
            <w:tcBorders>
              <w:top w:val="nil"/>
              <w:left w:val="nil"/>
              <w:bottom w:val="single" w:sz="4" w:space="0" w:color="auto"/>
              <w:right w:val="single" w:sz="4" w:space="0" w:color="auto"/>
            </w:tcBorders>
            <w:shd w:val="clear" w:color="auto" w:fill="auto"/>
            <w:vAlign w:val="center"/>
          </w:tcPr>
          <w:p w14:paraId="6ECC199C"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民航概论</w:t>
            </w:r>
          </w:p>
        </w:tc>
        <w:tc>
          <w:tcPr>
            <w:tcW w:w="330" w:type="pct"/>
            <w:tcBorders>
              <w:top w:val="nil"/>
              <w:left w:val="nil"/>
              <w:bottom w:val="single" w:sz="4" w:space="0" w:color="auto"/>
              <w:right w:val="single" w:sz="4" w:space="0" w:color="auto"/>
            </w:tcBorders>
            <w:shd w:val="clear" w:color="auto" w:fill="auto"/>
            <w:vAlign w:val="center"/>
          </w:tcPr>
          <w:p w14:paraId="26FF5C6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2D88901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6B0CB6CB"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61CD6DE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20FEF165"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6F7F706D"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07090368"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FD45F5B" w14:textId="77777777" w:rsidR="001D4CD3" w:rsidRPr="0076787F" w:rsidRDefault="001D4CD3">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115B1734"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6E95E427"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075EAA33"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5B42E15"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7C58C75F" w14:textId="77777777" w:rsidR="001D4CD3" w:rsidRDefault="001D4CD3">
            <w:pPr>
              <w:widowControl/>
              <w:jc w:val="left"/>
              <w:rPr>
                <w:rFonts w:eastAsia="Times New Roman"/>
                <w:kern w:val="0"/>
                <w:sz w:val="21"/>
                <w:szCs w:val="21"/>
              </w:rPr>
            </w:pPr>
          </w:p>
        </w:tc>
      </w:tr>
      <w:tr w:rsidR="001D4CD3" w14:paraId="2D44E512" w14:textId="77777777" w:rsidTr="0007087E">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25B97C0A"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57D84759"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F36189F" w14:textId="77777777" w:rsidR="001D4CD3" w:rsidRDefault="00A255F6">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795B45D4"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02400C2232</w:t>
            </w:r>
          </w:p>
        </w:tc>
        <w:tc>
          <w:tcPr>
            <w:tcW w:w="755" w:type="pct"/>
            <w:tcBorders>
              <w:top w:val="nil"/>
              <w:left w:val="nil"/>
              <w:bottom w:val="single" w:sz="4" w:space="0" w:color="auto"/>
              <w:right w:val="single" w:sz="4" w:space="0" w:color="auto"/>
            </w:tcBorders>
            <w:shd w:val="clear" w:color="auto" w:fill="auto"/>
            <w:vAlign w:val="center"/>
          </w:tcPr>
          <w:p w14:paraId="3D92CD7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舞蹈与形体训练</w:t>
            </w:r>
          </w:p>
        </w:tc>
        <w:tc>
          <w:tcPr>
            <w:tcW w:w="330" w:type="pct"/>
            <w:tcBorders>
              <w:top w:val="nil"/>
              <w:left w:val="nil"/>
              <w:bottom w:val="single" w:sz="4" w:space="0" w:color="auto"/>
              <w:right w:val="single" w:sz="4" w:space="0" w:color="auto"/>
            </w:tcBorders>
            <w:shd w:val="clear" w:color="auto" w:fill="auto"/>
            <w:vAlign w:val="center"/>
          </w:tcPr>
          <w:p w14:paraId="43E0A34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1BE57161"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4C3B56C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1B7BECA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7C328188"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38A02775"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73168074"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14AD0E3" w14:textId="77777777" w:rsidR="001D4CD3" w:rsidRPr="0076787F" w:rsidRDefault="001D4CD3">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E3C59EC"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1C529B30"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28183C0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44C2DBB6"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0273BDCC" w14:textId="77777777" w:rsidR="001D4CD3" w:rsidRDefault="001D4CD3">
            <w:pPr>
              <w:widowControl/>
              <w:jc w:val="left"/>
              <w:rPr>
                <w:rFonts w:eastAsia="Times New Roman"/>
                <w:kern w:val="0"/>
                <w:sz w:val="21"/>
                <w:szCs w:val="21"/>
              </w:rPr>
            </w:pPr>
          </w:p>
        </w:tc>
      </w:tr>
      <w:tr w:rsidR="001D4CD3" w14:paraId="034C96D5"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714B297"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0142D8A"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123C314" w14:textId="77777777" w:rsidR="001D4CD3" w:rsidRDefault="00A255F6">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73FF95BA"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02400C2233</w:t>
            </w:r>
          </w:p>
        </w:tc>
        <w:tc>
          <w:tcPr>
            <w:tcW w:w="755" w:type="pct"/>
            <w:tcBorders>
              <w:top w:val="nil"/>
              <w:left w:val="nil"/>
              <w:bottom w:val="single" w:sz="4" w:space="0" w:color="auto"/>
              <w:right w:val="single" w:sz="4" w:space="0" w:color="auto"/>
            </w:tcBorders>
            <w:shd w:val="clear" w:color="auto" w:fill="auto"/>
            <w:vAlign w:val="center"/>
          </w:tcPr>
          <w:p w14:paraId="2F2008A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美容化妆与职业形象设计</w:t>
            </w:r>
          </w:p>
        </w:tc>
        <w:tc>
          <w:tcPr>
            <w:tcW w:w="330" w:type="pct"/>
            <w:tcBorders>
              <w:top w:val="nil"/>
              <w:left w:val="nil"/>
              <w:bottom w:val="single" w:sz="4" w:space="0" w:color="auto"/>
              <w:right w:val="single" w:sz="4" w:space="0" w:color="auto"/>
            </w:tcBorders>
            <w:shd w:val="clear" w:color="auto" w:fill="auto"/>
            <w:vAlign w:val="center"/>
          </w:tcPr>
          <w:p w14:paraId="7AF8500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2322C4DB"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07E6D4E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3D82AFD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59A05944"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778D6C34"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077CF351"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F8F179B" w14:textId="77777777" w:rsidR="001D4CD3" w:rsidRPr="0076787F" w:rsidRDefault="001D4CD3">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0F898375"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984D36E"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67AFF81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64CCFE4A"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274453B9" w14:textId="77777777" w:rsidR="001D4CD3" w:rsidRDefault="001D4CD3">
            <w:pPr>
              <w:widowControl/>
              <w:jc w:val="left"/>
              <w:rPr>
                <w:rFonts w:eastAsia="Times New Roman"/>
                <w:kern w:val="0"/>
                <w:sz w:val="21"/>
                <w:szCs w:val="21"/>
              </w:rPr>
            </w:pPr>
          </w:p>
        </w:tc>
      </w:tr>
      <w:tr w:rsidR="001D4CD3" w14:paraId="4693E8E7"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2C432CD1"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281B13B0"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1CF158A" w14:textId="77777777" w:rsidR="001D4CD3" w:rsidRDefault="00A255F6">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707A175C"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02404B2235</w:t>
            </w:r>
          </w:p>
        </w:tc>
        <w:tc>
          <w:tcPr>
            <w:tcW w:w="755" w:type="pct"/>
            <w:tcBorders>
              <w:top w:val="nil"/>
              <w:left w:val="nil"/>
              <w:bottom w:val="single" w:sz="4" w:space="0" w:color="auto"/>
              <w:right w:val="single" w:sz="4" w:space="0" w:color="auto"/>
            </w:tcBorders>
            <w:shd w:val="clear" w:color="auto" w:fill="auto"/>
            <w:vAlign w:val="center"/>
          </w:tcPr>
          <w:p w14:paraId="16DF2886"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航空运输地理</w:t>
            </w:r>
          </w:p>
        </w:tc>
        <w:tc>
          <w:tcPr>
            <w:tcW w:w="330" w:type="pct"/>
            <w:tcBorders>
              <w:top w:val="nil"/>
              <w:left w:val="nil"/>
              <w:bottom w:val="single" w:sz="4" w:space="0" w:color="auto"/>
              <w:right w:val="single" w:sz="4" w:space="0" w:color="auto"/>
            </w:tcBorders>
            <w:shd w:val="clear" w:color="auto" w:fill="auto"/>
            <w:vAlign w:val="center"/>
          </w:tcPr>
          <w:p w14:paraId="0A22592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2C2D0AF"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66CCA72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5435A4B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28FCCBA3"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051CE6D0"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40CF6EB0"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0D62775" w14:textId="77777777" w:rsidR="001D4CD3" w:rsidRPr="0076787F" w:rsidRDefault="001D4CD3">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2B4A551"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47371155"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26A0BBDA"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F536917"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3DF3A1D3" w14:textId="77777777" w:rsidR="001D4CD3" w:rsidRDefault="001D4CD3">
            <w:pPr>
              <w:widowControl/>
              <w:jc w:val="left"/>
              <w:rPr>
                <w:rFonts w:eastAsia="Times New Roman"/>
                <w:kern w:val="0"/>
                <w:sz w:val="21"/>
                <w:szCs w:val="21"/>
              </w:rPr>
            </w:pPr>
          </w:p>
        </w:tc>
      </w:tr>
      <w:tr w:rsidR="001D4CD3" w14:paraId="79A13B0C"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35ACA2C"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3D0AD52C"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3A0D4FF" w14:textId="77777777" w:rsidR="001D4CD3" w:rsidRDefault="00A255F6">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2C181693"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10000B2233</w:t>
            </w:r>
          </w:p>
        </w:tc>
        <w:tc>
          <w:tcPr>
            <w:tcW w:w="755" w:type="pct"/>
            <w:tcBorders>
              <w:top w:val="nil"/>
              <w:left w:val="nil"/>
              <w:bottom w:val="single" w:sz="4" w:space="0" w:color="auto"/>
              <w:right w:val="single" w:sz="4" w:space="0" w:color="auto"/>
            </w:tcBorders>
            <w:shd w:val="clear" w:color="auto" w:fill="auto"/>
            <w:vAlign w:val="center"/>
          </w:tcPr>
          <w:p w14:paraId="3326DA5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中国旅游客源国概况</w:t>
            </w:r>
          </w:p>
        </w:tc>
        <w:tc>
          <w:tcPr>
            <w:tcW w:w="330" w:type="pct"/>
            <w:tcBorders>
              <w:top w:val="nil"/>
              <w:left w:val="nil"/>
              <w:bottom w:val="single" w:sz="4" w:space="0" w:color="auto"/>
              <w:right w:val="single" w:sz="4" w:space="0" w:color="auto"/>
            </w:tcBorders>
            <w:shd w:val="clear" w:color="auto" w:fill="auto"/>
            <w:vAlign w:val="center"/>
          </w:tcPr>
          <w:p w14:paraId="7494479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778BB7A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4611AAA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2ECBD36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5C7A0C5B"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5138D527"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0C5607B2"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B71F8ED"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3E677DF4"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357DC06"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7CA0989C"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80B8EFC"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2E792C32" w14:textId="77777777" w:rsidR="001D4CD3" w:rsidRDefault="001D4CD3">
            <w:pPr>
              <w:widowControl/>
              <w:jc w:val="left"/>
              <w:rPr>
                <w:rFonts w:eastAsia="Times New Roman"/>
                <w:kern w:val="0"/>
                <w:sz w:val="21"/>
                <w:szCs w:val="21"/>
              </w:rPr>
            </w:pPr>
          </w:p>
        </w:tc>
      </w:tr>
      <w:tr w:rsidR="001D4CD3" w14:paraId="392C7A3C"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963471A"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30AB8125"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E8633F8" w14:textId="77777777" w:rsidR="001D4CD3" w:rsidRDefault="00A255F6">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bottom"/>
          </w:tcPr>
          <w:p w14:paraId="3D848E88"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02404B2234</w:t>
            </w:r>
          </w:p>
        </w:tc>
        <w:tc>
          <w:tcPr>
            <w:tcW w:w="755" w:type="pct"/>
            <w:tcBorders>
              <w:top w:val="nil"/>
              <w:left w:val="nil"/>
              <w:bottom w:val="single" w:sz="4" w:space="0" w:color="auto"/>
              <w:right w:val="single" w:sz="4" w:space="0" w:color="auto"/>
            </w:tcBorders>
            <w:shd w:val="clear" w:color="auto" w:fill="auto"/>
            <w:vAlign w:val="center"/>
          </w:tcPr>
          <w:p w14:paraId="215CBE4A"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民航服务英语口语</w:t>
            </w:r>
          </w:p>
        </w:tc>
        <w:tc>
          <w:tcPr>
            <w:tcW w:w="330" w:type="pct"/>
            <w:tcBorders>
              <w:top w:val="nil"/>
              <w:left w:val="nil"/>
              <w:bottom w:val="single" w:sz="4" w:space="0" w:color="auto"/>
              <w:right w:val="single" w:sz="4" w:space="0" w:color="auto"/>
            </w:tcBorders>
            <w:shd w:val="clear" w:color="auto" w:fill="auto"/>
            <w:vAlign w:val="center"/>
          </w:tcPr>
          <w:p w14:paraId="7DFCF04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6B9AB40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28F8468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57B6A3D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noWrap/>
            <w:vAlign w:val="center"/>
          </w:tcPr>
          <w:p w14:paraId="14B8B0DF" w14:textId="77777777" w:rsidR="001D4CD3" w:rsidRPr="0076787F" w:rsidRDefault="001D4CD3">
            <w:pPr>
              <w:jc w:val="center"/>
              <w:rPr>
                <w:rFonts w:eastAsia="等线"/>
                <w:sz w:val="21"/>
                <w:szCs w:val="21"/>
              </w:rPr>
            </w:pPr>
          </w:p>
        </w:tc>
        <w:tc>
          <w:tcPr>
            <w:tcW w:w="206" w:type="pct"/>
            <w:tcBorders>
              <w:top w:val="nil"/>
              <w:left w:val="nil"/>
              <w:bottom w:val="nil"/>
              <w:right w:val="nil"/>
            </w:tcBorders>
            <w:shd w:val="clear" w:color="auto" w:fill="auto"/>
            <w:noWrap/>
            <w:vAlign w:val="center"/>
          </w:tcPr>
          <w:p w14:paraId="0C662A37" w14:textId="77777777" w:rsidR="001D4CD3" w:rsidRPr="0076787F" w:rsidRDefault="001D4CD3">
            <w:pPr>
              <w:jc w:val="center"/>
              <w:rPr>
                <w:rFonts w:eastAsia="等线"/>
                <w:sz w:val="21"/>
                <w:szCs w:val="21"/>
              </w:rPr>
            </w:pPr>
          </w:p>
        </w:tc>
        <w:tc>
          <w:tcPr>
            <w:tcW w:w="206" w:type="pct"/>
            <w:tcBorders>
              <w:top w:val="nil"/>
              <w:left w:val="single" w:sz="4" w:space="0" w:color="auto"/>
              <w:bottom w:val="single" w:sz="4" w:space="0" w:color="auto"/>
              <w:right w:val="single" w:sz="4" w:space="0" w:color="auto"/>
            </w:tcBorders>
            <w:shd w:val="clear" w:color="auto" w:fill="auto"/>
            <w:noWrap/>
            <w:vAlign w:val="center"/>
          </w:tcPr>
          <w:p w14:paraId="466E333B"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234" w:type="pct"/>
            <w:tcBorders>
              <w:top w:val="nil"/>
              <w:left w:val="nil"/>
              <w:bottom w:val="single" w:sz="4" w:space="0" w:color="auto"/>
              <w:right w:val="single" w:sz="4" w:space="0" w:color="auto"/>
            </w:tcBorders>
            <w:shd w:val="clear" w:color="auto" w:fill="auto"/>
            <w:vAlign w:val="center"/>
          </w:tcPr>
          <w:p w14:paraId="0CB04191"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0D01710"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A11B447"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043DDE1D"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47EBB9A"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1CEFDE36" w14:textId="77777777" w:rsidR="001D4CD3" w:rsidRDefault="001D4CD3">
            <w:pPr>
              <w:widowControl/>
              <w:jc w:val="left"/>
              <w:rPr>
                <w:rFonts w:eastAsia="Times New Roman"/>
                <w:kern w:val="0"/>
                <w:sz w:val="21"/>
                <w:szCs w:val="21"/>
              </w:rPr>
            </w:pPr>
          </w:p>
        </w:tc>
      </w:tr>
      <w:tr w:rsidR="001D4CD3" w14:paraId="45DEDE85"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A5A279C"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6FAE8760"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58C69E2" w14:textId="77777777" w:rsidR="001D4CD3" w:rsidRDefault="00A255F6">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bottom"/>
          </w:tcPr>
          <w:p w14:paraId="46C6CE41"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02404B2236</w:t>
            </w:r>
          </w:p>
        </w:tc>
        <w:tc>
          <w:tcPr>
            <w:tcW w:w="755" w:type="pct"/>
            <w:tcBorders>
              <w:top w:val="nil"/>
              <w:left w:val="nil"/>
              <w:bottom w:val="single" w:sz="4" w:space="0" w:color="auto"/>
              <w:right w:val="single" w:sz="4" w:space="0" w:color="auto"/>
            </w:tcBorders>
            <w:shd w:val="clear" w:color="auto" w:fill="auto"/>
            <w:vAlign w:val="center"/>
          </w:tcPr>
          <w:p w14:paraId="53E3749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民用航空航线 CIQ基础教程</w:t>
            </w:r>
          </w:p>
        </w:tc>
        <w:tc>
          <w:tcPr>
            <w:tcW w:w="330" w:type="pct"/>
            <w:tcBorders>
              <w:top w:val="nil"/>
              <w:left w:val="nil"/>
              <w:bottom w:val="single" w:sz="4" w:space="0" w:color="auto"/>
              <w:right w:val="single" w:sz="4" w:space="0" w:color="auto"/>
            </w:tcBorders>
            <w:shd w:val="clear" w:color="auto" w:fill="auto"/>
            <w:vAlign w:val="center"/>
          </w:tcPr>
          <w:p w14:paraId="57FBE08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74E16C9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70EC22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5C3A428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42172D61" w14:textId="77777777" w:rsidR="001D4CD3" w:rsidRPr="0076787F" w:rsidRDefault="001D4CD3">
            <w:pPr>
              <w:jc w:val="center"/>
              <w:rPr>
                <w:rFonts w:eastAsia="等线"/>
                <w:sz w:val="21"/>
                <w:szCs w:val="21"/>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0E34B124"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67C6FD2"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EDA988A"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631ACA63"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15D31328"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5D929B2E"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C580FA6"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395D2846" w14:textId="77777777" w:rsidR="001D4CD3" w:rsidRDefault="001D4CD3">
            <w:pPr>
              <w:widowControl/>
              <w:jc w:val="left"/>
              <w:rPr>
                <w:rFonts w:eastAsia="Times New Roman"/>
                <w:kern w:val="0"/>
                <w:sz w:val="21"/>
                <w:szCs w:val="21"/>
              </w:rPr>
            </w:pPr>
          </w:p>
        </w:tc>
      </w:tr>
      <w:tr w:rsidR="001D4CD3" w14:paraId="4E546AB6"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20B6D09"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5B62A824"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2D95DEB" w14:textId="77777777" w:rsidR="001D4CD3" w:rsidRDefault="00A255F6">
            <w:pPr>
              <w:widowControl/>
              <w:jc w:val="center"/>
              <w:rPr>
                <w:kern w:val="0"/>
                <w:sz w:val="21"/>
                <w:szCs w:val="21"/>
              </w:rPr>
            </w:pPr>
            <w:r>
              <w:rPr>
                <w:kern w:val="0"/>
                <w:sz w:val="21"/>
                <w:szCs w:val="21"/>
              </w:rPr>
              <w:t>8</w:t>
            </w:r>
          </w:p>
        </w:tc>
        <w:tc>
          <w:tcPr>
            <w:tcW w:w="488" w:type="pct"/>
            <w:tcBorders>
              <w:top w:val="nil"/>
              <w:left w:val="nil"/>
              <w:bottom w:val="single" w:sz="4" w:space="0" w:color="auto"/>
              <w:right w:val="single" w:sz="4" w:space="0" w:color="auto"/>
            </w:tcBorders>
            <w:shd w:val="clear" w:color="auto" w:fill="auto"/>
            <w:vAlign w:val="bottom"/>
          </w:tcPr>
          <w:p w14:paraId="17F4EF58"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02404A2238</w:t>
            </w:r>
          </w:p>
        </w:tc>
        <w:tc>
          <w:tcPr>
            <w:tcW w:w="755" w:type="pct"/>
            <w:tcBorders>
              <w:top w:val="nil"/>
              <w:left w:val="nil"/>
              <w:bottom w:val="single" w:sz="4" w:space="0" w:color="auto"/>
              <w:right w:val="single" w:sz="4" w:space="0" w:color="auto"/>
            </w:tcBorders>
            <w:shd w:val="clear" w:color="auto" w:fill="auto"/>
            <w:vAlign w:val="center"/>
          </w:tcPr>
          <w:p w14:paraId="2A8EB6E5"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航空法规</w:t>
            </w:r>
          </w:p>
        </w:tc>
        <w:tc>
          <w:tcPr>
            <w:tcW w:w="330" w:type="pct"/>
            <w:tcBorders>
              <w:top w:val="nil"/>
              <w:left w:val="nil"/>
              <w:bottom w:val="single" w:sz="4" w:space="0" w:color="auto"/>
              <w:right w:val="single" w:sz="4" w:space="0" w:color="auto"/>
            </w:tcBorders>
            <w:shd w:val="clear" w:color="auto" w:fill="auto"/>
            <w:vAlign w:val="center"/>
          </w:tcPr>
          <w:p w14:paraId="400B444F"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0B4871BB"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753FBD0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2" w:type="pct"/>
            <w:tcBorders>
              <w:top w:val="nil"/>
              <w:left w:val="nil"/>
              <w:bottom w:val="single" w:sz="4" w:space="0" w:color="auto"/>
              <w:right w:val="single" w:sz="4" w:space="0" w:color="auto"/>
            </w:tcBorders>
            <w:shd w:val="clear" w:color="auto" w:fill="auto"/>
            <w:noWrap/>
            <w:vAlign w:val="center"/>
          </w:tcPr>
          <w:p w14:paraId="29442BF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206" w:type="pct"/>
            <w:tcBorders>
              <w:top w:val="nil"/>
              <w:left w:val="nil"/>
              <w:bottom w:val="single" w:sz="4" w:space="0" w:color="auto"/>
              <w:right w:val="single" w:sz="4" w:space="0" w:color="auto"/>
            </w:tcBorders>
            <w:shd w:val="clear" w:color="auto" w:fill="auto"/>
            <w:vAlign w:val="center"/>
          </w:tcPr>
          <w:p w14:paraId="3758260F"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4BB8DA2D"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0D96CA31"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CD7651B"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1E4EBC90"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4DA4AE9D"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41CB8FC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956CD55"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52101723" w14:textId="77777777" w:rsidR="001D4CD3" w:rsidRDefault="001D4CD3">
            <w:pPr>
              <w:widowControl/>
              <w:jc w:val="left"/>
              <w:rPr>
                <w:rFonts w:eastAsia="Times New Roman"/>
                <w:kern w:val="0"/>
                <w:sz w:val="21"/>
                <w:szCs w:val="21"/>
              </w:rPr>
            </w:pPr>
          </w:p>
        </w:tc>
      </w:tr>
      <w:tr w:rsidR="001D4CD3" w14:paraId="354D2386"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78EAF85"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57F04E44"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38F77573" w14:textId="77777777" w:rsidR="001D4CD3" w:rsidRDefault="00A255F6">
            <w:pPr>
              <w:widowControl/>
              <w:jc w:val="center"/>
              <w:rPr>
                <w:kern w:val="0"/>
                <w:sz w:val="21"/>
                <w:szCs w:val="21"/>
              </w:rPr>
            </w:pPr>
            <w:r>
              <w:rPr>
                <w:kern w:val="0"/>
                <w:sz w:val="21"/>
                <w:szCs w:val="21"/>
              </w:rPr>
              <w:t>9</w:t>
            </w:r>
          </w:p>
        </w:tc>
        <w:tc>
          <w:tcPr>
            <w:tcW w:w="488" w:type="pct"/>
            <w:tcBorders>
              <w:top w:val="nil"/>
              <w:left w:val="nil"/>
              <w:bottom w:val="single" w:sz="4" w:space="0" w:color="auto"/>
              <w:right w:val="single" w:sz="4" w:space="0" w:color="auto"/>
            </w:tcBorders>
            <w:shd w:val="clear" w:color="auto" w:fill="auto"/>
            <w:vAlign w:val="bottom"/>
          </w:tcPr>
          <w:p w14:paraId="08618217"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02404B2237</w:t>
            </w:r>
          </w:p>
        </w:tc>
        <w:tc>
          <w:tcPr>
            <w:tcW w:w="755" w:type="pct"/>
            <w:tcBorders>
              <w:top w:val="nil"/>
              <w:left w:val="nil"/>
              <w:bottom w:val="single" w:sz="4" w:space="0" w:color="auto"/>
              <w:right w:val="single" w:sz="4" w:space="0" w:color="auto"/>
            </w:tcBorders>
            <w:shd w:val="clear" w:color="auto" w:fill="auto"/>
            <w:vAlign w:val="center"/>
          </w:tcPr>
          <w:p w14:paraId="1FC8608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航空服务口语交际与播音技巧</w:t>
            </w:r>
          </w:p>
        </w:tc>
        <w:tc>
          <w:tcPr>
            <w:tcW w:w="330" w:type="pct"/>
            <w:tcBorders>
              <w:top w:val="nil"/>
              <w:left w:val="nil"/>
              <w:bottom w:val="single" w:sz="4" w:space="0" w:color="auto"/>
              <w:right w:val="single" w:sz="4" w:space="0" w:color="auto"/>
            </w:tcBorders>
            <w:shd w:val="clear" w:color="auto" w:fill="auto"/>
            <w:vAlign w:val="center"/>
          </w:tcPr>
          <w:p w14:paraId="652B1EE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424CC521"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1633549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4A40D0E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20</w:t>
            </w:r>
          </w:p>
        </w:tc>
        <w:tc>
          <w:tcPr>
            <w:tcW w:w="206" w:type="pct"/>
            <w:tcBorders>
              <w:top w:val="nil"/>
              <w:left w:val="nil"/>
              <w:bottom w:val="single" w:sz="4" w:space="0" w:color="auto"/>
              <w:right w:val="single" w:sz="4" w:space="0" w:color="auto"/>
            </w:tcBorders>
            <w:shd w:val="clear" w:color="auto" w:fill="auto"/>
            <w:vAlign w:val="center"/>
          </w:tcPr>
          <w:p w14:paraId="339B735B"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6DA5356F"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75FFD92F"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33BD5A2"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597FA7E7"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11593318"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2609E1F5"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42E3D5B"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5CF4C597" w14:textId="77777777" w:rsidR="001D4CD3" w:rsidRDefault="001D4CD3">
            <w:pPr>
              <w:widowControl/>
              <w:jc w:val="left"/>
              <w:rPr>
                <w:rFonts w:eastAsia="Times New Roman"/>
                <w:kern w:val="0"/>
                <w:sz w:val="21"/>
                <w:szCs w:val="21"/>
              </w:rPr>
            </w:pPr>
          </w:p>
        </w:tc>
      </w:tr>
      <w:tr w:rsidR="001D4CD3" w14:paraId="68242FA9"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B589435"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403AAEDD"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65326A2" w14:textId="77777777" w:rsidR="001D4CD3" w:rsidRDefault="00A255F6">
            <w:pPr>
              <w:widowControl/>
              <w:jc w:val="center"/>
              <w:rPr>
                <w:kern w:val="0"/>
                <w:sz w:val="21"/>
                <w:szCs w:val="21"/>
              </w:rPr>
            </w:pPr>
            <w:r>
              <w:rPr>
                <w:kern w:val="0"/>
                <w:sz w:val="21"/>
                <w:szCs w:val="21"/>
              </w:rPr>
              <w:t>10</w:t>
            </w:r>
          </w:p>
        </w:tc>
        <w:tc>
          <w:tcPr>
            <w:tcW w:w="488" w:type="pct"/>
            <w:tcBorders>
              <w:top w:val="nil"/>
              <w:left w:val="nil"/>
              <w:bottom w:val="single" w:sz="4" w:space="0" w:color="auto"/>
              <w:right w:val="single" w:sz="4" w:space="0" w:color="auto"/>
            </w:tcBorders>
            <w:shd w:val="clear" w:color="auto" w:fill="auto"/>
            <w:vAlign w:val="bottom"/>
          </w:tcPr>
          <w:p w14:paraId="5EFDE03A"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02400B2226</w:t>
            </w:r>
          </w:p>
        </w:tc>
        <w:tc>
          <w:tcPr>
            <w:tcW w:w="755" w:type="pct"/>
            <w:tcBorders>
              <w:top w:val="nil"/>
              <w:left w:val="nil"/>
              <w:bottom w:val="single" w:sz="4" w:space="0" w:color="auto"/>
              <w:right w:val="single" w:sz="4" w:space="0" w:color="auto"/>
            </w:tcBorders>
            <w:shd w:val="clear" w:color="auto" w:fill="auto"/>
            <w:vAlign w:val="center"/>
          </w:tcPr>
          <w:p w14:paraId="4C9006E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职业安全与卫生</w:t>
            </w:r>
          </w:p>
        </w:tc>
        <w:tc>
          <w:tcPr>
            <w:tcW w:w="330" w:type="pct"/>
            <w:tcBorders>
              <w:top w:val="nil"/>
              <w:left w:val="nil"/>
              <w:bottom w:val="single" w:sz="4" w:space="0" w:color="auto"/>
              <w:right w:val="single" w:sz="4" w:space="0" w:color="auto"/>
            </w:tcBorders>
            <w:shd w:val="clear" w:color="auto" w:fill="auto"/>
            <w:vAlign w:val="center"/>
          </w:tcPr>
          <w:p w14:paraId="4C66CDF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1EF7B5E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200B05F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61F179E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07DF49B9"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C1C02C5"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79A2FAC2"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C7AD158"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0EBE1A54"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E04B7A6"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06061873"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32E4AFA5"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0A332BCE" w14:textId="77777777" w:rsidR="001D4CD3" w:rsidRDefault="001D4CD3">
            <w:pPr>
              <w:widowControl/>
              <w:jc w:val="left"/>
              <w:rPr>
                <w:rFonts w:eastAsia="Times New Roman"/>
                <w:kern w:val="0"/>
                <w:sz w:val="21"/>
                <w:szCs w:val="21"/>
              </w:rPr>
            </w:pPr>
          </w:p>
        </w:tc>
      </w:tr>
      <w:tr w:rsidR="001D4CD3" w14:paraId="7FA54378"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F455E94" w14:textId="77777777" w:rsidR="001D4CD3" w:rsidRDefault="001D4CD3">
            <w:pPr>
              <w:widowControl/>
              <w:jc w:val="left"/>
              <w:rPr>
                <w:rFonts w:ascii="仿宋_GB2312" w:hAnsi="仿宋_GB2312" w:cs="仿宋_GB2312"/>
                <w:kern w:val="0"/>
                <w:sz w:val="21"/>
                <w:szCs w:val="21"/>
              </w:rPr>
            </w:pPr>
          </w:p>
        </w:tc>
        <w:tc>
          <w:tcPr>
            <w:tcW w:w="208" w:type="pct"/>
            <w:vMerge w:val="restart"/>
            <w:tcBorders>
              <w:top w:val="nil"/>
              <w:left w:val="single" w:sz="4" w:space="0" w:color="auto"/>
              <w:bottom w:val="nil"/>
              <w:right w:val="single" w:sz="4" w:space="0" w:color="auto"/>
            </w:tcBorders>
            <w:shd w:val="clear" w:color="auto" w:fill="auto"/>
            <w:vAlign w:val="center"/>
          </w:tcPr>
          <w:p w14:paraId="334A3B1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专业核心课</w:t>
            </w:r>
          </w:p>
        </w:tc>
        <w:tc>
          <w:tcPr>
            <w:tcW w:w="235" w:type="pct"/>
            <w:tcBorders>
              <w:top w:val="nil"/>
              <w:left w:val="nil"/>
              <w:bottom w:val="single" w:sz="4" w:space="0" w:color="auto"/>
              <w:right w:val="single" w:sz="4" w:space="0" w:color="auto"/>
            </w:tcBorders>
            <w:shd w:val="clear" w:color="auto" w:fill="auto"/>
            <w:vAlign w:val="center"/>
          </w:tcPr>
          <w:p w14:paraId="41C9CDB4" w14:textId="77777777" w:rsidR="001D4CD3" w:rsidRDefault="00A255F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75E53EE4" w14:textId="77777777" w:rsidR="001D4CD3" w:rsidRPr="0076787F" w:rsidRDefault="00A255F6">
            <w:pPr>
              <w:widowControl/>
              <w:jc w:val="left"/>
              <w:textAlignment w:val="center"/>
              <w:rPr>
                <w:rFonts w:ascii="仿宋_GB2312" w:hAnsi="仿宋_GB2312" w:cs="仿宋_GB2312"/>
                <w:kern w:val="0"/>
                <w:sz w:val="21"/>
                <w:szCs w:val="21"/>
              </w:rPr>
            </w:pPr>
            <w:r w:rsidRPr="0076787F">
              <w:rPr>
                <w:rFonts w:ascii="宋体" w:eastAsia="宋体" w:hAnsi="宋体" w:cs="宋体" w:hint="eastAsia"/>
                <w:kern w:val="0"/>
                <w:sz w:val="18"/>
                <w:szCs w:val="18"/>
                <w:lang w:bidi="ar"/>
              </w:rPr>
              <w:t>02404B2341</w:t>
            </w:r>
          </w:p>
        </w:tc>
        <w:tc>
          <w:tcPr>
            <w:tcW w:w="755" w:type="pct"/>
            <w:tcBorders>
              <w:top w:val="nil"/>
              <w:left w:val="nil"/>
              <w:bottom w:val="single" w:sz="4" w:space="0" w:color="auto"/>
              <w:right w:val="single" w:sz="4" w:space="0" w:color="auto"/>
            </w:tcBorders>
            <w:shd w:val="clear" w:color="auto" w:fill="auto"/>
            <w:vAlign w:val="center"/>
          </w:tcPr>
          <w:p w14:paraId="76AA9C1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民航旅客运输</w:t>
            </w:r>
          </w:p>
        </w:tc>
        <w:tc>
          <w:tcPr>
            <w:tcW w:w="330" w:type="pct"/>
            <w:tcBorders>
              <w:top w:val="nil"/>
              <w:left w:val="nil"/>
              <w:bottom w:val="single" w:sz="4" w:space="0" w:color="auto"/>
              <w:right w:val="single" w:sz="4" w:space="0" w:color="auto"/>
            </w:tcBorders>
            <w:shd w:val="clear" w:color="auto" w:fill="auto"/>
            <w:vAlign w:val="center"/>
          </w:tcPr>
          <w:p w14:paraId="0A3455A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14C70CB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3340680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48E4C02B"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0AAD1EB8"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2E803E4E"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08E2F86D" w14:textId="77777777" w:rsidR="001D4CD3" w:rsidRPr="0076787F" w:rsidRDefault="001D4CD3">
            <w:pPr>
              <w:jc w:val="center"/>
              <w:rPr>
                <w:rFonts w:eastAsia="等线"/>
                <w:sz w:val="21"/>
                <w:szCs w:val="21"/>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06612905"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86F59DD"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42D76434"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5C2BEE77"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C682153"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61D33BAD" w14:textId="77777777" w:rsidR="001D4CD3" w:rsidRDefault="001D4CD3">
            <w:pPr>
              <w:widowControl/>
              <w:jc w:val="left"/>
              <w:rPr>
                <w:rFonts w:eastAsia="Times New Roman"/>
                <w:kern w:val="0"/>
                <w:sz w:val="21"/>
                <w:szCs w:val="21"/>
              </w:rPr>
            </w:pPr>
          </w:p>
        </w:tc>
      </w:tr>
      <w:tr w:rsidR="001D4CD3" w14:paraId="5635BFAE" w14:textId="77777777" w:rsidTr="0007087E">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021A5AD1"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481AC018"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5482D17" w14:textId="77777777" w:rsidR="001D4CD3" w:rsidRDefault="00A255F6">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7CF6AA10"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02404B2343</w:t>
            </w:r>
          </w:p>
        </w:tc>
        <w:tc>
          <w:tcPr>
            <w:tcW w:w="755" w:type="pct"/>
            <w:tcBorders>
              <w:top w:val="nil"/>
              <w:left w:val="nil"/>
              <w:bottom w:val="single" w:sz="4" w:space="0" w:color="auto"/>
              <w:right w:val="single" w:sz="4" w:space="0" w:color="auto"/>
            </w:tcBorders>
            <w:shd w:val="clear" w:color="auto" w:fill="auto"/>
            <w:vAlign w:val="center"/>
          </w:tcPr>
          <w:p w14:paraId="1DE7186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民航货物运输</w:t>
            </w:r>
          </w:p>
        </w:tc>
        <w:tc>
          <w:tcPr>
            <w:tcW w:w="330" w:type="pct"/>
            <w:tcBorders>
              <w:top w:val="nil"/>
              <w:left w:val="nil"/>
              <w:bottom w:val="single" w:sz="4" w:space="0" w:color="auto"/>
              <w:right w:val="single" w:sz="4" w:space="0" w:color="auto"/>
            </w:tcBorders>
            <w:shd w:val="clear" w:color="auto" w:fill="auto"/>
            <w:vAlign w:val="center"/>
          </w:tcPr>
          <w:p w14:paraId="45A10E1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4EA6C2A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6E856364"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0E42E96B"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38016B8A"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2987536B"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4797F1E2"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2B2745EB"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1CB2018B"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73F1FBAC"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2550EEF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CEB7E53"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615A09C5" w14:textId="77777777" w:rsidR="001D4CD3" w:rsidRDefault="001D4CD3">
            <w:pPr>
              <w:widowControl/>
              <w:jc w:val="left"/>
              <w:rPr>
                <w:rFonts w:eastAsia="Times New Roman"/>
                <w:kern w:val="0"/>
                <w:sz w:val="21"/>
                <w:szCs w:val="21"/>
              </w:rPr>
            </w:pPr>
          </w:p>
        </w:tc>
      </w:tr>
      <w:tr w:rsidR="001D4CD3" w14:paraId="487267E7" w14:textId="77777777" w:rsidTr="0007087E">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67074C60"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1E09FABC"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FE4BB6F" w14:textId="77777777" w:rsidR="001D4CD3" w:rsidRDefault="00A255F6">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04F799EC"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w:t>
            </w:r>
            <w:r w:rsidRPr="0076787F">
              <w:rPr>
                <w:rFonts w:ascii="等线" w:eastAsia="等线" w:hAnsi="等线" w:cs="等线"/>
                <w:kern w:val="0"/>
                <w:sz w:val="18"/>
                <w:szCs w:val="18"/>
                <w:lang w:bidi="ar"/>
              </w:rPr>
              <w:lastRenderedPageBreak/>
              <w:t>344</w:t>
            </w:r>
          </w:p>
        </w:tc>
        <w:tc>
          <w:tcPr>
            <w:tcW w:w="755" w:type="pct"/>
            <w:tcBorders>
              <w:top w:val="nil"/>
              <w:left w:val="nil"/>
              <w:bottom w:val="single" w:sz="4" w:space="0" w:color="auto"/>
              <w:right w:val="single" w:sz="4" w:space="0" w:color="auto"/>
            </w:tcBorders>
            <w:shd w:val="clear" w:color="auto" w:fill="auto"/>
            <w:vAlign w:val="center"/>
          </w:tcPr>
          <w:p w14:paraId="29D8AB4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lastRenderedPageBreak/>
              <w:t>民航机场地面</w:t>
            </w:r>
            <w:r w:rsidRPr="0076787F">
              <w:rPr>
                <w:rFonts w:ascii="宋体" w:eastAsia="宋体" w:hAnsi="宋体" w:cs="宋体" w:hint="eastAsia"/>
                <w:kern w:val="0"/>
                <w:sz w:val="20"/>
                <w:szCs w:val="20"/>
                <w:lang w:bidi="ar"/>
              </w:rPr>
              <w:lastRenderedPageBreak/>
              <w:t>服务</w:t>
            </w:r>
          </w:p>
        </w:tc>
        <w:tc>
          <w:tcPr>
            <w:tcW w:w="330" w:type="pct"/>
            <w:tcBorders>
              <w:top w:val="nil"/>
              <w:left w:val="nil"/>
              <w:bottom w:val="single" w:sz="4" w:space="0" w:color="auto"/>
              <w:right w:val="single" w:sz="4" w:space="0" w:color="auto"/>
            </w:tcBorders>
            <w:shd w:val="clear" w:color="auto" w:fill="auto"/>
            <w:vAlign w:val="center"/>
          </w:tcPr>
          <w:p w14:paraId="7830AE7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lastRenderedPageBreak/>
              <w:t>4</w:t>
            </w:r>
          </w:p>
        </w:tc>
        <w:tc>
          <w:tcPr>
            <w:tcW w:w="310" w:type="pct"/>
            <w:tcBorders>
              <w:top w:val="nil"/>
              <w:left w:val="nil"/>
              <w:bottom w:val="single" w:sz="4" w:space="0" w:color="auto"/>
              <w:right w:val="single" w:sz="4" w:space="0" w:color="auto"/>
            </w:tcBorders>
            <w:shd w:val="clear" w:color="auto" w:fill="auto"/>
            <w:noWrap/>
            <w:vAlign w:val="center"/>
          </w:tcPr>
          <w:p w14:paraId="7EA30BD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5009F884"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298FCFD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0D248C66"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4E2AE81D"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5F17902D"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260300EA"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C46E06E"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61CCA7B"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3990A77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D74CDA7"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05026892" w14:textId="77777777" w:rsidR="001D4CD3" w:rsidRDefault="001D4CD3">
            <w:pPr>
              <w:widowControl/>
              <w:jc w:val="left"/>
              <w:rPr>
                <w:rFonts w:eastAsia="Times New Roman"/>
                <w:kern w:val="0"/>
                <w:sz w:val="21"/>
                <w:szCs w:val="21"/>
              </w:rPr>
            </w:pPr>
          </w:p>
        </w:tc>
      </w:tr>
      <w:tr w:rsidR="001D4CD3" w14:paraId="5277010C" w14:textId="77777777" w:rsidTr="0007087E">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6808F1F7"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3A3783E5"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7ECBC8FF" w14:textId="77777777" w:rsidR="001D4CD3" w:rsidRDefault="00A255F6">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6AEAD28C"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02404B2345</w:t>
            </w:r>
          </w:p>
        </w:tc>
        <w:tc>
          <w:tcPr>
            <w:tcW w:w="755" w:type="pct"/>
            <w:tcBorders>
              <w:top w:val="nil"/>
              <w:left w:val="nil"/>
              <w:bottom w:val="single" w:sz="4" w:space="0" w:color="auto"/>
              <w:right w:val="single" w:sz="4" w:space="0" w:color="auto"/>
            </w:tcBorders>
            <w:shd w:val="clear" w:color="auto" w:fill="auto"/>
            <w:vAlign w:val="center"/>
          </w:tcPr>
          <w:p w14:paraId="4D9C4510"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民航安全检查实务</w:t>
            </w:r>
          </w:p>
        </w:tc>
        <w:tc>
          <w:tcPr>
            <w:tcW w:w="330" w:type="pct"/>
            <w:tcBorders>
              <w:top w:val="nil"/>
              <w:left w:val="nil"/>
              <w:bottom w:val="single" w:sz="4" w:space="0" w:color="auto"/>
              <w:right w:val="single" w:sz="4" w:space="0" w:color="auto"/>
            </w:tcBorders>
            <w:shd w:val="clear" w:color="auto" w:fill="auto"/>
            <w:vAlign w:val="center"/>
          </w:tcPr>
          <w:p w14:paraId="7F12488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7B76764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AA57EF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0A0430C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5DD02FD6"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6C81403"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4B486D1"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CA4BD97"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070A3681"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DD9B507"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14028FE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15874C1"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7983DB0A" w14:textId="77777777" w:rsidR="001D4CD3" w:rsidRDefault="001D4CD3">
            <w:pPr>
              <w:widowControl/>
              <w:jc w:val="left"/>
              <w:rPr>
                <w:rFonts w:eastAsia="Times New Roman"/>
                <w:kern w:val="0"/>
                <w:sz w:val="21"/>
                <w:szCs w:val="21"/>
              </w:rPr>
            </w:pPr>
          </w:p>
        </w:tc>
      </w:tr>
      <w:tr w:rsidR="001D4CD3" w14:paraId="0D5682A3"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A701149"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7853F4E2"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47E67A5C" w14:textId="77777777" w:rsidR="001D4CD3" w:rsidRDefault="00A255F6">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6FF109CA"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02404B2346</w:t>
            </w:r>
          </w:p>
        </w:tc>
        <w:tc>
          <w:tcPr>
            <w:tcW w:w="755" w:type="pct"/>
            <w:tcBorders>
              <w:top w:val="nil"/>
              <w:left w:val="nil"/>
              <w:bottom w:val="single" w:sz="4" w:space="0" w:color="auto"/>
              <w:right w:val="single" w:sz="4" w:space="0" w:color="auto"/>
            </w:tcBorders>
            <w:shd w:val="clear" w:color="auto" w:fill="auto"/>
            <w:vAlign w:val="center"/>
          </w:tcPr>
          <w:p w14:paraId="0D11799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客舱安全与应急处置</w:t>
            </w:r>
          </w:p>
        </w:tc>
        <w:tc>
          <w:tcPr>
            <w:tcW w:w="330" w:type="pct"/>
            <w:tcBorders>
              <w:top w:val="nil"/>
              <w:left w:val="nil"/>
              <w:bottom w:val="single" w:sz="4" w:space="0" w:color="auto"/>
              <w:right w:val="single" w:sz="4" w:space="0" w:color="auto"/>
            </w:tcBorders>
            <w:shd w:val="clear" w:color="auto" w:fill="auto"/>
            <w:vAlign w:val="center"/>
          </w:tcPr>
          <w:p w14:paraId="7271EB8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1765357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20C102A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278F9424"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4A32E9E4"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E43AE3D"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25802EE8"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1943E77"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F2D404E"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3608F1D0"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10318D9C"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812535E"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521511BE" w14:textId="77777777" w:rsidR="001D4CD3" w:rsidRDefault="001D4CD3">
            <w:pPr>
              <w:widowControl/>
              <w:jc w:val="left"/>
              <w:rPr>
                <w:rFonts w:eastAsia="Times New Roman"/>
                <w:kern w:val="0"/>
                <w:sz w:val="21"/>
                <w:szCs w:val="21"/>
              </w:rPr>
            </w:pPr>
          </w:p>
        </w:tc>
      </w:tr>
      <w:tr w:rsidR="001D4CD3" w14:paraId="2C11B72A" w14:textId="77777777" w:rsidTr="0007087E">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4ADE6E2C"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52356859"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5F0FA6B" w14:textId="77777777" w:rsidR="001D4CD3" w:rsidRDefault="00A255F6">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bottom"/>
          </w:tcPr>
          <w:p w14:paraId="68C3BDC6"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02404B2347</w:t>
            </w:r>
          </w:p>
        </w:tc>
        <w:tc>
          <w:tcPr>
            <w:tcW w:w="755" w:type="pct"/>
            <w:tcBorders>
              <w:top w:val="nil"/>
              <w:left w:val="nil"/>
              <w:bottom w:val="single" w:sz="4" w:space="0" w:color="auto"/>
              <w:right w:val="single" w:sz="4" w:space="0" w:color="auto"/>
            </w:tcBorders>
            <w:shd w:val="clear" w:color="auto" w:fill="auto"/>
            <w:vAlign w:val="center"/>
          </w:tcPr>
          <w:p w14:paraId="38544C2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民航客舱服务基础教程</w:t>
            </w:r>
          </w:p>
        </w:tc>
        <w:tc>
          <w:tcPr>
            <w:tcW w:w="330" w:type="pct"/>
            <w:tcBorders>
              <w:top w:val="nil"/>
              <w:left w:val="nil"/>
              <w:bottom w:val="single" w:sz="4" w:space="0" w:color="auto"/>
              <w:right w:val="single" w:sz="4" w:space="0" w:color="auto"/>
            </w:tcBorders>
            <w:shd w:val="clear" w:color="auto" w:fill="auto"/>
            <w:vAlign w:val="center"/>
          </w:tcPr>
          <w:p w14:paraId="14F9DA8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5041DBB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995DCF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5549892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012060B6"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522AE608"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52C7986C"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E2F5288"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087E0972"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663D0C50"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4F0E5837"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45B192F"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65E20CCB" w14:textId="77777777" w:rsidR="001D4CD3" w:rsidRDefault="001D4CD3">
            <w:pPr>
              <w:widowControl/>
              <w:jc w:val="left"/>
              <w:rPr>
                <w:rFonts w:eastAsia="Times New Roman"/>
                <w:kern w:val="0"/>
                <w:sz w:val="21"/>
                <w:szCs w:val="21"/>
              </w:rPr>
            </w:pPr>
          </w:p>
        </w:tc>
      </w:tr>
      <w:tr w:rsidR="001D4CD3" w14:paraId="4CB7B60B"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EACA3EB" w14:textId="77777777" w:rsidR="001D4CD3" w:rsidRDefault="001D4CD3">
            <w:pPr>
              <w:widowControl/>
              <w:jc w:val="left"/>
              <w:rPr>
                <w:rFonts w:ascii="仿宋_GB2312" w:hAnsi="仿宋_GB2312" w:cs="仿宋_GB2312"/>
                <w:kern w:val="0"/>
                <w:sz w:val="21"/>
                <w:szCs w:val="21"/>
              </w:rPr>
            </w:pPr>
          </w:p>
        </w:tc>
        <w:tc>
          <w:tcPr>
            <w:tcW w:w="2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0194A2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专业实践教学环节</w:t>
            </w:r>
          </w:p>
        </w:tc>
        <w:tc>
          <w:tcPr>
            <w:tcW w:w="235" w:type="pct"/>
            <w:tcBorders>
              <w:top w:val="nil"/>
              <w:left w:val="nil"/>
              <w:bottom w:val="single" w:sz="4" w:space="0" w:color="auto"/>
              <w:right w:val="single" w:sz="4" w:space="0" w:color="auto"/>
            </w:tcBorders>
            <w:shd w:val="clear" w:color="auto" w:fill="auto"/>
            <w:vAlign w:val="center"/>
          </w:tcPr>
          <w:p w14:paraId="653ECDED" w14:textId="77777777" w:rsidR="001D4CD3" w:rsidRDefault="00A255F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356EDE6F"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02404C2251</w:t>
            </w:r>
          </w:p>
        </w:tc>
        <w:tc>
          <w:tcPr>
            <w:tcW w:w="755" w:type="pct"/>
            <w:tcBorders>
              <w:top w:val="nil"/>
              <w:left w:val="nil"/>
              <w:bottom w:val="single" w:sz="4" w:space="0" w:color="auto"/>
              <w:right w:val="single" w:sz="4" w:space="0" w:color="auto"/>
            </w:tcBorders>
            <w:shd w:val="clear" w:color="auto" w:fill="auto"/>
            <w:vAlign w:val="center"/>
          </w:tcPr>
          <w:p w14:paraId="7958078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客舱安全应急处置与医护急救实训(4周)</w:t>
            </w:r>
          </w:p>
        </w:tc>
        <w:tc>
          <w:tcPr>
            <w:tcW w:w="330" w:type="pct"/>
            <w:tcBorders>
              <w:top w:val="nil"/>
              <w:left w:val="nil"/>
              <w:bottom w:val="single" w:sz="4" w:space="0" w:color="auto"/>
              <w:right w:val="single" w:sz="4" w:space="0" w:color="auto"/>
            </w:tcBorders>
            <w:shd w:val="clear" w:color="auto" w:fill="auto"/>
            <w:vAlign w:val="center"/>
          </w:tcPr>
          <w:p w14:paraId="412704D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nil"/>
              <w:left w:val="nil"/>
              <w:bottom w:val="single" w:sz="4" w:space="0" w:color="auto"/>
              <w:right w:val="single" w:sz="4" w:space="0" w:color="auto"/>
            </w:tcBorders>
            <w:shd w:val="clear" w:color="auto" w:fill="auto"/>
            <w:noWrap/>
            <w:vAlign w:val="center"/>
          </w:tcPr>
          <w:p w14:paraId="10F18AB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310" w:type="pct"/>
            <w:tcBorders>
              <w:top w:val="nil"/>
              <w:left w:val="nil"/>
              <w:bottom w:val="single" w:sz="4" w:space="0" w:color="auto"/>
              <w:right w:val="single" w:sz="4" w:space="0" w:color="auto"/>
            </w:tcBorders>
            <w:shd w:val="clear" w:color="auto" w:fill="auto"/>
            <w:noWrap/>
            <w:vAlign w:val="center"/>
          </w:tcPr>
          <w:p w14:paraId="1D645E5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nil"/>
              <w:left w:val="nil"/>
              <w:bottom w:val="single" w:sz="4" w:space="0" w:color="auto"/>
              <w:right w:val="single" w:sz="4" w:space="0" w:color="auto"/>
            </w:tcBorders>
            <w:shd w:val="clear" w:color="auto" w:fill="auto"/>
            <w:noWrap/>
            <w:vAlign w:val="center"/>
          </w:tcPr>
          <w:p w14:paraId="2E82DAE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206" w:type="pct"/>
            <w:tcBorders>
              <w:top w:val="nil"/>
              <w:left w:val="nil"/>
              <w:bottom w:val="single" w:sz="4" w:space="0" w:color="auto"/>
              <w:right w:val="single" w:sz="4" w:space="0" w:color="auto"/>
            </w:tcBorders>
            <w:shd w:val="clear" w:color="auto" w:fill="auto"/>
            <w:vAlign w:val="center"/>
          </w:tcPr>
          <w:p w14:paraId="6D13F64D" w14:textId="77777777" w:rsidR="001D4CD3" w:rsidRPr="0076787F" w:rsidRDefault="001D4CD3">
            <w:pPr>
              <w:jc w:val="center"/>
              <w:rPr>
                <w:rFonts w:eastAsia="等线"/>
                <w:sz w:val="21"/>
                <w:szCs w:val="21"/>
              </w:rPr>
            </w:pPr>
          </w:p>
        </w:tc>
        <w:tc>
          <w:tcPr>
            <w:tcW w:w="206" w:type="pct"/>
            <w:tcBorders>
              <w:top w:val="single" w:sz="4" w:space="0" w:color="auto"/>
              <w:left w:val="nil"/>
              <w:bottom w:val="single" w:sz="4" w:space="0" w:color="auto"/>
              <w:right w:val="single" w:sz="4" w:space="0" w:color="000000"/>
            </w:tcBorders>
            <w:shd w:val="clear" w:color="auto" w:fill="auto"/>
            <w:vAlign w:val="center"/>
          </w:tcPr>
          <w:p w14:paraId="31DCDEE3"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2"/>
                <w:lang w:bidi="ar"/>
              </w:rPr>
              <w:t>4</w:t>
            </w:r>
          </w:p>
        </w:tc>
        <w:tc>
          <w:tcPr>
            <w:tcW w:w="206" w:type="pct"/>
            <w:tcBorders>
              <w:top w:val="single" w:sz="4" w:space="0" w:color="auto"/>
              <w:left w:val="nil"/>
              <w:bottom w:val="single" w:sz="4" w:space="0" w:color="auto"/>
              <w:right w:val="single" w:sz="4" w:space="0" w:color="000000"/>
            </w:tcBorders>
            <w:shd w:val="clear" w:color="auto" w:fill="auto"/>
            <w:vAlign w:val="center"/>
          </w:tcPr>
          <w:p w14:paraId="015F6823" w14:textId="77777777" w:rsidR="001D4CD3" w:rsidRPr="0076787F" w:rsidRDefault="001D4CD3">
            <w:pPr>
              <w:jc w:val="center"/>
              <w:rPr>
                <w:rFonts w:ascii="仿宋_GB2312" w:hAnsi="仿宋_GB2312" w:cs="仿宋_GB2312"/>
                <w:kern w:val="0"/>
                <w:sz w:val="21"/>
                <w:szCs w:val="21"/>
              </w:rPr>
            </w:pPr>
          </w:p>
        </w:tc>
        <w:tc>
          <w:tcPr>
            <w:tcW w:w="234" w:type="pct"/>
            <w:tcBorders>
              <w:top w:val="single" w:sz="4" w:space="0" w:color="auto"/>
              <w:left w:val="nil"/>
              <w:bottom w:val="single" w:sz="4" w:space="0" w:color="auto"/>
              <w:right w:val="single" w:sz="4" w:space="0" w:color="000000"/>
            </w:tcBorders>
            <w:shd w:val="clear" w:color="auto" w:fill="auto"/>
            <w:vAlign w:val="center"/>
          </w:tcPr>
          <w:p w14:paraId="442AA6A2" w14:textId="77777777" w:rsidR="001D4CD3" w:rsidRPr="0076787F" w:rsidRDefault="001D4CD3">
            <w:pPr>
              <w:jc w:val="center"/>
              <w:rPr>
                <w:rFonts w:ascii="仿宋_GB2312" w:hAnsi="仿宋_GB2312" w:cs="仿宋_GB2312"/>
                <w:kern w:val="0"/>
                <w:sz w:val="21"/>
                <w:szCs w:val="21"/>
              </w:rPr>
            </w:pPr>
          </w:p>
        </w:tc>
        <w:tc>
          <w:tcPr>
            <w:tcW w:w="144" w:type="pct"/>
            <w:tcBorders>
              <w:top w:val="single" w:sz="4" w:space="0" w:color="auto"/>
              <w:left w:val="nil"/>
              <w:bottom w:val="single" w:sz="4" w:space="0" w:color="auto"/>
              <w:right w:val="single" w:sz="4" w:space="0" w:color="000000"/>
            </w:tcBorders>
            <w:shd w:val="clear" w:color="auto" w:fill="auto"/>
            <w:vAlign w:val="center"/>
          </w:tcPr>
          <w:p w14:paraId="33477D3B" w14:textId="77777777" w:rsidR="001D4CD3" w:rsidRPr="0076787F" w:rsidRDefault="001D4CD3">
            <w:pPr>
              <w:jc w:val="center"/>
              <w:rPr>
                <w:rFonts w:ascii="仿宋_GB2312" w:hAnsi="仿宋_GB2312" w:cs="仿宋_GB2312"/>
                <w:kern w:val="0"/>
                <w:sz w:val="21"/>
                <w:szCs w:val="21"/>
              </w:rPr>
            </w:pPr>
          </w:p>
        </w:tc>
        <w:tc>
          <w:tcPr>
            <w:tcW w:w="148" w:type="pct"/>
            <w:tcBorders>
              <w:top w:val="nil"/>
              <w:left w:val="nil"/>
              <w:bottom w:val="single" w:sz="4" w:space="0" w:color="auto"/>
              <w:right w:val="single" w:sz="4" w:space="0" w:color="auto"/>
            </w:tcBorders>
            <w:shd w:val="clear" w:color="auto" w:fill="auto"/>
            <w:vAlign w:val="center"/>
          </w:tcPr>
          <w:p w14:paraId="589C0059"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73C62DD8"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4D9BDAB"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004E08E4" w14:textId="77777777" w:rsidR="001D4CD3" w:rsidRDefault="001D4CD3">
            <w:pPr>
              <w:widowControl/>
              <w:jc w:val="left"/>
              <w:rPr>
                <w:rFonts w:eastAsia="Times New Roman"/>
                <w:kern w:val="0"/>
                <w:sz w:val="21"/>
                <w:szCs w:val="21"/>
              </w:rPr>
            </w:pPr>
          </w:p>
        </w:tc>
      </w:tr>
      <w:tr w:rsidR="001D4CD3" w14:paraId="6AC5CEC6"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ECFAC13"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4009223B"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3972F64B" w14:textId="77777777" w:rsidR="001D4CD3" w:rsidRDefault="00A255F6">
            <w:pPr>
              <w:widowControl/>
              <w:jc w:val="center"/>
              <w:rPr>
                <w:kern w:val="0"/>
                <w:sz w:val="21"/>
                <w:szCs w:val="21"/>
              </w:rPr>
            </w:pPr>
            <w:r>
              <w:rPr>
                <w:rFonts w:hint="eastAsia"/>
                <w:kern w:val="0"/>
                <w:sz w:val="21"/>
                <w:szCs w:val="21"/>
              </w:rPr>
              <w:t>2</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0A5F7251"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02404C2252</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AB14374"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机场地勤服务实训(4周)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4D756B31"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9E1D8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DF9F01"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E3D6D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0B591AE"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60A2940E"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16C0B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ED02D3" w14:textId="77777777" w:rsidR="001D4CD3" w:rsidRPr="0076787F" w:rsidRDefault="001D4CD3">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4E9255A2" w14:textId="77777777" w:rsidR="001D4CD3" w:rsidRPr="0076787F" w:rsidRDefault="001D4CD3">
            <w:pPr>
              <w:jc w:val="center"/>
              <w:rPr>
                <w:rFonts w:eastAsia="等线"/>
                <w:sz w:val="21"/>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5EEC00CA"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EE73687"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27239729" w14:textId="77777777" w:rsidR="001D4CD3" w:rsidRPr="0076787F" w:rsidRDefault="001D4CD3">
            <w:pPr>
              <w:widowControl/>
              <w:jc w:val="center"/>
              <w:rPr>
                <w:rFonts w:ascii="仿宋_GB2312" w:hAnsi="仿宋_GB2312" w:cs="仿宋_GB2312"/>
                <w:kern w:val="0"/>
                <w:sz w:val="21"/>
                <w:szCs w:val="21"/>
              </w:rPr>
            </w:pPr>
          </w:p>
        </w:tc>
        <w:tc>
          <w:tcPr>
            <w:tcW w:w="123" w:type="pct"/>
            <w:vAlign w:val="center"/>
          </w:tcPr>
          <w:p w14:paraId="1B6AC9A0" w14:textId="77777777" w:rsidR="001D4CD3" w:rsidRDefault="001D4CD3">
            <w:pPr>
              <w:widowControl/>
              <w:jc w:val="left"/>
              <w:rPr>
                <w:rFonts w:eastAsia="Times New Roman"/>
                <w:kern w:val="0"/>
                <w:sz w:val="21"/>
                <w:szCs w:val="21"/>
              </w:rPr>
            </w:pPr>
          </w:p>
        </w:tc>
      </w:tr>
      <w:tr w:rsidR="001D4CD3" w14:paraId="711EC8D4"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19A5EFE"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5A3B00D3"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249B9497" w14:textId="77777777" w:rsidR="001D4CD3" w:rsidRDefault="00A255F6">
            <w:pPr>
              <w:widowControl/>
              <w:jc w:val="center"/>
              <w:rPr>
                <w:kern w:val="0"/>
                <w:sz w:val="21"/>
                <w:szCs w:val="21"/>
              </w:rPr>
            </w:pPr>
            <w:r>
              <w:rPr>
                <w:rFonts w:hint="eastAsia"/>
                <w:kern w:val="0"/>
                <w:sz w:val="21"/>
                <w:szCs w:val="21"/>
              </w:rPr>
              <w:t>3</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7FA03AF2"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02404C2253</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41024ACD"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票务实训（民航旅客订座）</w:t>
            </w:r>
            <w:r w:rsidRPr="0076787F">
              <w:rPr>
                <w:rFonts w:ascii="等线" w:eastAsia="等线" w:hAnsi="等线" w:cs="等线"/>
                <w:kern w:val="0"/>
                <w:sz w:val="20"/>
                <w:szCs w:val="20"/>
                <w:lang w:bidi="ar"/>
              </w:rPr>
              <w:br/>
              <w:t>(4周)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0FFC821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17DAF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370B91"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C3A67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35D63FE8"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75E79D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75807A" w14:textId="77777777" w:rsidR="001D4CD3" w:rsidRPr="0076787F" w:rsidRDefault="001D4CD3">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CCEB1E4" w14:textId="77777777" w:rsidR="001D4CD3" w:rsidRPr="0076787F" w:rsidRDefault="001D4CD3">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208B757C" w14:textId="77777777" w:rsidR="001D4CD3" w:rsidRPr="0076787F" w:rsidRDefault="001D4CD3">
            <w:pPr>
              <w:jc w:val="center"/>
              <w:rPr>
                <w:rFonts w:eastAsia="等线"/>
                <w:sz w:val="21"/>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2126E10D"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B9482BE"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B6896C1" w14:textId="77777777" w:rsidR="001D4CD3" w:rsidRPr="0076787F" w:rsidRDefault="001D4CD3">
            <w:pPr>
              <w:widowControl/>
              <w:jc w:val="center"/>
              <w:rPr>
                <w:rFonts w:ascii="仿宋_GB2312" w:hAnsi="仿宋_GB2312" w:cs="仿宋_GB2312"/>
                <w:kern w:val="0"/>
                <w:sz w:val="21"/>
                <w:szCs w:val="21"/>
              </w:rPr>
            </w:pPr>
          </w:p>
        </w:tc>
        <w:tc>
          <w:tcPr>
            <w:tcW w:w="123" w:type="pct"/>
            <w:vAlign w:val="center"/>
          </w:tcPr>
          <w:p w14:paraId="366C3AF6" w14:textId="77777777" w:rsidR="001D4CD3" w:rsidRDefault="001D4CD3">
            <w:pPr>
              <w:widowControl/>
              <w:jc w:val="left"/>
              <w:rPr>
                <w:rFonts w:eastAsia="Times New Roman"/>
                <w:kern w:val="0"/>
                <w:sz w:val="21"/>
                <w:szCs w:val="21"/>
              </w:rPr>
            </w:pPr>
          </w:p>
        </w:tc>
      </w:tr>
      <w:tr w:rsidR="001D4CD3" w14:paraId="13E0DFF4"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50B6893"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61B7971B"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5B2CE07E" w14:textId="77777777" w:rsidR="001D4CD3" w:rsidRDefault="00A255F6">
            <w:pPr>
              <w:widowControl/>
              <w:jc w:val="center"/>
              <w:rPr>
                <w:kern w:val="0"/>
                <w:sz w:val="21"/>
                <w:szCs w:val="21"/>
              </w:rPr>
            </w:pPr>
            <w:r>
              <w:rPr>
                <w:rFonts w:hint="eastAsia"/>
                <w:kern w:val="0"/>
                <w:sz w:val="21"/>
                <w:szCs w:val="21"/>
              </w:rPr>
              <w:t>4</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63AD1B03"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02404C2254</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2F228B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民航货物运输实训(4周)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1F11D50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25EC0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DD60E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DC326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688645D9"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02328B06"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0C1BF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3993104" w14:textId="77777777" w:rsidR="001D4CD3" w:rsidRPr="0076787F" w:rsidRDefault="001D4CD3">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16FA3AFA" w14:textId="77777777" w:rsidR="001D4CD3" w:rsidRPr="0076787F" w:rsidRDefault="001D4CD3">
            <w:pPr>
              <w:jc w:val="center"/>
              <w:rPr>
                <w:rFonts w:eastAsia="等线"/>
                <w:sz w:val="21"/>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18B5381A"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B360885"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2F1D6AB" w14:textId="77777777" w:rsidR="001D4CD3" w:rsidRPr="0076787F" w:rsidRDefault="001D4CD3">
            <w:pPr>
              <w:widowControl/>
              <w:jc w:val="center"/>
              <w:rPr>
                <w:rFonts w:ascii="仿宋_GB2312" w:hAnsi="仿宋_GB2312" w:cs="仿宋_GB2312"/>
                <w:kern w:val="0"/>
                <w:sz w:val="21"/>
                <w:szCs w:val="21"/>
              </w:rPr>
            </w:pPr>
          </w:p>
        </w:tc>
        <w:tc>
          <w:tcPr>
            <w:tcW w:w="123" w:type="pct"/>
            <w:vAlign w:val="center"/>
          </w:tcPr>
          <w:p w14:paraId="72C53DCD" w14:textId="77777777" w:rsidR="001D4CD3" w:rsidRDefault="001D4CD3">
            <w:pPr>
              <w:widowControl/>
              <w:jc w:val="left"/>
              <w:rPr>
                <w:rFonts w:eastAsia="Times New Roman"/>
                <w:kern w:val="0"/>
                <w:sz w:val="21"/>
                <w:szCs w:val="21"/>
              </w:rPr>
            </w:pPr>
          </w:p>
        </w:tc>
      </w:tr>
      <w:tr w:rsidR="001D4CD3" w14:paraId="5B65B109"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4FC5E7F"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50C1F338"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3B9C9751" w14:textId="77777777" w:rsidR="001D4CD3" w:rsidRDefault="00A255F6">
            <w:pPr>
              <w:widowControl/>
              <w:jc w:val="center"/>
              <w:rPr>
                <w:kern w:val="0"/>
                <w:sz w:val="21"/>
                <w:szCs w:val="21"/>
              </w:rPr>
            </w:pPr>
            <w:r>
              <w:rPr>
                <w:rFonts w:hint="eastAsia"/>
                <w:kern w:val="0"/>
                <w:sz w:val="21"/>
                <w:szCs w:val="21"/>
              </w:rPr>
              <w:t>5</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0165CE74"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02404C2255</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39ADEB51"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空中乘务实训</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0295E9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1E95D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66D11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70287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16CE01AE"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823218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w:t>
            </w: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C98C5B" w14:textId="77777777" w:rsidR="001D4CD3" w:rsidRPr="0076787F" w:rsidRDefault="001D4CD3">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1A834F" w14:textId="77777777" w:rsidR="001D4CD3" w:rsidRPr="0076787F" w:rsidRDefault="001D4CD3">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6D2C381A" w14:textId="77777777" w:rsidR="001D4CD3" w:rsidRPr="0076787F" w:rsidRDefault="001D4CD3">
            <w:pPr>
              <w:jc w:val="center"/>
              <w:rPr>
                <w:rFonts w:eastAsia="等线"/>
                <w:sz w:val="21"/>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54712572"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3B664C0"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743E786" w14:textId="77777777" w:rsidR="001D4CD3" w:rsidRPr="0076787F" w:rsidRDefault="001D4CD3">
            <w:pPr>
              <w:widowControl/>
              <w:jc w:val="center"/>
              <w:rPr>
                <w:rFonts w:ascii="仿宋_GB2312" w:hAnsi="仿宋_GB2312" w:cs="仿宋_GB2312"/>
                <w:kern w:val="0"/>
                <w:sz w:val="21"/>
                <w:szCs w:val="21"/>
              </w:rPr>
            </w:pPr>
          </w:p>
        </w:tc>
        <w:tc>
          <w:tcPr>
            <w:tcW w:w="123" w:type="pct"/>
            <w:vAlign w:val="center"/>
          </w:tcPr>
          <w:p w14:paraId="6315EE59" w14:textId="77777777" w:rsidR="001D4CD3" w:rsidRDefault="001D4CD3">
            <w:pPr>
              <w:widowControl/>
              <w:jc w:val="left"/>
              <w:rPr>
                <w:rFonts w:eastAsia="Times New Roman"/>
                <w:kern w:val="0"/>
                <w:sz w:val="21"/>
                <w:szCs w:val="21"/>
              </w:rPr>
            </w:pPr>
          </w:p>
        </w:tc>
      </w:tr>
      <w:tr w:rsidR="001D4CD3" w14:paraId="3A275D68"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74584E7"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1087B90"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6D7947DC" w14:textId="77777777" w:rsidR="001D4CD3" w:rsidRDefault="00A255F6">
            <w:pPr>
              <w:widowControl/>
              <w:jc w:val="center"/>
              <w:rPr>
                <w:kern w:val="0"/>
                <w:sz w:val="21"/>
                <w:szCs w:val="21"/>
              </w:rPr>
            </w:pPr>
            <w:r>
              <w:rPr>
                <w:rFonts w:hint="eastAsia"/>
                <w:kern w:val="0"/>
                <w:sz w:val="21"/>
                <w:szCs w:val="21"/>
              </w:rPr>
              <w:t>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60C6A933"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02404C2256</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4055E11E"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机场安检岗位实训(4周)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39AA22B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020EF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04B65B"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D4835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6BC0A3D5"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85A17CA"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4F9280" w14:textId="77777777" w:rsidR="001D4CD3" w:rsidRPr="0076787F" w:rsidRDefault="001D4CD3">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B4047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0B1C9D35" w14:textId="77777777" w:rsidR="001D4CD3" w:rsidRPr="0076787F" w:rsidRDefault="001D4CD3">
            <w:pPr>
              <w:jc w:val="center"/>
              <w:rPr>
                <w:rFonts w:eastAsia="等线"/>
                <w:sz w:val="21"/>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63C7A87C"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7D9779A8"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7230F5A" w14:textId="77777777" w:rsidR="001D4CD3" w:rsidRPr="0076787F" w:rsidRDefault="001D4CD3">
            <w:pPr>
              <w:widowControl/>
              <w:jc w:val="center"/>
              <w:rPr>
                <w:rFonts w:ascii="仿宋_GB2312" w:hAnsi="仿宋_GB2312" w:cs="仿宋_GB2312"/>
                <w:kern w:val="0"/>
                <w:sz w:val="21"/>
                <w:szCs w:val="21"/>
              </w:rPr>
            </w:pPr>
          </w:p>
        </w:tc>
        <w:tc>
          <w:tcPr>
            <w:tcW w:w="123" w:type="pct"/>
            <w:vAlign w:val="center"/>
          </w:tcPr>
          <w:p w14:paraId="5710CA22" w14:textId="77777777" w:rsidR="001D4CD3" w:rsidRDefault="001D4CD3">
            <w:pPr>
              <w:widowControl/>
              <w:jc w:val="left"/>
              <w:rPr>
                <w:rFonts w:eastAsia="Times New Roman"/>
                <w:kern w:val="0"/>
                <w:sz w:val="21"/>
                <w:szCs w:val="21"/>
              </w:rPr>
            </w:pPr>
          </w:p>
        </w:tc>
      </w:tr>
      <w:tr w:rsidR="001D4CD3" w14:paraId="333BE9A3"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3373D92"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4941B4E6"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78C5B17F" w14:textId="77777777" w:rsidR="001D4CD3" w:rsidRDefault="00A255F6">
            <w:pPr>
              <w:widowControl/>
              <w:jc w:val="center"/>
              <w:rPr>
                <w:kern w:val="0"/>
                <w:sz w:val="21"/>
                <w:szCs w:val="21"/>
              </w:rPr>
            </w:pPr>
            <w:r>
              <w:rPr>
                <w:rFonts w:hint="eastAsia"/>
                <w:kern w:val="0"/>
                <w:sz w:val="21"/>
                <w:szCs w:val="21"/>
              </w:rPr>
              <w:t>7</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53373C16"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02404C2257</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9090803"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模拟面试实训(4周)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3A8523C5"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0BA1DC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16</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F1418C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0775D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16</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63F9F80"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01D6E3C5" w14:textId="77777777" w:rsidR="001D4CD3" w:rsidRPr="0076787F" w:rsidRDefault="001D4CD3">
            <w:pPr>
              <w:jc w:val="center"/>
              <w:rPr>
                <w:rFonts w:eastAsia="等线"/>
                <w:sz w:val="21"/>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BECB032" w14:textId="77777777" w:rsidR="001D4CD3" w:rsidRPr="0076787F" w:rsidRDefault="001D4CD3">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230276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7C64CF4B" w14:textId="77777777" w:rsidR="001D4CD3" w:rsidRPr="0076787F" w:rsidRDefault="001D4CD3">
            <w:pPr>
              <w:jc w:val="center"/>
              <w:rPr>
                <w:rFonts w:eastAsia="等线"/>
                <w:sz w:val="21"/>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42715C85"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11F71FEE"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090971F"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560259CD" w14:textId="77777777" w:rsidR="001D4CD3" w:rsidRDefault="001D4CD3">
            <w:pPr>
              <w:widowControl/>
              <w:jc w:val="left"/>
              <w:rPr>
                <w:rFonts w:eastAsia="Times New Roman"/>
                <w:kern w:val="0"/>
                <w:sz w:val="21"/>
                <w:szCs w:val="21"/>
              </w:rPr>
            </w:pPr>
          </w:p>
        </w:tc>
      </w:tr>
      <w:tr w:rsidR="001D4CD3" w14:paraId="757F722A" w14:textId="77777777" w:rsidTr="0007087E">
        <w:trPr>
          <w:gridAfter w:val="1"/>
          <w:wAfter w:w="4" w:type="pct"/>
          <w:trHeight w:val="510"/>
          <w:jc w:val="center"/>
        </w:trPr>
        <w:tc>
          <w:tcPr>
            <w:tcW w:w="207" w:type="pct"/>
            <w:vMerge/>
            <w:tcBorders>
              <w:top w:val="nil"/>
              <w:left w:val="single" w:sz="4" w:space="0" w:color="auto"/>
              <w:bottom w:val="nil"/>
              <w:right w:val="single" w:sz="4" w:space="0" w:color="auto"/>
            </w:tcBorders>
            <w:shd w:val="clear" w:color="auto" w:fill="auto"/>
            <w:vAlign w:val="center"/>
          </w:tcPr>
          <w:p w14:paraId="1C7ED5BA"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48DA0D4C" w14:textId="77777777" w:rsidR="001D4CD3" w:rsidRDefault="001D4CD3">
            <w:pPr>
              <w:widowControl/>
              <w:jc w:val="left"/>
              <w:rPr>
                <w:rFonts w:ascii="仿宋_GB2312" w:hAnsi="仿宋_GB2312" w:cs="仿宋_GB2312"/>
                <w:kern w:val="0"/>
                <w:sz w:val="21"/>
                <w:szCs w:val="21"/>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703CF672" w14:textId="77777777" w:rsidR="001D4CD3" w:rsidRDefault="00A255F6">
            <w:pPr>
              <w:widowControl/>
              <w:jc w:val="center"/>
              <w:rPr>
                <w:kern w:val="0"/>
                <w:sz w:val="21"/>
                <w:szCs w:val="21"/>
              </w:rPr>
            </w:pPr>
            <w:r>
              <w:rPr>
                <w:rFonts w:hint="eastAsia"/>
                <w:kern w:val="0"/>
                <w:sz w:val="21"/>
                <w:szCs w:val="21"/>
              </w:rPr>
              <w:t>8</w:t>
            </w:r>
          </w:p>
        </w:tc>
        <w:tc>
          <w:tcPr>
            <w:tcW w:w="488" w:type="pct"/>
            <w:tcBorders>
              <w:top w:val="single" w:sz="4" w:space="0" w:color="auto"/>
              <w:left w:val="nil"/>
              <w:bottom w:val="single" w:sz="4" w:space="0" w:color="auto"/>
              <w:right w:val="single" w:sz="4" w:space="0" w:color="auto"/>
            </w:tcBorders>
            <w:shd w:val="clear" w:color="auto" w:fill="auto"/>
            <w:vAlign w:val="center"/>
          </w:tcPr>
          <w:p w14:paraId="6DC76B72" w14:textId="77777777" w:rsidR="001D4CD3" w:rsidRPr="0076787F" w:rsidRDefault="001D4CD3">
            <w:pPr>
              <w:jc w:val="center"/>
              <w:rPr>
                <w:rFonts w:ascii="仿宋_GB2312" w:hAnsi="仿宋_GB2312" w:cs="仿宋_GB2312"/>
                <w:kern w:val="0"/>
                <w:sz w:val="21"/>
                <w:szCs w:val="21"/>
              </w:rPr>
            </w:pPr>
          </w:p>
        </w:tc>
        <w:tc>
          <w:tcPr>
            <w:tcW w:w="755" w:type="pct"/>
            <w:tcBorders>
              <w:top w:val="single" w:sz="4" w:space="0" w:color="auto"/>
              <w:left w:val="nil"/>
              <w:bottom w:val="single" w:sz="4" w:space="0" w:color="auto"/>
              <w:right w:val="single" w:sz="4" w:space="0" w:color="auto"/>
            </w:tcBorders>
            <w:shd w:val="clear" w:color="auto" w:fill="auto"/>
            <w:vAlign w:val="center"/>
          </w:tcPr>
          <w:p w14:paraId="1671F45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职业资格考证</w:t>
            </w:r>
          </w:p>
        </w:tc>
        <w:tc>
          <w:tcPr>
            <w:tcW w:w="330" w:type="pct"/>
            <w:tcBorders>
              <w:top w:val="single" w:sz="4" w:space="0" w:color="auto"/>
              <w:left w:val="nil"/>
              <w:bottom w:val="single" w:sz="4" w:space="0" w:color="auto"/>
              <w:right w:val="single" w:sz="4" w:space="0" w:color="auto"/>
            </w:tcBorders>
            <w:shd w:val="clear" w:color="auto" w:fill="auto"/>
            <w:vAlign w:val="center"/>
          </w:tcPr>
          <w:p w14:paraId="2CB6A3A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0"/>
                <w:szCs w:val="20"/>
                <w:lang w:bidi="ar"/>
              </w:rPr>
              <w:t>2</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75B17B3C"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20"/>
                <w:szCs w:val="20"/>
                <w:lang w:bidi="ar"/>
              </w:rPr>
              <w:t>40</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34D19BC4"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0"/>
                <w:szCs w:val="20"/>
                <w:lang w:bidi="ar"/>
              </w:rPr>
              <w:t>0</w:t>
            </w:r>
          </w:p>
        </w:tc>
        <w:tc>
          <w:tcPr>
            <w:tcW w:w="312" w:type="pct"/>
            <w:tcBorders>
              <w:top w:val="single" w:sz="4" w:space="0" w:color="auto"/>
              <w:left w:val="nil"/>
              <w:bottom w:val="single" w:sz="4" w:space="0" w:color="auto"/>
              <w:right w:val="single" w:sz="4" w:space="0" w:color="auto"/>
            </w:tcBorders>
            <w:shd w:val="clear" w:color="auto" w:fill="auto"/>
            <w:noWrap/>
            <w:vAlign w:val="center"/>
          </w:tcPr>
          <w:p w14:paraId="6851887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0"/>
                <w:szCs w:val="20"/>
                <w:lang w:bidi="ar"/>
              </w:rPr>
              <w:t>40</w:t>
            </w:r>
          </w:p>
        </w:tc>
        <w:tc>
          <w:tcPr>
            <w:tcW w:w="206" w:type="pct"/>
            <w:tcBorders>
              <w:top w:val="single" w:sz="4" w:space="0" w:color="auto"/>
              <w:left w:val="nil"/>
              <w:bottom w:val="single" w:sz="4" w:space="0" w:color="auto"/>
              <w:right w:val="single" w:sz="4" w:space="0" w:color="auto"/>
            </w:tcBorders>
            <w:shd w:val="clear" w:color="auto" w:fill="auto"/>
            <w:vAlign w:val="center"/>
          </w:tcPr>
          <w:p w14:paraId="1AEE1EE5" w14:textId="77777777" w:rsidR="001D4CD3" w:rsidRPr="0076787F" w:rsidRDefault="001D4CD3">
            <w:pPr>
              <w:jc w:val="center"/>
              <w:rPr>
                <w:rFonts w:eastAsia="等线"/>
                <w:sz w:val="21"/>
                <w:szCs w:val="21"/>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3C23F7DB" w14:textId="77777777" w:rsidR="001D4CD3" w:rsidRPr="0076787F" w:rsidRDefault="001D4CD3">
            <w:pPr>
              <w:jc w:val="center"/>
              <w:rPr>
                <w:rFonts w:eastAsia="等线"/>
                <w:sz w:val="21"/>
                <w:szCs w:val="21"/>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4AE85D08" w14:textId="77777777" w:rsidR="001D4CD3" w:rsidRPr="0076787F" w:rsidRDefault="001D4CD3">
            <w:pPr>
              <w:jc w:val="center"/>
              <w:rPr>
                <w:rFonts w:eastAsia="等线"/>
                <w:sz w:val="21"/>
                <w:szCs w:val="21"/>
              </w:rPr>
            </w:pPr>
          </w:p>
        </w:tc>
        <w:tc>
          <w:tcPr>
            <w:tcW w:w="234" w:type="pct"/>
            <w:tcBorders>
              <w:top w:val="single" w:sz="4" w:space="0" w:color="auto"/>
              <w:left w:val="nil"/>
              <w:bottom w:val="single" w:sz="4" w:space="0" w:color="auto"/>
              <w:right w:val="single" w:sz="4" w:space="0" w:color="auto"/>
            </w:tcBorders>
            <w:shd w:val="clear" w:color="auto" w:fill="auto"/>
            <w:noWrap/>
            <w:vAlign w:val="center"/>
          </w:tcPr>
          <w:p w14:paraId="4F45D8E4" w14:textId="77777777" w:rsidR="001D4CD3" w:rsidRPr="0076787F" w:rsidRDefault="001D4CD3">
            <w:pPr>
              <w:jc w:val="center"/>
              <w:rPr>
                <w:rFonts w:eastAsia="等线"/>
                <w:sz w:val="21"/>
                <w:szCs w:val="21"/>
              </w:rPr>
            </w:pPr>
          </w:p>
        </w:tc>
        <w:tc>
          <w:tcPr>
            <w:tcW w:w="144" w:type="pct"/>
            <w:tcBorders>
              <w:top w:val="single" w:sz="4" w:space="0" w:color="auto"/>
              <w:left w:val="nil"/>
              <w:bottom w:val="nil"/>
              <w:right w:val="nil"/>
            </w:tcBorders>
            <w:shd w:val="clear" w:color="auto" w:fill="auto"/>
            <w:noWrap/>
            <w:vAlign w:val="center"/>
          </w:tcPr>
          <w:p w14:paraId="459E8CA0"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0"/>
                <w:szCs w:val="20"/>
                <w:lang w:bidi="ar"/>
              </w:rPr>
              <w:t>40</w:t>
            </w:r>
          </w:p>
        </w:tc>
        <w:tc>
          <w:tcPr>
            <w:tcW w:w="1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5C23E" w14:textId="77777777" w:rsidR="001D4CD3" w:rsidRPr="0076787F" w:rsidRDefault="001D4CD3">
            <w:pPr>
              <w:jc w:val="center"/>
              <w:rPr>
                <w:rFonts w:ascii="仿宋_GB2312" w:hAnsi="仿宋_GB2312" w:cs="仿宋_GB2312"/>
                <w:kern w:val="0"/>
                <w:sz w:val="21"/>
                <w:szCs w:val="21"/>
              </w:rPr>
            </w:pPr>
          </w:p>
        </w:tc>
        <w:tc>
          <w:tcPr>
            <w:tcW w:w="371" w:type="pct"/>
            <w:tcBorders>
              <w:top w:val="single" w:sz="4" w:space="0" w:color="auto"/>
              <w:left w:val="nil"/>
              <w:bottom w:val="single" w:sz="4" w:space="0" w:color="auto"/>
              <w:right w:val="single" w:sz="4" w:space="0" w:color="auto"/>
            </w:tcBorders>
            <w:shd w:val="clear" w:color="auto" w:fill="auto"/>
            <w:vAlign w:val="center"/>
          </w:tcPr>
          <w:p w14:paraId="1C79C8D9"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single" w:sz="4" w:space="0" w:color="auto"/>
              <w:left w:val="nil"/>
              <w:bottom w:val="single" w:sz="4" w:space="0" w:color="auto"/>
              <w:right w:val="single" w:sz="4" w:space="0" w:color="auto"/>
            </w:tcBorders>
            <w:shd w:val="clear" w:color="auto" w:fill="auto"/>
            <w:vAlign w:val="center"/>
          </w:tcPr>
          <w:p w14:paraId="071AFE48"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3199D4A4" w14:textId="77777777" w:rsidR="001D4CD3" w:rsidRDefault="001D4CD3">
            <w:pPr>
              <w:widowControl/>
              <w:jc w:val="left"/>
              <w:rPr>
                <w:rFonts w:eastAsia="Times New Roman"/>
                <w:kern w:val="0"/>
                <w:sz w:val="21"/>
                <w:szCs w:val="21"/>
              </w:rPr>
            </w:pPr>
          </w:p>
        </w:tc>
      </w:tr>
      <w:tr w:rsidR="001D4CD3" w14:paraId="1BF5A082"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54BA640"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235BBCB"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52722CB8" w14:textId="77777777" w:rsidR="001D4CD3" w:rsidRDefault="00A255F6">
            <w:pPr>
              <w:widowControl/>
              <w:jc w:val="center"/>
              <w:rPr>
                <w:kern w:val="0"/>
                <w:sz w:val="21"/>
                <w:szCs w:val="21"/>
              </w:rPr>
            </w:pPr>
            <w:r>
              <w:rPr>
                <w:rFonts w:hint="eastAsia"/>
                <w:kern w:val="0"/>
                <w:sz w:val="21"/>
                <w:szCs w:val="21"/>
              </w:rPr>
              <w:t>9</w:t>
            </w:r>
          </w:p>
        </w:tc>
        <w:tc>
          <w:tcPr>
            <w:tcW w:w="488" w:type="pct"/>
            <w:tcBorders>
              <w:top w:val="nil"/>
              <w:left w:val="nil"/>
              <w:bottom w:val="single" w:sz="4" w:space="0" w:color="auto"/>
              <w:right w:val="single" w:sz="4" w:space="0" w:color="auto"/>
            </w:tcBorders>
            <w:shd w:val="clear" w:color="auto" w:fill="auto"/>
            <w:vAlign w:val="center"/>
          </w:tcPr>
          <w:p w14:paraId="012A5DB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10000B1100</w:t>
            </w:r>
          </w:p>
        </w:tc>
        <w:tc>
          <w:tcPr>
            <w:tcW w:w="755" w:type="pct"/>
            <w:tcBorders>
              <w:top w:val="nil"/>
              <w:left w:val="nil"/>
              <w:bottom w:val="single" w:sz="4" w:space="0" w:color="auto"/>
              <w:right w:val="single" w:sz="4" w:space="0" w:color="auto"/>
            </w:tcBorders>
            <w:shd w:val="clear" w:color="auto" w:fill="auto"/>
            <w:vAlign w:val="center"/>
          </w:tcPr>
          <w:p w14:paraId="515B2620" w14:textId="77777777" w:rsidR="001D4CD3" w:rsidRPr="0076787F" w:rsidRDefault="00A255F6">
            <w:pPr>
              <w:widowControl/>
              <w:jc w:val="left"/>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毕业设计</w:t>
            </w:r>
          </w:p>
        </w:tc>
        <w:tc>
          <w:tcPr>
            <w:tcW w:w="330" w:type="pct"/>
            <w:tcBorders>
              <w:top w:val="nil"/>
              <w:left w:val="nil"/>
              <w:bottom w:val="single" w:sz="4" w:space="0" w:color="auto"/>
              <w:right w:val="single" w:sz="4" w:space="0" w:color="auto"/>
            </w:tcBorders>
            <w:shd w:val="clear" w:color="auto" w:fill="auto"/>
            <w:vAlign w:val="center"/>
          </w:tcPr>
          <w:p w14:paraId="30D28D3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5</w:t>
            </w:r>
          </w:p>
        </w:tc>
        <w:tc>
          <w:tcPr>
            <w:tcW w:w="310" w:type="pct"/>
            <w:tcBorders>
              <w:top w:val="nil"/>
              <w:left w:val="nil"/>
              <w:bottom w:val="single" w:sz="4" w:space="0" w:color="auto"/>
              <w:right w:val="single" w:sz="4" w:space="0" w:color="auto"/>
            </w:tcBorders>
            <w:shd w:val="clear" w:color="auto" w:fill="auto"/>
            <w:noWrap/>
            <w:vAlign w:val="center"/>
          </w:tcPr>
          <w:p w14:paraId="18814CE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80</w:t>
            </w:r>
          </w:p>
        </w:tc>
        <w:tc>
          <w:tcPr>
            <w:tcW w:w="310" w:type="pct"/>
            <w:tcBorders>
              <w:top w:val="nil"/>
              <w:left w:val="nil"/>
              <w:bottom w:val="single" w:sz="4" w:space="0" w:color="auto"/>
              <w:right w:val="single" w:sz="4" w:space="0" w:color="auto"/>
            </w:tcBorders>
            <w:shd w:val="clear" w:color="auto" w:fill="auto"/>
            <w:noWrap/>
            <w:vAlign w:val="center"/>
          </w:tcPr>
          <w:p w14:paraId="336F26E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20</w:t>
            </w:r>
          </w:p>
        </w:tc>
        <w:tc>
          <w:tcPr>
            <w:tcW w:w="312" w:type="pct"/>
            <w:tcBorders>
              <w:top w:val="nil"/>
              <w:left w:val="nil"/>
              <w:bottom w:val="single" w:sz="4" w:space="0" w:color="auto"/>
              <w:right w:val="single" w:sz="4" w:space="0" w:color="auto"/>
            </w:tcBorders>
            <w:shd w:val="clear" w:color="auto" w:fill="auto"/>
            <w:noWrap/>
            <w:vAlign w:val="center"/>
          </w:tcPr>
          <w:p w14:paraId="4A3483F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60</w:t>
            </w:r>
          </w:p>
        </w:tc>
        <w:tc>
          <w:tcPr>
            <w:tcW w:w="206" w:type="pct"/>
            <w:tcBorders>
              <w:top w:val="nil"/>
              <w:left w:val="nil"/>
              <w:bottom w:val="single" w:sz="4" w:space="0" w:color="auto"/>
              <w:right w:val="single" w:sz="4" w:space="0" w:color="auto"/>
            </w:tcBorders>
            <w:shd w:val="clear" w:color="auto" w:fill="auto"/>
            <w:vAlign w:val="center"/>
          </w:tcPr>
          <w:p w14:paraId="5BB6C9CE"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0E68DD73"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680430AF"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3CC945A" w14:textId="77777777" w:rsidR="001D4CD3" w:rsidRPr="0076787F" w:rsidRDefault="001D4CD3">
            <w:pPr>
              <w:jc w:val="center"/>
              <w:rPr>
                <w:rFonts w:eastAsia="等线"/>
                <w:sz w:val="21"/>
                <w:szCs w:val="21"/>
              </w:rPr>
            </w:pPr>
          </w:p>
        </w:tc>
        <w:tc>
          <w:tcPr>
            <w:tcW w:w="144" w:type="pct"/>
            <w:tcBorders>
              <w:top w:val="single" w:sz="4" w:space="0" w:color="auto"/>
              <w:left w:val="nil"/>
              <w:bottom w:val="single" w:sz="4" w:space="0" w:color="auto"/>
              <w:right w:val="single" w:sz="4" w:space="0" w:color="auto"/>
            </w:tcBorders>
            <w:shd w:val="clear" w:color="auto" w:fill="auto"/>
            <w:noWrap/>
            <w:vAlign w:val="center"/>
          </w:tcPr>
          <w:p w14:paraId="5A63EDF3"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noWrap/>
            <w:vAlign w:val="center"/>
          </w:tcPr>
          <w:p w14:paraId="46AC7864"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61936A7E"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F695FA1"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388686FE" w14:textId="77777777" w:rsidR="001D4CD3" w:rsidRDefault="001D4CD3">
            <w:pPr>
              <w:widowControl/>
              <w:jc w:val="left"/>
              <w:rPr>
                <w:rFonts w:eastAsia="Times New Roman"/>
                <w:kern w:val="0"/>
                <w:sz w:val="21"/>
                <w:szCs w:val="21"/>
              </w:rPr>
            </w:pPr>
          </w:p>
        </w:tc>
      </w:tr>
      <w:tr w:rsidR="001D4CD3" w14:paraId="2BAF4742"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91B53B9" w14:textId="77777777" w:rsidR="001D4CD3" w:rsidRDefault="001D4CD3">
            <w:pPr>
              <w:widowControl/>
              <w:jc w:val="left"/>
              <w:rPr>
                <w:rFonts w:ascii="仿宋_GB2312" w:hAnsi="仿宋_GB2312" w:cs="仿宋_GB2312"/>
                <w:kern w:val="0"/>
                <w:sz w:val="21"/>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6867B865"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E19F2E0" w14:textId="77777777" w:rsidR="001D4CD3" w:rsidRDefault="00A255F6">
            <w:pPr>
              <w:widowControl/>
              <w:jc w:val="center"/>
              <w:rPr>
                <w:kern w:val="0"/>
                <w:sz w:val="21"/>
                <w:szCs w:val="21"/>
              </w:rPr>
            </w:pPr>
            <w:r>
              <w:rPr>
                <w:rFonts w:hint="eastAsia"/>
                <w:kern w:val="0"/>
                <w:sz w:val="21"/>
                <w:szCs w:val="21"/>
              </w:rPr>
              <w:t>10</w:t>
            </w:r>
          </w:p>
        </w:tc>
        <w:tc>
          <w:tcPr>
            <w:tcW w:w="488" w:type="pct"/>
            <w:tcBorders>
              <w:top w:val="nil"/>
              <w:left w:val="nil"/>
              <w:bottom w:val="single" w:sz="4" w:space="0" w:color="auto"/>
              <w:right w:val="single" w:sz="4" w:space="0" w:color="auto"/>
            </w:tcBorders>
            <w:shd w:val="clear" w:color="auto" w:fill="auto"/>
            <w:vAlign w:val="center"/>
          </w:tcPr>
          <w:p w14:paraId="748762B3" w14:textId="77777777" w:rsidR="001D4CD3" w:rsidRPr="0076787F" w:rsidRDefault="001D4CD3">
            <w:pPr>
              <w:jc w:val="center"/>
              <w:rPr>
                <w:rFonts w:ascii="仿宋_GB2312" w:hAnsi="仿宋_GB2312" w:cs="仿宋_GB2312"/>
                <w:kern w:val="0"/>
                <w:sz w:val="21"/>
                <w:szCs w:val="21"/>
              </w:rPr>
            </w:pPr>
          </w:p>
        </w:tc>
        <w:tc>
          <w:tcPr>
            <w:tcW w:w="755" w:type="pct"/>
            <w:tcBorders>
              <w:top w:val="nil"/>
              <w:left w:val="nil"/>
              <w:bottom w:val="single" w:sz="4" w:space="0" w:color="auto"/>
              <w:right w:val="single" w:sz="4" w:space="0" w:color="auto"/>
            </w:tcBorders>
            <w:shd w:val="clear" w:color="auto" w:fill="auto"/>
            <w:vAlign w:val="center"/>
          </w:tcPr>
          <w:p w14:paraId="08E25974" w14:textId="77777777" w:rsidR="001D4CD3" w:rsidRPr="0076787F" w:rsidRDefault="00A255F6">
            <w:pPr>
              <w:widowControl/>
              <w:jc w:val="left"/>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顶岗实习</w:t>
            </w:r>
          </w:p>
        </w:tc>
        <w:tc>
          <w:tcPr>
            <w:tcW w:w="330" w:type="pct"/>
            <w:tcBorders>
              <w:top w:val="nil"/>
              <w:left w:val="nil"/>
              <w:bottom w:val="single" w:sz="4" w:space="0" w:color="auto"/>
              <w:right w:val="single" w:sz="4" w:space="0" w:color="auto"/>
            </w:tcBorders>
            <w:shd w:val="clear" w:color="auto" w:fill="auto"/>
            <w:vAlign w:val="center"/>
          </w:tcPr>
          <w:p w14:paraId="6E8E645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10</w:t>
            </w:r>
          </w:p>
        </w:tc>
        <w:tc>
          <w:tcPr>
            <w:tcW w:w="310" w:type="pct"/>
            <w:tcBorders>
              <w:top w:val="nil"/>
              <w:left w:val="nil"/>
              <w:bottom w:val="single" w:sz="4" w:space="0" w:color="auto"/>
              <w:right w:val="single" w:sz="4" w:space="0" w:color="auto"/>
            </w:tcBorders>
            <w:shd w:val="clear" w:color="auto" w:fill="auto"/>
            <w:vAlign w:val="center"/>
          </w:tcPr>
          <w:p w14:paraId="67AB8BE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540</w:t>
            </w:r>
          </w:p>
        </w:tc>
        <w:tc>
          <w:tcPr>
            <w:tcW w:w="310" w:type="pct"/>
            <w:tcBorders>
              <w:top w:val="nil"/>
              <w:left w:val="nil"/>
              <w:bottom w:val="single" w:sz="4" w:space="0" w:color="auto"/>
              <w:right w:val="single" w:sz="4" w:space="0" w:color="auto"/>
            </w:tcBorders>
            <w:shd w:val="clear" w:color="auto" w:fill="auto"/>
            <w:vAlign w:val="center"/>
          </w:tcPr>
          <w:p w14:paraId="3B242A4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312" w:type="pct"/>
            <w:tcBorders>
              <w:top w:val="nil"/>
              <w:left w:val="nil"/>
              <w:bottom w:val="single" w:sz="4" w:space="0" w:color="auto"/>
              <w:right w:val="single" w:sz="4" w:space="0" w:color="auto"/>
            </w:tcBorders>
            <w:shd w:val="clear" w:color="auto" w:fill="auto"/>
            <w:vAlign w:val="center"/>
          </w:tcPr>
          <w:p w14:paraId="75762F64"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540</w:t>
            </w:r>
          </w:p>
        </w:tc>
        <w:tc>
          <w:tcPr>
            <w:tcW w:w="206" w:type="pct"/>
            <w:tcBorders>
              <w:top w:val="nil"/>
              <w:left w:val="nil"/>
              <w:bottom w:val="single" w:sz="4" w:space="0" w:color="auto"/>
              <w:right w:val="single" w:sz="4" w:space="0" w:color="auto"/>
            </w:tcBorders>
            <w:shd w:val="clear" w:color="auto" w:fill="auto"/>
            <w:vAlign w:val="center"/>
          </w:tcPr>
          <w:p w14:paraId="5205147A"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27EF5D9F"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24E75350"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973E087"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4D798B49"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vAlign w:val="center"/>
          </w:tcPr>
          <w:p w14:paraId="4AE14D1B"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4057D9A1"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0544C0A5"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399F3489" w14:textId="77777777" w:rsidR="001D4CD3" w:rsidRDefault="001D4CD3">
            <w:pPr>
              <w:widowControl/>
              <w:jc w:val="left"/>
              <w:rPr>
                <w:rFonts w:eastAsia="Times New Roman"/>
                <w:kern w:val="0"/>
                <w:sz w:val="21"/>
                <w:szCs w:val="21"/>
              </w:rPr>
            </w:pPr>
          </w:p>
        </w:tc>
      </w:tr>
      <w:tr w:rsidR="001D4CD3" w14:paraId="42C755EF" w14:textId="77777777" w:rsidTr="0007087E">
        <w:trPr>
          <w:gridAfter w:val="1"/>
          <w:wAfter w:w="4" w:type="pct"/>
          <w:trHeight w:val="510"/>
          <w:jc w:val="center"/>
        </w:trPr>
        <w:tc>
          <w:tcPr>
            <w:tcW w:w="207" w:type="pct"/>
            <w:vMerge/>
            <w:tcBorders>
              <w:top w:val="nil"/>
              <w:left w:val="single" w:sz="4" w:space="0" w:color="auto"/>
              <w:bottom w:val="nil"/>
              <w:right w:val="single" w:sz="4" w:space="0" w:color="auto"/>
            </w:tcBorders>
            <w:shd w:val="clear" w:color="auto" w:fill="auto"/>
            <w:vAlign w:val="center"/>
          </w:tcPr>
          <w:p w14:paraId="7E4D807F" w14:textId="77777777" w:rsidR="001D4CD3" w:rsidRDefault="001D4CD3">
            <w:pPr>
              <w:widowControl/>
              <w:jc w:val="left"/>
              <w:rPr>
                <w:rFonts w:ascii="仿宋_GB2312" w:hAnsi="仿宋_GB2312" w:cs="仿宋_GB2312"/>
                <w:kern w:val="0"/>
                <w:sz w:val="21"/>
                <w:szCs w:val="21"/>
              </w:rPr>
            </w:pPr>
          </w:p>
        </w:tc>
        <w:tc>
          <w:tcPr>
            <w:tcW w:w="208" w:type="pct"/>
            <w:vMerge w:val="restart"/>
            <w:tcBorders>
              <w:top w:val="nil"/>
              <w:left w:val="single" w:sz="4" w:space="0" w:color="auto"/>
              <w:bottom w:val="nil"/>
              <w:right w:val="single" w:sz="4" w:space="0" w:color="auto"/>
            </w:tcBorders>
            <w:shd w:val="clear" w:color="auto" w:fill="auto"/>
            <w:vAlign w:val="center"/>
          </w:tcPr>
          <w:p w14:paraId="7E4779F3"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专业选修课</w:t>
            </w:r>
          </w:p>
        </w:tc>
        <w:tc>
          <w:tcPr>
            <w:tcW w:w="235" w:type="pct"/>
            <w:tcBorders>
              <w:top w:val="nil"/>
              <w:left w:val="nil"/>
              <w:bottom w:val="single" w:sz="4" w:space="0" w:color="auto"/>
              <w:right w:val="single" w:sz="4" w:space="0" w:color="auto"/>
            </w:tcBorders>
            <w:shd w:val="clear" w:color="auto" w:fill="auto"/>
            <w:vAlign w:val="center"/>
          </w:tcPr>
          <w:p w14:paraId="171E5C30" w14:textId="77777777" w:rsidR="001D4CD3" w:rsidRDefault="00A255F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02C34920"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02400B2222</w:t>
            </w:r>
          </w:p>
        </w:tc>
        <w:tc>
          <w:tcPr>
            <w:tcW w:w="755" w:type="pct"/>
            <w:tcBorders>
              <w:top w:val="nil"/>
              <w:left w:val="nil"/>
              <w:bottom w:val="single" w:sz="4" w:space="0" w:color="auto"/>
              <w:right w:val="single" w:sz="4" w:space="0" w:color="auto"/>
            </w:tcBorders>
            <w:shd w:val="clear" w:color="auto" w:fill="auto"/>
            <w:vAlign w:val="center"/>
          </w:tcPr>
          <w:p w14:paraId="18D9002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大学生校园安全与职业安全</w:t>
            </w:r>
          </w:p>
        </w:tc>
        <w:tc>
          <w:tcPr>
            <w:tcW w:w="330" w:type="pct"/>
            <w:tcBorders>
              <w:top w:val="nil"/>
              <w:left w:val="nil"/>
              <w:bottom w:val="single" w:sz="4" w:space="0" w:color="auto"/>
              <w:right w:val="single" w:sz="4" w:space="0" w:color="auto"/>
            </w:tcBorders>
            <w:shd w:val="clear" w:color="auto" w:fill="auto"/>
            <w:vAlign w:val="center"/>
          </w:tcPr>
          <w:p w14:paraId="57E6D1F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4D12221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4BB27DA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198B83C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184C2D4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0"/>
                <w:szCs w:val="20"/>
                <w:lang w:bidi="ar"/>
              </w:rPr>
              <w:t>2</w:t>
            </w:r>
          </w:p>
        </w:tc>
        <w:tc>
          <w:tcPr>
            <w:tcW w:w="206" w:type="pct"/>
            <w:tcBorders>
              <w:top w:val="nil"/>
              <w:left w:val="nil"/>
              <w:bottom w:val="single" w:sz="4" w:space="0" w:color="auto"/>
              <w:right w:val="single" w:sz="4" w:space="0" w:color="auto"/>
            </w:tcBorders>
            <w:shd w:val="clear" w:color="auto" w:fill="auto"/>
            <w:vAlign w:val="center"/>
          </w:tcPr>
          <w:p w14:paraId="3D720CE1"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5B64F8E4"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BAD24E9"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noWrap/>
            <w:vAlign w:val="center"/>
          </w:tcPr>
          <w:p w14:paraId="4C6DCF91"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noWrap/>
            <w:vAlign w:val="center"/>
          </w:tcPr>
          <w:p w14:paraId="2BC0CE1C"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1EAFD93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5B2E0DE4"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10D7D306" w14:textId="77777777" w:rsidR="001D4CD3" w:rsidRDefault="001D4CD3">
            <w:pPr>
              <w:widowControl/>
              <w:jc w:val="left"/>
              <w:rPr>
                <w:rFonts w:eastAsia="Times New Roman"/>
                <w:kern w:val="0"/>
                <w:sz w:val="21"/>
                <w:szCs w:val="21"/>
              </w:rPr>
            </w:pPr>
          </w:p>
        </w:tc>
      </w:tr>
      <w:tr w:rsidR="001D4CD3" w14:paraId="3D813F1F"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43899F9"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3A77D1BB"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1B5B88B" w14:textId="77777777" w:rsidR="001D4CD3" w:rsidRDefault="00A255F6">
            <w:pPr>
              <w:widowControl/>
              <w:jc w:val="center"/>
              <w:rPr>
                <w:kern w:val="0"/>
                <w:sz w:val="21"/>
                <w:szCs w:val="21"/>
              </w:rPr>
            </w:pPr>
            <w:r>
              <w:rPr>
                <w:rFonts w:hint="eastAsia"/>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53757C85"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02400B2223</w:t>
            </w:r>
          </w:p>
        </w:tc>
        <w:tc>
          <w:tcPr>
            <w:tcW w:w="755" w:type="pct"/>
            <w:tcBorders>
              <w:top w:val="nil"/>
              <w:left w:val="nil"/>
              <w:bottom w:val="single" w:sz="4" w:space="0" w:color="auto"/>
              <w:right w:val="single" w:sz="4" w:space="0" w:color="auto"/>
            </w:tcBorders>
            <w:shd w:val="clear" w:color="auto" w:fill="auto"/>
            <w:vAlign w:val="center"/>
          </w:tcPr>
          <w:p w14:paraId="5D36D3DB"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普通话与列车广播</w:t>
            </w:r>
          </w:p>
        </w:tc>
        <w:tc>
          <w:tcPr>
            <w:tcW w:w="330" w:type="pct"/>
            <w:tcBorders>
              <w:top w:val="nil"/>
              <w:left w:val="nil"/>
              <w:bottom w:val="single" w:sz="4" w:space="0" w:color="auto"/>
              <w:right w:val="single" w:sz="4" w:space="0" w:color="auto"/>
            </w:tcBorders>
            <w:shd w:val="clear" w:color="auto" w:fill="auto"/>
            <w:vAlign w:val="center"/>
          </w:tcPr>
          <w:p w14:paraId="1B6A54B9"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594100B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2DC55F9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07F03DE2"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20</w:t>
            </w:r>
          </w:p>
        </w:tc>
        <w:tc>
          <w:tcPr>
            <w:tcW w:w="206" w:type="pct"/>
            <w:tcBorders>
              <w:top w:val="nil"/>
              <w:left w:val="nil"/>
              <w:bottom w:val="single" w:sz="4" w:space="0" w:color="auto"/>
              <w:right w:val="single" w:sz="4" w:space="0" w:color="auto"/>
            </w:tcBorders>
            <w:shd w:val="clear" w:color="auto" w:fill="auto"/>
            <w:vAlign w:val="center"/>
          </w:tcPr>
          <w:p w14:paraId="2682B269"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7F033F88"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3AA938FF"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8FC5A65"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4247A4E"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vAlign w:val="center"/>
          </w:tcPr>
          <w:p w14:paraId="1674E339"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1D3DAFDE"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629086ED"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5D95238A" w14:textId="77777777" w:rsidR="001D4CD3" w:rsidRDefault="001D4CD3">
            <w:pPr>
              <w:widowControl/>
              <w:jc w:val="left"/>
              <w:rPr>
                <w:rFonts w:eastAsia="Times New Roman"/>
                <w:kern w:val="0"/>
                <w:sz w:val="21"/>
                <w:szCs w:val="21"/>
              </w:rPr>
            </w:pPr>
          </w:p>
        </w:tc>
      </w:tr>
      <w:tr w:rsidR="001D4CD3" w14:paraId="5DF9D755"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225F67DF"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4120A729"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1CB99EDF" w14:textId="77777777" w:rsidR="001D4CD3" w:rsidRDefault="00A255F6">
            <w:pPr>
              <w:widowControl/>
              <w:jc w:val="center"/>
              <w:rPr>
                <w:kern w:val="0"/>
                <w:sz w:val="21"/>
                <w:szCs w:val="21"/>
              </w:rPr>
            </w:pPr>
            <w:r>
              <w:rPr>
                <w:rFonts w:hint="eastAsia"/>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181095B9" w14:textId="77777777" w:rsidR="001D4CD3" w:rsidRPr="0076787F" w:rsidRDefault="00A255F6">
            <w:pPr>
              <w:widowControl/>
              <w:jc w:val="center"/>
              <w:textAlignment w:val="bottom"/>
              <w:rPr>
                <w:rFonts w:ascii="等线" w:eastAsia="等线" w:hAnsi="等线" w:cs="等线"/>
                <w:kern w:val="0"/>
                <w:sz w:val="18"/>
                <w:szCs w:val="18"/>
                <w:lang w:bidi="ar"/>
              </w:rPr>
            </w:pPr>
            <w:r w:rsidRPr="0076787F">
              <w:rPr>
                <w:rFonts w:ascii="等线" w:eastAsia="等线" w:hAnsi="等线" w:cs="等线"/>
                <w:kern w:val="0"/>
                <w:sz w:val="18"/>
                <w:szCs w:val="18"/>
                <w:lang w:bidi="ar"/>
              </w:rPr>
              <w:t>02404B2225</w:t>
            </w:r>
          </w:p>
        </w:tc>
        <w:tc>
          <w:tcPr>
            <w:tcW w:w="755" w:type="pct"/>
            <w:tcBorders>
              <w:top w:val="nil"/>
              <w:left w:val="nil"/>
              <w:bottom w:val="single" w:sz="4" w:space="0" w:color="auto"/>
              <w:right w:val="single" w:sz="4" w:space="0" w:color="auto"/>
            </w:tcBorders>
            <w:shd w:val="clear" w:color="auto" w:fill="auto"/>
            <w:vAlign w:val="center"/>
          </w:tcPr>
          <w:p w14:paraId="4F4CA356"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民航服务心理学</w:t>
            </w:r>
          </w:p>
        </w:tc>
        <w:tc>
          <w:tcPr>
            <w:tcW w:w="330" w:type="pct"/>
            <w:tcBorders>
              <w:top w:val="nil"/>
              <w:left w:val="nil"/>
              <w:bottom w:val="single" w:sz="4" w:space="0" w:color="auto"/>
              <w:right w:val="single" w:sz="4" w:space="0" w:color="auto"/>
            </w:tcBorders>
            <w:shd w:val="clear" w:color="auto" w:fill="auto"/>
            <w:vAlign w:val="center"/>
          </w:tcPr>
          <w:p w14:paraId="4A22FEDF"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3B9888A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65C0429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1BC88536"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76AB2BFA"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FC2FAFA"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162304B1"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w:t>
            </w:r>
          </w:p>
        </w:tc>
        <w:tc>
          <w:tcPr>
            <w:tcW w:w="234" w:type="pct"/>
            <w:tcBorders>
              <w:top w:val="nil"/>
              <w:left w:val="nil"/>
              <w:bottom w:val="single" w:sz="4" w:space="0" w:color="auto"/>
              <w:right w:val="single" w:sz="4" w:space="0" w:color="auto"/>
            </w:tcBorders>
            <w:shd w:val="clear" w:color="auto" w:fill="auto"/>
            <w:vAlign w:val="center"/>
          </w:tcPr>
          <w:p w14:paraId="5877B2CC"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0313144E"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vAlign w:val="center"/>
          </w:tcPr>
          <w:p w14:paraId="0DFE9FCC"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7C451612"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016CB3E4" w14:textId="77777777" w:rsidR="001D4CD3" w:rsidRPr="0076787F" w:rsidRDefault="001D4CD3">
            <w:pPr>
              <w:widowControl/>
              <w:jc w:val="left"/>
              <w:rPr>
                <w:rFonts w:ascii="仿宋_GB2312" w:hAnsi="仿宋_GB2312" w:cs="仿宋_GB2312"/>
                <w:kern w:val="0"/>
                <w:sz w:val="21"/>
                <w:szCs w:val="21"/>
              </w:rPr>
            </w:pPr>
          </w:p>
        </w:tc>
        <w:tc>
          <w:tcPr>
            <w:tcW w:w="123" w:type="pct"/>
            <w:vAlign w:val="center"/>
          </w:tcPr>
          <w:p w14:paraId="423DF557" w14:textId="77777777" w:rsidR="001D4CD3" w:rsidRDefault="001D4CD3">
            <w:pPr>
              <w:widowControl/>
              <w:jc w:val="left"/>
              <w:rPr>
                <w:rFonts w:eastAsia="Times New Roman"/>
                <w:kern w:val="0"/>
                <w:sz w:val="21"/>
                <w:szCs w:val="21"/>
              </w:rPr>
            </w:pPr>
          </w:p>
        </w:tc>
      </w:tr>
      <w:tr w:rsidR="001D4CD3" w14:paraId="447332C5" w14:textId="77777777" w:rsidTr="0007087E">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4C6BD2E"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67547DBA"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2F68379E" w14:textId="77777777" w:rsidR="001D4CD3" w:rsidRDefault="00A255F6">
            <w:pPr>
              <w:widowControl/>
              <w:jc w:val="center"/>
              <w:rPr>
                <w:kern w:val="0"/>
                <w:sz w:val="21"/>
                <w:szCs w:val="21"/>
              </w:rPr>
            </w:pPr>
            <w:r>
              <w:rPr>
                <w:rFonts w:hint="eastAsia"/>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4C2A6337"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02404B2227</w:t>
            </w:r>
          </w:p>
        </w:tc>
        <w:tc>
          <w:tcPr>
            <w:tcW w:w="755" w:type="pct"/>
            <w:tcBorders>
              <w:top w:val="nil"/>
              <w:left w:val="nil"/>
              <w:bottom w:val="single" w:sz="4" w:space="0" w:color="auto"/>
              <w:right w:val="single" w:sz="4" w:space="0" w:color="auto"/>
            </w:tcBorders>
            <w:shd w:val="clear" w:color="auto" w:fill="auto"/>
            <w:vAlign w:val="center"/>
          </w:tcPr>
          <w:p w14:paraId="112D2560"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宋体" w:eastAsia="宋体" w:hAnsi="宋体" w:cs="宋体" w:hint="eastAsia"/>
                <w:kern w:val="0"/>
                <w:sz w:val="20"/>
                <w:szCs w:val="20"/>
                <w:lang w:bidi="ar"/>
              </w:rPr>
              <w:t>航空服务礼仪</w:t>
            </w:r>
          </w:p>
        </w:tc>
        <w:tc>
          <w:tcPr>
            <w:tcW w:w="330" w:type="pct"/>
            <w:tcBorders>
              <w:top w:val="nil"/>
              <w:left w:val="nil"/>
              <w:bottom w:val="single" w:sz="4" w:space="0" w:color="auto"/>
              <w:right w:val="single" w:sz="4" w:space="0" w:color="auto"/>
            </w:tcBorders>
            <w:shd w:val="clear" w:color="auto" w:fill="auto"/>
            <w:vAlign w:val="center"/>
          </w:tcPr>
          <w:p w14:paraId="0BFF990A"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679EBAD8"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4F72E2B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0571203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20</w:t>
            </w:r>
          </w:p>
        </w:tc>
        <w:tc>
          <w:tcPr>
            <w:tcW w:w="206" w:type="pct"/>
            <w:tcBorders>
              <w:top w:val="nil"/>
              <w:left w:val="nil"/>
              <w:bottom w:val="single" w:sz="4" w:space="0" w:color="auto"/>
              <w:right w:val="single" w:sz="4" w:space="0" w:color="auto"/>
            </w:tcBorders>
            <w:shd w:val="clear" w:color="auto" w:fill="auto"/>
            <w:vAlign w:val="center"/>
          </w:tcPr>
          <w:p w14:paraId="5FED9041"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37C4093F" w14:textId="77777777" w:rsidR="001D4CD3" w:rsidRPr="0076787F" w:rsidRDefault="00A255F6">
            <w:pPr>
              <w:widowControl/>
              <w:jc w:val="center"/>
              <w:textAlignment w:val="center"/>
              <w:rPr>
                <w:rFonts w:eastAsia="等线"/>
                <w:sz w:val="21"/>
                <w:szCs w:val="21"/>
              </w:rPr>
            </w:pPr>
            <w:r w:rsidRPr="0076787F">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76A3847C"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A1E77A3" w14:textId="77777777" w:rsidR="001D4CD3" w:rsidRPr="0076787F" w:rsidRDefault="001D4CD3">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7DE0AC4F"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vAlign w:val="center"/>
          </w:tcPr>
          <w:p w14:paraId="2F3F5BE5"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2CB52A26"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3D1EB1FF" w14:textId="77777777" w:rsidR="001D4CD3" w:rsidRPr="0076787F" w:rsidRDefault="00A255F6">
            <w:pPr>
              <w:widowControl/>
              <w:jc w:val="left"/>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5D9F5455" w14:textId="77777777" w:rsidR="001D4CD3" w:rsidRDefault="001D4CD3">
            <w:pPr>
              <w:widowControl/>
              <w:jc w:val="left"/>
              <w:rPr>
                <w:rFonts w:eastAsia="Times New Roman"/>
                <w:kern w:val="0"/>
                <w:sz w:val="21"/>
                <w:szCs w:val="21"/>
              </w:rPr>
            </w:pPr>
          </w:p>
        </w:tc>
      </w:tr>
      <w:tr w:rsidR="001D4CD3" w14:paraId="4BC6340E" w14:textId="77777777" w:rsidTr="0007087E">
        <w:trPr>
          <w:gridAfter w:val="1"/>
          <w:wAfter w:w="4" w:type="pct"/>
          <w:trHeight w:val="765"/>
          <w:jc w:val="center"/>
        </w:trPr>
        <w:tc>
          <w:tcPr>
            <w:tcW w:w="207" w:type="pct"/>
            <w:vMerge/>
            <w:tcBorders>
              <w:top w:val="nil"/>
              <w:left w:val="single" w:sz="4" w:space="0" w:color="auto"/>
              <w:bottom w:val="nil"/>
              <w:right w:val="single" w:sz="4" w:space="0" w:color="auto"/>
            </w:tcBorders>
            <w:shd w:val="clear" w:color="auto" w:fill="auto"/>
            <w:vAlign w:val="center"/>
          </w:tcPr>
          <w:p w14:paraId="126F8D01" w14:textId="77777777" w:rsidR="001D4CD3" w:rsidRDefault="001D4CD3">
            <w:pPr>
              <w:widowControl/>
              <w:jc w:val="left"/>
              <w:rPr>
                <w:rFonts w:ascii="仿宋_GB2312" w:hAnsi="仿宋_GB2312" w:cs="仿宋_GB2312"/>
                <w:kern w:val="0"/>
                <w:sz w:val="21"/>
                <w:szCs w:val="21"/>
              </w:rPr>
            </w:pPr>
          </w:p>
        </w:tc>
        <w:tc>
          <w:tcPr>
            <w:tcW w:w="208" w:type="pct"/>
            <w:vMerge/>
            <w:tcBorders>
              <w:top w:val="nil"/>
              <w:left w:val="single" w:sz="4" w:space="0" w:color="auto"/>
              <w:bottom w:val="nil"/>
              <w:right w:val="single" w:sz="4" w:space="0" w:color="auto"/>
            </w:tcBorders>
            <w:shd w:val="clear" w:color="auto" w:fill="auto"/>
            <w:vAlign w:val="center"/>
          </w:tcPr>
          <w:p w14:paraId="5C81263E" w14:textId="77777777" w:rsidR="001D4CD3" w:rsidRDefault="001D4CD3">
            <w:pPr>
              <w:widowControl/>
              <w:jc w:val="left"/>
              <w:rPr>
                <w:rFonts w:ascii="仿宋_GB2312" w:hAnsi="仿宋_GB2312" w:cs="仿宋_GB2312"/>
                <w:kern w:val="0"/>
                <w:sz w:val="21"/>
                <w:szCs w:val="21"/>
              </w:rPr>
            </w:pPr>
          </w:p>
        </w:tc>
        <w:tc>
          <w:tcPr>
            <w:tcW w:w="235" w:type="pct"/>
            <w:tcBorders>
              <w:top w:val="nil"/>
              <w:left w:val="nil"/>
              <w:bottom w:val="single" w:sz="4" w:space="0" w:color="auto"/>
              <w:right w:val="single" w:sz="4" w:space="0" w:color="auto"/>
            </w:tcBorders>
            <w:shd w:val="clear" w:color="auto" w:fill="auto"/>
            <w:vAlign w:val="center"/>
          </w:tcPr>
          <w:p w14:paraId="61A51248" w14:textId="77777777" w:rsidR="001D4CD3" w:rsidRDefault="00A255F6">
            <w:pPr>
              <w:widowControl/>
              <w:jc w:val="center"/>
              <w:rPr>
                <w:kern w:val="0"/>
                <w:sz w:val="21"/>
                <w:szCs w:val="21"/>
              </w:rPr>
            </w:pPr>
            <w:r>
              <w:rPr>
                <w:rFonts w:hint="eastAsia"/>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14BB345E" w14:textId="77777777" w:rsidR="001D4CD3" w:rsidRPr="0076787F" w:rsidRDefault="00A255F6">
            <w:pPr>
              <w:widowControl/>
              <w:jc w:val="center"/>
              <w:textAlignment w:val="bottom"/>
              <w:rPr>
                <w:rFonts w:ascii="仿宋_GB2312" w:hAnsi="仿宋_GB2312" w:cs="仿宋_GB2312"/>
                <w:kern w:val="0"/>
                <w:sz w:val="21"/>
                <w:szCs w:val="21"/>
              </w:rPr>
            </w:pPr>
            <w:r w:rsidRPr="0076787F">
              <w:rPr>
                <w:rFonts w:ascii="等线" w:eastAsia="等线" w:hAnsi="等线" w:cs="等线"/>
                <w:kern w:val="0"/>
                <w:sz w:val="18"/>
                <w:szCs w:val="18"/>
                <w:lang w:bidi="ar"/>
              </w:rPr>
              <w:t>02400B4261</w:t>
            </w:r>
          </w:p>
        </w:tc>
        <w:tc>
          <w:tcPr>
            <w:tcW w:w="755" w:type="pct"/>
            <w:tcBorders>
              <w:top w:val="nil"/>
              <w:left w:val="nil"/>
              <w:bottom w:val="single" w:sz="4" w:space="0" w:color="auto"/>
              <w:right w:val="single" w:sz="4" w:space="0" w:color="auto"/>
            </w:tcBorders>
            <w:shd w:val="clear" w:color="auto" w:fill="auto"/>
            <w:vAlign w:val="center"/>
          </w:tcPr>
          <w:p w14:paraId="6CD4B650"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20"/>
                <w:szCs w:val="20"/>
                <w:lang w:bidi="ar"/>
              </w:rPr>
              <w:t>公共关系</w:t>
            </w:r>
          </w:p>
        </w:tc>
        <w:tc>
          <w:tcPr>
            <w:tcW w:w="330" w:type="pct"/>
            <w:tcBorders>
              <w:top w:val="nil"/>
              <w:left w:val="nil"/>
              <w:bottom w:val="single" w:sz="4" w:space="0" w:color="auto"/>
              <w:right w:val="single" w:sz="4" w:space="0" w:color="auto"/>
            </w:tcBorders>
            <w:shd w:val="clear" w:color="auto" w:fill="auto"/>
            <w:vAlign w:val="center"/>
          </w:tcPr>
          <w:p w14:paraId="376315CC"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6F47FAF7"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32</w:t>
            </w:r>
          </w:p>
        </w:tc>
        <w:tc>
          <w:tcPr>
            <w:tcW w:w="310" w:type="pct"/>
            <w:tcBorders>
              <w:top w:val="nil"/>
              <w:left w:val="nil"/>
              <w:bottom w:val="single" w:sz="4" w:space="0" w:color="auto"/>
              <w:right w:val="single" w:sz="4" w:space="0" w:color="auto"/>
            </w:tcBorders>
            <w:shd w:val="clear" w:color="auto" w:fill="auto"/>
            <w:noWrap/>
            <w:vAlign w:val="center"/>
          </w:tcPr>
          <w:p w14:paraId="3773B6FD"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32</w:t>
            </w:r>
          </w:p>
        </w:tc>
        <w:tc>
          <w:tcPr>
            <w:tcW w:w="312" w:type="pct"/>
            <w:tcBorders>
              <w:top w:val="nil"/>
              <w:left w:val="nil"/>
              <w:bottom w:val="single" w:sz="4" w:space="0" w:color="auto"/>
              <w:right w:val="single" w:sz="4" w:space="0" w:color="auto"/>
            </w:tcBorders>
            <w:shd w:val="clear" w:color="auto" w:fill="auto"/>
            <w:noWrap/>
            <w:vAlign w:val="center"/>
          </w:tcPr>
          <w:p w14:paraId="6D3FD90E"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0</w:t>
            </w:r>
          </w:p>
        </w:tc>
        <w:tc>
          <w:tcPr>
            <w:tcW w:w="206" w:type="pct"/>
            <w:tcBorders>
              <w:top w:val="nil"/>
              <w:left w:val="nil"/>
              <w:bottom w:val="single" w:sz="4" w:space="0" w:color="auto"/>
              <w:right w:val="single" w:sz="4" w:space="0" w:color="auto"/>
            </w:tcBorders>
            <w:shd w:val="clear" w:color="auto" w:fill="auto"/>
            <w:vAlign w:val="center"/>
          </w:tcPr>
          <w:p w14:paraId="4576E36C"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7CFF9174" w14:textId="77777777" w:rsidR="001D4CD3" w:rsidRPr="0076787F" w:rsidRDefault="001D4CD3">
            <w:pPr>
              <w:jc w:val="center"/>
              <w:rPr>
                <w:rFonts w:eastAsia="等线"/>
                <w:sz w:val="21"/>
                <w:szCs w:val="21"/>
              </w:rPr>
            </w:pPr>
          </w:p>
        </w:tc>
        <w:tc>
          <w:tcPr>
            <w:tcW w:w="206" w:type="pct"/>
            <w:tcBorders>
              <w:top w:val="nil"/>
              <w:left w:val="nil"/>
              <w:bottom w:val="single" w:sz="4" w:space="0" w:color="auto"/>
              <w:right w:val="single" w:sz="4" w:space="0" w:color="auto"/>
            </w:tcBorders>
            <w:shd w:val="clear" w:color="auto" w:fill="auto"/>
            <w:vAlign w:val="center"/>
          </w:tcPr>
          <w:p w14:paraId="737C0C91" w14:textId="77777777" w:rsidR="001D4CD3" w:rsidRPr="0076787F" w:rsidRDefault="001D4CD3">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8FB1993" w14:textId="77777777" w:rsidR="001D4CD3" w:rsidRPr="0076787F" w:rsidRDefault="00A255F6">
            <w:pPr>
              <w:widowControl/>
              <w:jc w:val="center"/>
              <w:textAlignment w:val="center"/>
              <w:rPr>
                <w:rFonts w:eastAsia="等线"/>
                <w:sz w:val="21"/>
                <w:szCs w:val="21"/>
              </w:rPr>
            </w:pPr>
            <w:r w:rsidRPr="0076787F">
              <w:rPr>
                <w:rFonts w:ascii="等线" w:eastAsia="等线" w:hAnsi="等线" w:cs="等线"/>
                <w:kern w:val="0"/>
                <w:sz w:val="22"/>
                <w:lang w:bidi="ar"/>
              </w:rPr>
              <w:t>2</w:t>
            </w:r>
          </w:p>
        </w:tc>
        <w:tc>
          <w:tcPr>
            <w:tcW w:w="144" w:type="pct"/>
            <w:tcBorders>
              <w:top w:val="nil"/>
              <w:left w:val="nil"/>
              <w:bottom w:val="single" w:sz="4" w:space="0" w:color="auto"/>
              <w:right w:val="single" w:sz="4" w:space="0" w:color="auto"/>
            </w:tcBorders>
            <w:shd w:val="clear" w:color="auto" w:fill="auto"/>
            <w:noWrap/>
            <w:vAlign w:val="center"/>
          </w:tcPr>
          <w:p w14:paraId="541102D4" w14:textId="77777777" w:rsidR="001D4CD3" w:rsidRPr="0076787F" w:rsidRDefault="001D4CD3">
            <w:pPr>
              <w:jc w:val="center"/>
              <w:rPr>
                <w:rFonts w:eastAsia="等线"/>
                <w:sz w:val="21"/>
                <w:szCs w:val="21"/>
              </w:rPr>
            </w:pPr>
          </w:p>
        </w:tc>
        <w:tc>
          <w:tcPr>
            <w:tcW w:w="148" w:type="pct"/>
            <w:tcBorders>
              <w:top w:val="nil"/>
              <w:left w:val="nil"/>
              <w:bottom w:val="single" w:sz="4" w:space="0" w:color="auto"/>
              <w:right w:val="single" w:sz="4" w:space="0" w:color="auto"/>
            </w:tcBorders>
            <w:shd w:val="clear" w:color="auto" w:fill="auto"/>
            <w:noWrap/>
            <w:vAlign w:val="center"/>
          </w:tcPr>
          <w:p w14:paraId="2BA6648C" w14:textId="77777777" w:rsidR="001D4CD3" w:rsidRPr="0076787F" w:rsidRDefault="001D4CD3">
            <w:pPr>
              <w:jc w:val="center"/>
              <w:rPr>
                <w:rFonts w:ascii="仿宋_GB2312" w:hAnsi="仿宋_GB2312" w:cs="仿宋_GB2312"/>
                <w:kern w:val="0"/>
                <w:sz w:val="21"/>
                <w:szCs w:val="21"/>
              </w:rPr>
            </w:pPr>
          </w:p>
        </w:tc>
        <w:tc>
          <w:tcPr>
            <w:tcW w:w="371" w:type="pct"/>
            <w:tcBorders>
              <w:top w:val="nil"/>
              <w:left w:val="nil"/>
              <w:bottom w:val="single" w:sz="4" w:space="0" w:color="auto"/>
              <w:right w:val="single" w:sz="4" w:space="0" w:color="auto"/>
            </w:tcBorders>
            <w:shd w:val="clear" w:color="auto" w:fill="auto"/>
            <w:vAlign w:val="center"/>
          </w:tcPr>
          <w:p w14:paraId="296C070F" w14:textId="77777777" w:rsidR="001D4CD3" w:rsidRPr="0076787F" w:rsidRDefault="00A255F6">
            <w:pPr>
              <w:widowControl/>
              <w:jc w:val="center"/>
              <w:textAlignment w:val="center"/>
              <w:rPr>
                <w:rFonts w:ascii="仿宋_GB2312" w:hAnsi="仿宋_GB2312" w:cs="仿宋_GB2312"/>
                <w:kern w:val="0"/>
                <w:sz w:val="21"/>
                <w:szCs w:val="21"/>
              </w:rPr>
            </w:pPr>
            <w:r w:rsidRPr="0076787F">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305786C5" w14:textId="77777777" w:rsidR="001D4CD3" w:rsidRPr="0076787F" w:rsidRDefault="00A255F6">
            <w:pPr>
              <w:widowControl/>
              <w:jc w:val="center"/>
              <w:rPr>
                <w:rFonts w:ascii="仿宋_GB2312" w:hAnsi="仿宋_GB2312" w:cs="仿宋_GB2312"/>
                <w:kern w:val="0"/>
                <w:sz w:val="21"/>
                <w:szCs w:val="21"/>
              </w:rPr>
            </w:pPr>
            <w:r w:rsidRPr="0076787F">
              <w:rPr>
                <w:rFonts w:ascii="仿宋_GB2312" w:hAnsi="仿宋_GB2312" w:cs="仿宋_GB2312" w:hint="eastAsia"/>
                <w:kern w:val="0"/>
                <w:sz w:val="21"/>
                <w:szCs w:val="21"/>
              </w:rPr>
              <w:t xml:space="preserve">　</w:t>
            </w:r>
          </w:p>
        </w:tc>
        <w:tc>
          <w:tcPr>
            <w:tcW w:w="123" w:type="pct"/>
            <w:vAlign w:val="center"/>
          </w:tcPr>
          <w:p w14:paraId="28D9EF83" w14:textId="77777777" w:rsidR="001D4CD3" w:rsidRDefault="001D4CD3">
            <w:pPr>
              <w:widowControl/>
              <w:jc w:val="left"/>
              <w:rPr>
                <w:rFonts w:eastAsia="Times New Roman"/>
                <w:kern w:val="0"/>
                <w:sz w:val="21"/>
                <w:szCs w:val="21"/>
              </w:rPr>
            </w:pPr>
          </w:p>
        </w:tc>
      </w:tr>
      <w:tr w:rsidR="001D4CD3" w14:paraId="585D6884" w14:textId="77777777" w:rsidTr="0007087E">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0DC7D129"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45AFBDBA"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020E6C61"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78</w:t>
            </w:r>
          </w:p>
        </w:tc>
        <w:tc>
          <w:tcPr>
            <w:tcW w:w="310" w:type="pct"/>
            <w:tcBorders>
              <w:top w:val="nil"/>
              <w:left w:val="nil"/>
              <w:bottom w:val="single" w:sz="4" w:space="0" w:color="auto"/>
              <w:right w:val="single" w:sz="4" w:space="0" w:color="auto"/>
            </w:tcBorders>
            <w:shd w:val="clear" w:color="auto" w:fill="auto"/>
            <w:vAlign w:val="center"/>
          </w:tcPr>
          <w:p w14:paraId="7E60769D"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1720</w:t>
            </w:r>
          </w:p>
        </w:tc>
        <w:tc>
          <w:tcPr>
            <w:tcW w:w="310" w:type="pct"/>
            <w:tcBorders>
              <w:top w:val="nil"/>
              <w:left w:val="nil"/>
              <w:bottom w:val="single" w:sz="4" w:space="0" w:color="auto"/>
              <w:right w:val="single" w:sz="4" w:space="0" w:color="auto"/>
            </w:tcBorders>
            <w:shd w:val="clear" w:color="auto" w:fill="auto"/>
            <w:vAlign w:val="center"/>
          </w:tcPr>
          <w:p w14:paraId="55B359C6"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634</w:t>
            </w:r>
          </w:p>
        </w:tc>
        <w:tc>
          <w:tcPr>
            <w:tcW w:w="312" w:type="pct"/>
            <w:tcBorders>
              <w:top w:val="nil"/>
              <w:left w:val="nil"/>
              <w:bottom w:val="single" w:sz="4" w:space="0" w:color="auto"/>
              <w:right w:val="single" w:sz="4" w:space="0" w:color="auto"/>
            </w:tcBorders>
            <w:shd w:val="clear" w:color="auto" w:fill="auto"/>
            <w:vAlign w:val="center"/>
          </w:tcPr>
          <w:p w14:paraId="5C87F1B2"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1086</w:t>
            </w:r>
          </w:p>
        </w:tc>
        <w:tc>
          <w:tcPr>
            <w:tcW w:w="206" w:type="pct"/>
            <w:tcBorders>
              <w:top w:val="nil"/>
              <w:left w:val="nil"/>
              <w:bottom w:val="single" w:sz="4" w:space="0" w:color="auto"/>
              <w:right w:val="single" w:sz="4" w:space="0" w:color="auto"/>
            </w:tcBorders>
            <w:shd w:val="clear" w:color="auto" w:fill="auto"/>
            <w:vAlign w:val="center"/>
          </w:tcPr>
          <w:p w14:paraId="665021A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B28551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555477F"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3A49B7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CEC22C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9FE24BF"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5D49D0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48994074"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A4A8858" w14:textId="77777777" w:rsidR="001D4CD3" w:rsidRDefault="001D4CD3">
            <w:pPr>
              <w:widowControl/>
              <w:jc w:val="left"/>
              <w:rPr>
                <w:rFonts w:eastAsia="Times New Roman"/>
                <w:kern w:val="0"/>
                <w:sz w:val="21"/>
                <w:szCs w:val="21"/>
              </w:rPr>
            </w:pPr>
          </w:p>
        </w:tc>
      </w:tr>
      <w:tr w:rsidR="001D4CD3" w14:paraId="4ADF40B4" w14:textId="77777777" w:rsidTr="0007087E">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127F73E9"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3E8E70F6"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7990537F" w14:textId="7A658A03" w:rsidR="001D4CD3" w:rsidRDefault="00BC5992">
            <w:pPr>
              <w:jc w:val="center"/>
              <w:rPr>
                <w:rFonts w:eastAsia="等线"/>
                <w:color w:val="000000"/>
                <w:sz w:val="20"/>
                <w:szCs w:val="20"/>
              </w:rPr>
            </w:pPr>
            <w:r>
              <w:rPr>
                <w:rFonts w:eastAsia="等线" w:hint="eastAsia"/>
                <w:color w:val="000000"/>
                <w:sz w:val="20"/>
                <w:szCs w:val="20"/>
              </w:rPr>
              <w:t>55.5%</w:t>
            </w:r>
          </w:p>
        </w:tc>
        <w:tc>
          <w:tcPr>
            <w:tcW w:w="310" w:type="pct"/>
            <w:tcBorders>
              <w:top w:val="nil"/>
              <w:left w:val="nil"/>
              <w:bottom w:val="single" w:sz="4" w:space="0" w:color="auto"/>
              <w:right w:val="single" w:sz="4" w:space="0" w:color="auto"/>
            </w:tcBorders>
            <w:shd w:val="clear" w:color="auto" w:fill="auto"/>
            <w:vAlign w:val="center"/>
          </w:tcPr>
          <w:p w14:paraId="30E02FF1" w14:textId="71A19EF6" w:rsidR="001D4CD3" w:rsidRDefault="00BC5992">
            <w:pPr>
              <w:jc w:val="center"/>
              <w:rPr>
                <w:rFonts w:eastAsia="等线"/>
                <w:color w:val="000000"/>
                <w:sz w:val="20"/>
                <w:szCs w:val="20"/>
              </w:rPr>
            </w:pPr>
            <w:r>
              <w:rPr>
                <w:rFonts w:eastAsia="等线" w:hint="eastAsia"/>
                <w:color w:val="000000"/>
                <w:sz w:val="20"/>
                <w:szCs w:val="20"/>
              </w:rPr>
              <w:t>60.1%</w:t>
            </w:r>
          </w:p>
        </w:tc>
        <w:tc>
          <w:tcPr>
            <w:tcW w:w="310" w:type="pct"/>
            <w:tcBorders>
              <w:top w:val="nil"/>
              <w:left w:val="nil"/>
              <w:bottom w:val="single" w:sz="4" w:space="0" w:color="auto"/>
              <w:right w:val="single" w:sz="4" w:space="0" w:color="auto"/>
            </w:tcBorders>
            <w:shd w:val="clear" w:color="auto" w:fill="auto"/>
            <w:vAlign w:val="center"/>
          </w:tcPr>
          <w:p w14:paraId="239BED52" w14:textId="77777777" w:rsidR="001D4CD3" w:rsidRDefault="001D4CD3">
            <w:pPr>
              <w:jc w:val="center"/>
              <w:rPr>
                <w:rFonts w:eastAsia="等线"/>
                <w:color w:val="000000"/>
                <w:sz w:val="20"/>
                <w:szCs w:val="20"/>
              </w:rPr>
            </w:pPr>
          </w:p>
        </w:tc>
        <w:tc>
          <w:tcPr>
            <w:tcW w:w="312" w:type="pct"/>
            <w:tcBorders>
              <w:top w:val="nil"/>
              <w:left w:val="nil"/>
              <w:bottom w:val="single" w:sz="4" w:space="0" w:color="auto"/>
              <w:right w:val="single" w:sz="4" w:space="0" w:color="auto"/>
            </w:tcBorders>
            <w:shd w:val="clear" w:color="auto" w:fill="auto"/>
            <w:vAlign w:val="center"/>
          </w:tcPr>
          <w:p w14:paraId="2FEC222E" w14:textId="77777777" w:rsidR="001D4CD3" w:rsidRDefault="001D4CD3">
            <w:pPr>
              <w:jc w:val="center"/>
              <w:rPr>
                <w:rFonts w:eastAsia="等线"/>
                <w:color w:val="000000"/>
                <w:sz w:val="20"/>
                <w:szCs w:val="20"/>
              </w:rPr>
            </w:pPr>
          </w:p>
        </w:tc>
        <w:tc>
          <w:tcPr>
            <w:tcW w:w="206" w:type="pct"/>
            <w:tcBorders>
              <w:top w:val="nil"/>
              <w:left w:val="nil"/>
              <w:bottom w:val="single" w:sz="4" w:space="0" w:color="auto"/>
              <w:right w:val="single" w:sz="4" w:space="0" w:color="auto"/>
            </w:tcBorders>
            <w:shd w:val="clear" w:color="auto" w:fill="auto"/>
            <w:vAlign w:val="center"/>
          </w:tcPr>
          <w:p w14:paraId="10E80BD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11A00E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DA09B2B"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56D9BE3"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9021014"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5F2FCD7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7E963C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FA4DF0B"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30D9378" w14:textId="77777777" w:rsidR="001D4CD3" w:rsidRDefault="001D4CD3">
            <w:pPr>
              <w:widowControl/>
              <w:jc w:val="left"/>
              <w:rPr>
                <w:rFonts w:eastAsia="Times New Roman"/>
                <w:kern w:val="0"/>
                <w:sz w:val="21"/>
                <w:szCs w:val="21"/>
              </w:rPr>
            </w:pPr>
          </w:p>
        </w:tc>
      </w:tr>
      <w:tr w:rsidR="001D4CD3" w14:paraId="3ECDF6FE" w14:textId="77777777" w:rsidTr="0007087E">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71C2189F"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3E3786CB"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733AFD79"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10</w:t>
            </w:r>
          </w:p>
        </w:tc>
        <w:tc>
          <w:tcPr>
            <w:tcW w:w="310" w:type="pct"/>
            <w:tcBorders>
              <w:top w:val="nil"/>
              <w:left w:val="nil"/>
              <w:bottom w:val="single" w:sz="4" w:space="0" w:color="auto"/>
              <w:right w:val="single" w:sz="4" w:space="0" w:color="auto"/>
            </w:tcBorders>
            <w:shd w:val="clear" w:color="auto" w:fill="auto"/>
            <w:vAlign w:val="center"/>
          </w:tcPr>
          <w:p w14:paraId="391B0218"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176</w:t>
            </w:r>
          </w:p>
        </w:tc>
        <w:tc>
          <w:tcPr>
            <w:tcW w:w="310" w:type="pct"/>
            <w:tcBorders>
              <w:top w:val="nil"/>
              <w:left w:val="nil"/>
              <w:bottom w:val="single" w:sz="4" w:space="0" w:color="auto"/>
              <w:right w:val="single" w:sz="4" w:space="0" w:color="auto"/>
            </w:tcBorders>
            <w:shd w:val="clear" w:color="auto" w:fill="auto"/>
            <w:vAlign w:val="center"/>
          </w:tcPr>
          <w:p w14:paraId="5C2C255D"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116</w:t>
            </w:r>
          </w:p>
        </w:tc>
        <w:tc>
          <w:tcPr>
            <w:tcW w:w="312" w:type="pct"/>
            <w:tcBorders>
              <w:top w:val="nil"/>
              <w:left w:val="nil"/>
              <w:bottom w:val="single" w:sz="4" w:space="0" w:color="auto"/>
              <w:right w:val="single" w:sz="4" w:space="0" w:color="auto"/>
            </w:tcBorders>
            <w:shd w:val="clear" w:color="auto" w:fill="auto"/>
            <w:vAlign w:val="center"/>
          </w:tcPr>
          <w:p w14:paraId="24A2480A" w14:textId="77777777" w:rsidR="001D4CD3" w:rsidRDefault="00A255F6">
            <w:pPr>
              <w:widowControl/>
              <w:jc w:val="center"/>
              <w:textAlignment w:val="center"/>
              <w:rPr>
                <w:rFonts w:eastAsia="等线"/>
                <w:color w:val="000000"/>
                <w:sz w:val="20"/>
                <w:szCs w:val="20"/>
              </w:rPr>
            </w:pPr>
            <w:r>
              <w:rPr>
                <w:rFonts w:eastAsia="等线"/>
                <w:color w:val="000000"/>
                <w:kern w:val="0"/>
                <w:sz w:val="16"/>
                <w:szCs w:val="16"/>
                <w:lang w:bidi="ar"/>
              </w:rPr>
              <w:t>60</w:t>
            </w:r>
          </w:p>
        </w:tc>
        <w:tc>
          <w:tcPr>
            <w:tcW w:w="206" w:type="pct"/>
            <w:tcBorders>
              <w:top w:val="nil"/>
              <w:left w:val="nil"/>
              <w:bottom w:val="single" w:sz="4" w:space="0" w:color="auto"/>
              <w:right w:val="single" w:sz="4" w:space="0" w:color="auto"/>
            </w:tcBorders>
            <w:shd w:val="clear" w:color="auto" w:fill="auto"/>
            <w:vAlign w:val="center"/>
          </w:tcPr>
          <w:p w14:paraId="00B266A7"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718BEED"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6B617505"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4D32DD7"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4924FAD"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C0746A8"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E2E9EAE"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1D8A5899"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F75A1D3" w14:textId="77777777" w:rsidR="001D4CD3" w:rsidRDefault="001D4CD3">
            <w:pPr>
              <w:widowControl/>
              <w:jc w:val="left"/>
              <w:rPr>
                <w:rFonts w:eastAsia="Times New Roman"/>
                <w:kern w:val="0"/>
                <w:sz w:val="21"/>
                <w:szCs w:val="21"/>
              </w:rPr>
            </w:pPr>
          </w:p>
        </w:tc>
      </w:tr>
      <w:tr w:rsidR="001D4CD3" w14:paraId="151C3A0F" w14:textId="77777777" w:rsidTr="0007087E">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7E8931DB"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704A989D"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78CDBB30" w14:textId="77EC34D0" w:rsidR="001D4CD3" w:rsidRDefault="00BC5992">
            <w:pPr>
              <w:jc w:val="center"/>
              <w:rPr>
                <w:rFonts w:eastAsia="等线"/>
                <w:color w:val="000000"/>
                <w:sz w:val="20"/>
                <w:szCs w:val="20"/>
              </w:rPr>
            </w:pPr>
            <w:r>
              <w:rPr>
                <w:rFonts w:eastAsia="等线" w:hint="eastAsia"/>
                <w:color w:val="000000"/>
                <w:sz w:val="20"/>
                <w:szCs w:val="20"/>
              </w:rPr>
              <w:t>7.1</w:t>
            </w:r>
            <w:r>
              <w:rPr>
                <w:rFonts w:eastAsia="等线" w:hint="eastAsia"/>
                <w:color w:val="000000"/>
                <w:sz w:val="20"/>
                <w:szCs w:val="20"/>
              </w:rPr>
              <w:lastRenderedPageBreak/>
              <w:t>%</w:t>
            </w:r>
          </w:p>
        </w:tc>
        <w:tc>
          <w:tcPr>
            <w:tcW w:w="310" w:type="pct"/>
            <w:tcBorders>
              <w:top w:val="nil"/>
              <w:left w:val="nil"/>
              <w:bottom w:val="single" w:sz="4" w:space="0" w:color="auto"/>
              <w:right w:val="single" w:sz="4" w:space="0" w:color="auto"/>
            </w:tcBorders>
            <w:shd w:val="clear" w:color="auto" w:fill="auto"/>
            <w:vAlign w:val="center"/>
          </w:tcPr>
          <w:p w14:paraId="07931FE5" w14:textId="3C87F71F" w:rsidR="001D4CD3" w:rsidRDefault="00BC5992">
            <w:pPr>
              <w:jc w:val="center"/>
              <w:rPr>
                <w:rFonts w:eastAsia="等线"/>
                <w:color w:val="000000"/>
                <w:sz w:val="20"/>
                <w:szCs w:val="20"/>
              </w:rPr>
            </w:pPr>
            <w:r>
              <w:rPr>
                <w:rFonts w:eastAsia="等线" w:hint="eastAsia"/>
                <w:color w:val="000000"/>
                <w:sz w:val="20"/>
                <w:szCs w:val="20"/>
              </w:rPr>
              <w:lastRenderedPageBreak/>
              <w:t>6.2</w:t>
            </w:r>
            <w:r>
              <w:rPr>
                <w:rFonts w:eastAsia="等线" w:hint="eastAsia"/>
                <w:color w:val="000000"/>
                <w:sz w:val="20"/>
                <w:szCs w:val="20"/>
              </w:rPr>
              <w:lastRenderedPageBreak/>
              <w:t>%</w:t>
            </w:r>
          </w:p>
        </w:tc>
        <w:tc>
          <w:tcPr>
            <w:tcW w:w="310" w:type="pct"/>
            <w:tcBorders>
              <w:top w:val="nil"/>
              <w:left w:val="nil"/>
              <w:bottom w:val="single" w:sz="4" w:space="0" w:color="auto"/>
              <w:right w:val="single" w:sz="4" w:space="0" w:color="auto"/>
            </w:tcBorders>
            <w:shd w:val="clear" w:color="auto" w:fill="auto"/>
            <w:vAlign w:val="center"/>
          </w:tcPr>
          <w:p w14:paraId="323B469F" w14:textId="77777777" w:rsidR="001D4CD3" w:rsidRDefault="001D4CD3">
            <w:pPr>
              <w:jc w:val="center"/>
              <w:rPr>
                <w:rFonts w:eastAsia="等线"/>
                <w:color w:val="000000"/>
                <w:sz w:val="20"/>
                <w:szCs w:val="20"/>
              </w:rPr>
            </w:pPr>
          </w:p>
        </w:tc>
        <w:tc>
          <w:tcPr>
            <w:tcW w:w="312" w:type="pct"/>
            <w:tcBorders>
              <w:top w:val="nil"/>
              <w:left w:val="nil"/>
              <w:bottom w:val="single" w:sz="4" w:space="0" w:color="auto"/>
              <w:right w:val="single" w:sz="4" w:space="0" w:color="auto"/>
            </w:tcBorders>
            <w:shd w:val="clear" w:color="auto" w:fill="auto"/>
            <w:vAlign w:val="center"/>
          </w:tcPr>
          <w:p w14:paraId="2710FE9B" w14:textId="77777777" w:rsidR="001D4CD3" w:rsidRDefault="001D4CD3">
            <w:pPr>
              <w:jc w:val="center"/>
              <w:rPr>
                <w:rFonts w:eastAsia="等线"/>
                <w:color w:val="000000"/>
                <w:sz w:val="20"/>
                <w:szCs w:val="20"/>
              </w:rPr>
            </w:pPr>
          </w:p>
        </w:tc>
        <w:tc>
          <w:tcPr>
            <w:tcW w:w="206" w:type="pct"/>
            <w:tcBorders>
              <w:top w:val="nil"/>
              <w:left w:val="nil"/>
              <w:bottom w:val="single" w:sz="4" w:space="0" w:color="auto"/>
              <w:right w:val="single" w:sz="4" w:space="0" w:color="auto"/>
            </w:tcBorders>
            <w:shd w:val="clear" w:color="auto" w:fill="auto"/>
            <w:vAlign w:val="center"/>
          </w:tcPr>
          <w:p w14:paraId="520446A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917D71B"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2A3D72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28139A0"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28C75C9"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18F5E8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54298DCD"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931C385"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5269B2F" w14:textId="77777777" w:rsidR="001D4CD3" w:rsidRDefault="001D4CD3">
            <w:pPr>
              <w:widowControl/>
              <w:jc w:val="left"/>
              <w:rPr>
                <w:rFonts w:eastAsia="Times New Roman"/>
                <w:kern w:val="0"/>
                <w:sz w:val="21"/>
                <w:szCs w:val="21"/>
              </w:rPr>
            </w:pPr>
          </w:p>
        </w:tc>
      </w:tr>
      <w:tr w:rsidR="001D4CD3" w14:paraId="2790F83F" w14:textId="77777777" w:rsidTr="0007087E">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76EC1F12"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B70FCA2"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总学分、学时合计</w:t>
            </w:r>
          </w:p>
        </w:tc>
        <w:tc>
          <w:tcPr>
            <w:tcW w:w="330" w:type="pct"/>
            <w:tcBorders>
              <w:top w:val="nil"/>
              <w:left w:val="nil"/>
              <w:bottom w:val="single" w:sz="4" w:space="0" w:color="auto"/>
              <w:right w:val="single" w:sz="4" w:space="0" w:color="auto"/>
            </w:tcBorders>
            <w:shd w:val="clear" w:color="auto" w:fill="auto"/>
            <w:vAlign w:val="center"/>
          </w:tcPr>
          <w:p w14:paraId="1898BFE0" w14:textId="77777777" w:rsidR="001D4CD3" w:rsidRDefault="00A255F6">
            <w:pPr>
              <w:widowControl/>
              <w:jc w:val="center"/>
              <w:textAlignment w:val="center"/>
              <w:rPr>
                <w:rFonts w:eastAsia="等线"/>
                <w:color w:val="000000"/>
                <w:sz w:val="20"/>
                <w:szCs w:val="20"/>
              </w:rPr>
            </w:pPr>
            <w:r>
              <w:rPr>
                <w:rFonts w:ascii="等线" w:eastAsia="等线" w:hAnsi="等线" w:cs="等线"/>
                <w:color w:val="000000"/>
                <w:kern w:val="0"/>
                <w:sz w:val="16"/>
                <w:szCs w:val="16"/>
                <w:lang w:bidi="ar"/>
              </w:rPr>
              <w:t>140.5</w:t>
            </w:r>
          </w:p>
        </w:tc>
        <w:tc>
          <w:tcPr>
            <w:tcW w:w="310" w:type="pct"/>
            <w:tcBorders>
              <w:top w:val="nil"/>
              <w:left w:val="nil"/>
              <w:bottom w:val="single" w:sz="4" w:space="0" w:color="auto"/>
              <w:right w:val="single" w:sz="4" w:space="0" w:color="auto"/>
            </w:tcBorders>
            <w:shd w:val="clear" w:color="auto" w:fill="auto"/>
            <w:vAlign w:val="center"/>
          </w:tcPr>
          <w:p w14:paraId="3705B2DE" w14:textId="77777777" w:rsidR="001D4CD3" w:rsidRDefault="00A255F6">
            <w:pPr>
              <w:widowControl/>
              <w:jc w:val="center"/>
              <w:textAlignment w:val="center"/>
              <w:rPr>
                <w:rFonts w:eastAsia="等线"/>
                <w:color w:val="000000"/>
                <w:sz w:val="20"/>
                <w:szCs w:val="20"/>
              </w:rPr>
            </w:pPr>
            <w:r>
              <w:rPr>
                <w:rFonts w:ascii="等线" w:eastAsia="等线" w:hAnsi="等线" w:cs="等线"/>
                <w:color w:val="000000"/>
                <w:kern w:val="0"/>
                <w:sz w:val="16"/>
                <w:szCs w:val="16"/>
                <w:lang w:bidi="ar"/>
              </w:rPr>
              <w:t>2860</w:t>
            </w:r>
          </w:p>
        </w:tc>
        <w:tc>
          <w:tcPr>
            <w:tcW w:w="310" w:type="pct"/>
            <w:tcBorders>
              <w:top w:val="nil"/>
              <w:left w:val="nil"/>
              <w:bottom w:val="single" w:sz="4" w:space="0" w:color="auto"/>
              <w:right w:val="single" w:sz="4" w:space="0" w:color="auto"/>
            </w:tcBorders>
            <w:shd w:val="clear" w:color="auto" w:fill="auto"/>
            <w:vAlign w:val="center"/>
          </w:tcPr>
          <w:p w14:paraId="70ABB4DB" w14:textId="77777777" w:rsidR="001D4CD3" w:rsidRDefault="00A255F6">
            <w:pPr>
              <w:widowControl/>
              <w:jc w:val="center"/>
              <w:textAlignment w:val="center"/>
              <w:rPr>
                <w:rFonts w:eastAsia="等线"/>
                <w:color w:val="000000"/>
                <w:sz w:val="20"/>
                <w:szCs w:val="20"/>
              </w:rPr>
            </w:pPr>
            <w:r>
              <w:rPr>
                <w:rFonts w:ascii="等线" w:eastAsia="等线" w:hAnsi="等线" w:cs="等线"/>
                <w:color w:val="000000"/>
                <w:kern w:val="0"/>
                <w:sz w:val="16"/>
                <w:szCs w:val="16"/>
                <w:lang w:bidi="ar"/>
              </w:rPr>
              <w:t>1244</w:t>
            </w:r>
          </w:p>
        </w:tc>
        <w:tc>
          <w:tcPr>
            <w:tcW w:w="312" w:type="pct"/>
            <w:tcBorders>
              <w:top w:val="nil"/>
              <w:left w:val="nil"/>
              <w:bottom w:val="single" w:sz="4" w:space="0" w:color="auto"/>
              <w:right w:val="single" w:sz="4" w:space="0" w:color="auto"/>
            </w:tcBorders>
            <w:shd w:val="clear" w:color="auto" w:fill="auto"/>
            <w:vAlign w:val="center"/>
          </w:tcPr>
          <w:p w14:paraId="064616F8" w14:textId="77777777" w:rsidR="001D4CD3" w:rsidRDefault="00A255F6">
            <w:pPr>
              <w:widowControl/>
              <w:jc w:val="center"/>
              <w:textAlignment w:val="center"/>
              <w:rPr>
                <w:rFonts w:eastAsia="等线"/>
                <w:color w:val="000000"/>
                <w:sz w:val="20"/>
                <w:szCs w:val="20"/>
              </w:rPr>
            </w:pPr>
            <w:r>
              <w:rPr>
                <w:rFonts w:ascii="等线" w:eastAsia="等线" w:hAnsi="等线" w:cs="等线"/>
                <w:color w:val="000000"/>
                <w:kern w:val="0"/>
                <w:sz w:val="16"/>
                <w:szCs w:val="16"/>
                <w:lang w:bidi="ar"/>
              </w:rPr>
              <w:t>1616</w:t>
            </w:r>
          </w:p>
        </w:tc>
        <w:tc>
          <w:tcPr>
            <w:tcW w:w="206" w:type="pct"/>
            <w:tcBorders>
              <w:top w:val="nil"/>
              <w:left w:val="nil"/>
              <w:bottom w:val="single" w:sz="4" w:space="0" w:color="auto"/>
              <w:right w:val="single" w:sz="4" w:space="0" w:color="auto"/>
            </w:tcBorders>
            <w:shd w:val="clear" w:color="auto" w:fill="auto"/>
            <w:vAlign w:val="center"/>
          </w:tcPr>
          <w:p w14:paraId="49EBE0A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916B8E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7C0DD12"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CEDE35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D3663EF"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AA48291"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1431DE1A" w14:textId="77777777" w:rsidR="001D4CD3" w:rsidRDefault="00A255F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82254CD" w14:textId="77777777" w:rsidR="001D4CD3" w:rsidRDefault="00A255F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81C0FA5" w14:textId="77777777" w:rsidR="001D4CD3" w:rsidRDefault="001D4CD3">
            <w:pPr>
              <w:widowControl/>
              <w:jc w:val="left"/>
              <w:rPr>
                <w:rFonts w:eastAsia="Times New Roman"/>
                <w:kern w:val="0"/>
                <w:sz w:val="21"/>
                <w:szCs w:val="21"/>
              </w:rPr>
            </w:pPr>
          </w:p>
        </w:tc>
      </w:tr>
    </w:tbl>
    <w:p w14:paraId="7F90516A" w14:textId="77777777" w:rsidR="001D4CD3" w:rsidRDefault="001D4CD3">
      <w:pPr>
        <w:overflowPunct w:val="0"/>
        <w:adjustRightInd w:val="0"/>
        <w:outlineLvl w:val="0"/>
        <w:rPr>
          <w:rFonts w:ascii="黑体" w:eastAsia="黑体" w:hAnsi="黑体"/>
          <w:sz w:val="36"/>
          <w:szCs w:val="36"/>
        </w:rPr>
      </w:pPr>
    </w:p>
    <w:p w14:paraId="3E94FA44" w14:textId="77777777" w:rsidR="001D4CD3" w:rsidRDefault="00A255F6">
      <w:pPr>
        <w:overflowPunct w:val="0"/>
        <w:adjustRightInd w:val="0"/>
        <w:ind w:firstLineChars="200" w:firstLine="720"/>
        <w:outlineLvl w:val="0"/>
        <w:rPr>
          <w:rFonts w:ascii="黑体" w:eastAsia="黑体" w:hAnsi="黑体"/>
          <w:sz w:val="36"/>
          <w:szCs w:val="36"/>
        </w:rPr>
      </w:pPr>
      <w:bookmarkStart w:id="14" w:name="_Toc90891826"/>
      <w:r>
        <w:rPr>
          <w:rFonts w:ascii="黑体" w:eastAsia="黑体" w:hAnsi="黑体"/>
          <w:sz w:val="36"/>
          <w:szCs w:val="36"/>
        </w:rPr>
        <w:t>八、实施保障</w:t>
      </w:r>
      <w:bookmarkEnd w:id="14"/>
    </w:p>
    <w:p w14:paraId="7451D233" w14:textId="77777777" w:rsidR="001D4CD3" w:rsidRDefault="00A255F6">
      <w:pPr>
        <w:overflowPunct w:val="0"/>
        <w:adjustRightInd w:val="0"/>
        <w:ind w:firstLineChars="200" w:firstLine="643"/>
        <w:outlineLvl w:val="1"/>
        <w:rPr>
          <w:rFonts w:ascii="仿宋" w:eastAsia="仿宋" w:hAnsi="仿宋"/>
          <w:b/>
          <w:szCs w:val="32"/>
        </w:rPr>
      </w:pPr>
      <w:bookmarkStart w:id="15" w:name="_Toc90891827"/>
      <w:r>
        <w:rPr>
          <w:rFonts w:ascii="仿宋" w:eastAsia="仿宋" w:hAnsi="仿宋" w:hint="eastAsia"/>
          <w:b/>
          <w:szCs w:val="32"/>
        </w:rPr>
        <w:t>（一）教学基本条件</w:t>
      </w:r>
      <w:bookmarkEnd w:id="15"/>
    </w:p>
    <w:p w14:paraId="01F9E405"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1.师资队伍</w:t>
      </w:r>
    </w:p>
    <w:p w14:paraId="356B8037" w14:textId="77777777" w:rsidR="004C70EA" w:rsidRPr="004C70EA" w:rsidRDefault="004C70EA" w:rsidP="004C70EA">
      <w:pPr>
        <w:overflowPunct w:val="0"/>
        <w:adjustRightInd w:val="0"/>
        <w:ind w:firstLineChars="200" w:firstLine="640"/>
        <w:contextualSpacing/>
        <w:rPr>
          <w:rFonts w:ascii="仿宋" w:eastAsia="仿宋" w:hAnsi="仿宋"/>
        </w:rPr>
      </w:pPr>
      <w:r w:rsidRPr="004C70EA">
        <w:rPr>
          <w:rFonts w:ascii="仿宋" w:eastAsia="仿宋" w:hAnsi="仿宋" w:hint="eastAsia"/>
        </w:rPr>
        <w:t>本专业已配备能满足专业教学需求的专业教师队伍，职称结构、学历结构较为合理。</w:t>
      </w:r>
    </w:p>
    <w:p w14:paraId="31A358BE" w14:textId="1AF8ECA0" w:rsidR="001D4CD3" w:rsidRDefault="00A255F6" w:rsidP="004C70EA">
      <w:pPr>
        <w:overflowPunct w:val="0"/>
        <w:adjustRightInd w:val="0"/>
        <w:ind w:firstLineChars="200" w:firstLine="640"/>
        <w:rPr>
          <w:rFonts w:ascii="仿宋" w:eastAsia="仿宋" w:hAnsi="仿宋"/>
          <w:szCs w:val="32"/>
        </w:rPr>
      </w:pPr>
      <w:r>
        <w:rPr>
          <w:rFonts w:ascii="仿宋" w:eastAsia="仿宋" w:hAnsi="仿宋" w:hint="eastAsia"/>
          <w:szCs w:val="32"/>
        </w:rPr>
        <w:t>2.教学设施</w:t>
      </w:r>
    </w:p>
    <w:p w14:paraId="3B9D7751" w14:textId="77777777" w:rsidR="004C70EA" w:rsidRPr="004C70EA" w:rsidRDefault="004C70EA" w:rsidP="004C70EA">
      <w:pPr>
        <w:overflowPunct w:val="0"/>
        <w:adjustRightInd w:val="0"/>
        <w:snapToGrid w:val="0"/>
        <w:ind w:firstLineChars="200" w:firstLine="640"/>
        <w:rPr>
          <w:rFonts w:ascii="仿宋" w:eastAsia="仿宋" w:hAnsi="仿宋"/>
          <w:szCs w:val="32"/>
        </w:rPr>
      </w:pPr>
      <w:r w:rsidRPr="004C70EA">
        <w:rPr>
          <w:rFonts w:ascii="仿宋" w:eastAsia="仿宋" w:hAnsi="仿宋" w:hint="eastAsia"/>
          <w:szCs w:val="32"/>
        </w:rPr>
        <w:t>（1）校内基本设施</w:t>
      </w:r>
    </w:p>
    <w:p w14:paraId="22F72F33" w14:textId="77777777" w:rsidR="004C70EA" w:rsidRPr="004C70EA" w:rsidRDefault="004C70EA" w:rsidP="004C70EA">
      <w:pPr>
        <w:overflowPunct w:val="0"/>
        <w:adjustRightInd w:val="0"/>
        <w:snapToGrid w:val="0"/>
        <w:ind w:firstLineChars="200" w:firstLine="640"/>
        <w:rPr>
          <w:rFonts w:ascii="仿宋" w:eastAsia="仿宋" w:hAnsi="仿宋"/>
          <w:szCs w:val="32"/>
        </w:rPr>
      </w:pPr>
      <w:r w:rsidRPr="004C70EA">
        <w:rPr>
          <w:rFonts w:ascii="仿宋" w:eastAsia="仿宋" w:hAnsi="仿宋" w:hint="eastAsia"/>
          <w:szCs w:val="32"/>
        </w:rPr>
        <w:t>学院根据在校生规模建有多媒体教室、公共计算机实验室、语音实验室等校内基本教学设施，承担并满足公共基础课和专业理论课的正常教学。</w:t>
      </w:r>
    </w:p>
    <w:p w14:paraId="367D5F85" w14:textId="515AC105"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（2）校内实训</w:t>
      </w:r>
      <w:r w:rsidR="004C70EA">
        <w:rPr>
          <w:rFonts w:ascii="仿宋" w:eastAsia="仿宋" w:hAnsi="仿宋" w:hint="eastAsia"/>
          <w:szCs w:val="32"/>
        </w:rPr>
        <w:t>室</w:t>
      </w:r>
    </w:p>
    <w:p w14:paraId="02C64CBC" w14:textId="31971632"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空中乘务专业目前建有航空实训室、礼仪形体实训室、</w:t>
      </w:r>
      <w:r w:rsidR="004C70EA">
        <w:rPr>
          <w:rFonts w:ascii="仿宋" w:eastAsia="仿宋" w:hAnsi="仿宋" w:hint="eastAsia"/>
          <w:szCs w:val="32"/>
        </w:rPr>
        <w:t>航空安检实训室</w:t>
      </w:r>
      <w:r>
        <w:rPr>
          <w:rFonts w:ascii="仿宋" w:eastAsia="仿宋" w:hAnsi="仿宋" w:hint="eastAsia"/>
          <w:szCs w:val="32"/>
        </w:rPr>
        <w:t>等</w:t>
      </w:r>
      <w:r w:rsidR="004C70EA">
        <w:rPr>
          <w:rFonts w:ascii="仿宋" w:eastAsia="仿宋" w:hAnsi="仿宋" w:hint="eastAsia"/>
          <w:szCs w:val="32"/>
        </w:rPr>
        <w:t>6</w:t>
      </w:r>
      <w:r>
        <w:rPr>
          <w:rFonts w:ascii="仿宋" w:eastAsia="仿宋" w:hAnsi="仿宋" w:hint="eastAsia"/>
          <w:szCs w:val="32"/>
        </w:rPr>
        <w:t>个校内实训室，这些实训室特色鲜明，集专业教学、技能鉴定、职业培训于一体，达到了“教、学、做、练、考”一体化的标准，极大地提高了学生的实践动手能力，基本上满足了教学要求。</w:t>
      </w:r>
    </w:p>
    <w:p w14:paraId="0C7A6C7E" w14:textId="77777777" w:rsidR="001D4CD3" w:rsidRDefault="00A255F6">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表10.空中乘务专业校内实训基地</w:t>
      </w:r>
    </w:p>
    <w:tbl>
      <w:tblPr>
        <w:tblpPr w:leftFromText="180" w:rightFromText="180" w:vertAnchor="text" w:horzAnchor="page" w:tblpXSpec="center" w:tblpY="79"/>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5"/>
        <w:gridCol w:w="1165"/>
        <w:gridCol w:w="1845"/>
        <w:gridCol w:w="1800"/>
        <w:gridCol w:w="951"/>
        <w:gridCol w:w="4374"/>
      </w:tblGrid>
      <w:tr w:rsidR="001D4CD3" w14:paraId="58597923" w14:textId="77777777">
        <w:trPr>
          <w:jc w:val="center"/>
        </w:trPr>
        <w:tc>
          <w:tcPr>
            <w:tcW w:w="405" w:type="dxa"/>
            <w:shd w:val="clear" w:color="auto" w:fill="auto"/>
            <w:vAlign w:val="center"/>
          </w:tcPr>
          <w:p w14:paraId="4FA0C6FC"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序号</w:t>
            </w:r>
          </w:p>
        </w:tc>
        <w:tc>
          <w:tcPr>
            <w:tcW w:w="1165" w:type="dxa"/>
            <w:shd w:val="clear" w:color="auto" w:fill="auto"/>
            <w:vAlign w:val="center"/>
          </w:tcPr>
          <w:p w14:paraId="65FE9EA2"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实训室名称</w:t>
            </w:r>
          </w:p>
        </w:tc>
        <w:tc>
          <w:tcPr>
            <w:tcW w:w="1845" w:type="dxa"/>
            <w:shd w:val="clear" w:color="auto" w:fill="auto"/>
            <w:vAlign w:val="center"/>
          </w:tcPr>
          <w:p w14:paraId="74188963"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实训室功能</w:t>
            </w:r>
          </w:p>
        </w:tc>
        <w:tc>
          <w:tcPr>
            <w:tcW w:w="1800" w:type="dxa"/>
            <w:shd w:val="clear" w:color="auto" w:fill="auto"/>
            <w:vAlign w:val="center"/>
          </w:tcPr>
          <w:p w14:paraId="6C5B8151"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主要设备名称</w:t>
            </w:r>
          </w:p>
        </w:tc>
        <w:tc>
          <w:tcPr>
            <w:tcW w:w="951" w:type="dxa"/>
            <w:shd w:val="clear" w:color="auto" w:fill="auto"/>
            <w:vAlign w:val="center"/>
          </w:tcPr>
          <w:p w14:paraId="0D7CDF10"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数量</w:t>
            </w:r>
          </w:p>
        </w:tc>
        <w:tc>
          <w:tcPr>
            <w:tcW w:w="4374" w:type="dxa"/>
            <w:shd w:val="clear" w:color="auto" w:fill="auto"/>
            <w:vAlign w:val="center"/>
          </w:tcPr>
          <w:p w14:paraId="0A862C2D"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使用范围</w:t>
            </w:r>
          </w:p>
        </w:tc>
      </w:tr>
      <w:tr w:rsidR="001D4CD3" w14:paraId="5D62E3C6" w14:textId="77777777">
        <w:trPr>
          <w:trHeight w:val="2081"/>
          <w:jc w:val="center"/>
        </w:trPr>
        <w:tc>
          <w:tcPr>
            <w:tcW w:w="405" w:type="dxa"/>
            <w:shd w:val="clear" w:color="auto" w:fill="auto"/>
            <w:vAlign w:val="center"/>
          </w:tcPr>
          <w:p w14:paraId="7B8915CB"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1</w:t>
            </w:r>
          </w:p>
        </w:tc>
        <w:tc>
          <w:tcPr>
            <w:tcW w:w="1165" w:type="dxa"/>
            <w:shd w:val="clear" w:color="auto" w:fill="auto"/>
            <w:vAlign w:val="center"/>
          </w:tcPr>
          <w:p w14:paraId="5516040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形体室</w:t>
            </w:r>
          </w:p>
        </w:tc>
        <w:tc>
          <w:tcPr>
            <w:tcW w:w="1845" w:type="dxa"/>
            <w:shd w:val="clear" w:color="auto" w:fill="auto"/>
            <w:vAlign w:val="center"/>
          </w:tcPr>
          <w:p w14:paraId="48A58757"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空中乘务形体与健美训练、酒店服务仪容、仪表、仪态训练</w:t>
            </w:r>
          </w:p>
        </w:tc>
        <w:tc>
          <w:tcPr>
            <w:tcW w:w="1800" w:type="dxa"/>
            <w:shd w:val="clear" w:color="auto" w:fill="auto"/>
            <w:vAlign w:val="center"/>
          </w:tcPr>
          <w:p w14:paraId="1145E5AE"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墙面镜</w:t>
            </w:r>
          </w:p>
          <w:p w14:paraId="41890C3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更衣间</w:t>
            </w:r>
          </w:p>
          <w:p w14:paraId="41A6892D"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音响</w:t>
            </w:r>
          </w:p>
          <w:p w14:paraId="2CE94C1B"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功放</w:t>
            </w:r>
          </w:p>
          <w:p w14:paraId="0D196999"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把杆</w:t>
            </w:r>
          </w:p>
          <w:p w14:paraId="22F4D87E"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专业舞蹈塑胶地</w:t>
            </w:r>
            <w:r>
              <w:rPr>
                <w:rFonts w:ascii="仿宋" w:eastAsia="仿宋" w:hAnsi="仿宋" w:cs="仿宋" w:hint="eastAsia"/>
                <w:color w:val="000000"/>
                <w:sz w:val="21"/>
                <w:szCs w:val="21"/>
              </w:rPr>
              <w:lastRenderedPageBreak/>
              <w:t>板</w:t>
            </w:r>
          </w:p>
        </w:tc>
        <w:tc>
          <w:tcPr>
            <w:tcW w:w="951" w:type="dxa"/>
            <w:shd w:val="clear" w:color="auto" w:fill="auto"/>
            <w:vAlign w:val="center"/>
          </w:tcPr>
          <w:p w14:paraId="26221F4F"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lastRenderedPageBreak/>
              <w:t>若干</w:t>
            </w:r>
          </w:p>
        </w:tc>
        <w:tc>
          <w:tcPr>
            <w:tcW w:w="4374" w:type="dxa"/>
            <w:shd w:val="clear" w:color="auto" w:fill="auto"/>
            <w:vAlign w:val="center"/>
          </w:tcPr>
          <w:p w14:paraId="0617E2C2"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职业形象、气质、仪表训练；社交场合的动作、语言训练；服务岗位情况训练；航空服务人员形体基础训练；航空服务基本姿态控制训练。</w:t>
            </w:r>
          </w:p>
        </w:tc>
      </w:tr>
      <w:tr w:rsidR="001D4CD3" w14:paraId="0B949BB5" w14:textId="77777777">
        <w:trPr>
          <w:jc w:val="center"/>
        </w:trPr>
        <w:tc>
          <w:tcPr>
            <w:tcW w:w="405" w:type="dxa"/>
            <w:shd w:val="clear" w:color="auto" w:fill="auto"/>
            <w:vAlign w:val="center"/>
          </w:tcPr>
          <w:p w14:paraId="35C8FEB8"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2</w:t>
            </w:r>
          </w:p>
        </w:tc>
        <w:tc>
          <w:tcPr>
            <w:tcW w:w="1165" w:type="dxa"/>
            <w:shd w:val="clear" w:color="auto" w:fill="auto"/>
            <w:vAlign w:val="center"/>
          </w:tcPr>
          <w:p w14:paraId="7AE09FDF"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航空VIP模拟实训室</w:t>
            </w:r>
          </w:p>
        </w:tc>
        <w:tc>
          <w:tcPr>
            <w:tcW w:w="1845" w:type="dxa"/>
            <w:shd w:val="clear" w:color="auto" w:fill="auto"/>
            <w:vAlign w:val="center"/>
          </w:tcPr>
          <w:p w14:paraId="166235B6"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航空候机VIP旅客迎送服务、接待服务、商务服务</w:t>
            </w:r>
          </w:p>
        </w:tc>
        <w:tc>
          <w:tcPr>
            <w:tcW w:w="1800" w:type="dxa"/>
            <w:shd w:val="clear" w:color="auto" w:fill="auto"/>
            <w:vAlign w:val="center"/>
          </w:tcPr>
          <w:p w14:paraId="50B338CB"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候机厅沙发、桌椅</w:t>
            </w:r>
          </w:p>
        </w:tc>
        <w:tc>
          <w:tcPr>
            <w:tcW w:w="951" w:type="dxa"/>
            <w:shd w:val="clear" w:color="auto" w:fill="auto"/>
            <w:vAlign w:val="center"/>
          </w:tcPr>
          <w:p w14:paraId="0696AE00"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1组</w:t>
            </w:r>
          </w:p>
        </w:tc>
        <w:tc>
          <w:tcPr>
            <w:tcW w:w="4374" w:type="dxa"/>
            <w:shd w:val="clear" w:color="auto" w:fill="auto"/>
            <w:vAlign w:val="center"/>
          </w:tcPr>
          <w:p w14:paraId="5D9DD8D7"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训练学生接待及服务旅客的技能。</w:t>
            </w:r>
          </w:p>
        </w:tc>
      </w:tr>
      <w:tr w:rsidR="001D4CD3" w14:paraId="5C344308" w14:textId="77777777">
        <w:trPr>
          <w:jc w:val="center"/>
        </w:trPr>
        <w:tc>
          <w:tcPr>
            <w:tcW w:w="405" w:type="dxa"/>
            <w:shd w:val="clear" w:color="auto" w:fill="auto"/>
            <w:vAlign w:val="center"/>
          </w:tcPr>
          <w:p w14:paraId="5F261BEF"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3</w:t>
            </w:r>
          </w:p>
        </w:tc>
        <w:tc>
          <w:tcPr>
            <w:tcW w:w="1165" w:type="dxa"/>
            <w:shd w:val="clear" w:color="auto" w:fill="auto"/>
            <w:vAlign w:val="center"/>
          </w:tcPr>
          <w:p w14:paraId="540A8DF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航空安检实训室</w:t>
            </w:r>
          </w:p>
        </w:tc>
        <w:tc>
          <w:tcPr>
            <w:tcW w:w="1845" w:type="dxa"/>
            <w:shd w:val="clear" w:color="auto" w:fill="auto"/>
            <w:vAlign w:val="center"/>
          </w:tcPr>
          <w:p w14:paraId="33F53D62"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人身安检、物品安检实训</w:t>
            </w:r>
          </w:p>
        </w:tc>
        <w:tc>
          <w:tcPr>
            <w:tcW w:w="1800" w:type="dxa"/>
            <w:shd w:val="clear" w:color="auto" w:fill="auto"/>
            <w:vAlign w:val="center"/>
          </w:tcPr>
          <w:p w14:paraId="6240ADB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金属探测仪、安检门</w:t>
            </w:r>
          </w:p>
        </w:tc>
        <w:tc>
          <w:tcPr>
            <w:tcW w:w="951" w:type="dxa"/>
            <w:shd w:val="clear" w:color="auto" w:fill="auto"/>
            <w:vAlign w:val="center"/>
          </w:tcPr>
          <w:p w14:paraId="665552DE"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2套</w:t>
            </w:r>
          </w:p>
        </w:tc>
        <w:tc>
          <w:tcPr>
            <w:tcW w:w="4374" w:type="dxa"/>
            <w:shd w:val="clear" w:color="auto" w:fill="auto"/>
            <w:vAlign w:val="center"/>
          </w:tcPr>
          <w:p w14:paraId="7259057B"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通过营造仿真的安检环境，使学生了解安检的基本程序和注意事项，培养学生的安检动手能力、如何处理旅客携带的危险物品和特种货物的安检程序等，培养学生的动手操作能力和处理问题的能力。</w:t>
            </w:r>
          </w:p>
        </w:tc>
      </w:tr>
      <w:tr w:rsidR="001D4CD3" w14:paraId="2563E728" w14:textId="77777777">
        <w:trPr>
          <w:jc w:val="center"/>
        </w:trPr>
        <w:tc>
          <w:tcPr>
            <w:tcW w:w="405" w:type="dxa"/>
            <w:shd w:val="clear" w:color="auto" w:fill="auto"/>
            <w:vAlign w:val="center"/>
          </w:tcPr>
          <w:p w14:paraId="5BFC73C7"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4</w:t>
            </w:r>
          </w:p>
        </w:tc>
        <w:tc>
          <w:tcPr>
            <w:tcW w:w="1165" w:type="dxa"/>
            <w:shd w:val="clear" w:color="auto" w:fill="auto"/>
            <w:vAlign w:val="center"/>
          </w:tcPr>
          <w:p w14:paraId="7EF28C61"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航空售票实训室</w:t>
            </w:r>
          </w:p>
        </w:tc>
        <w:tc>
          <w:tcPr>
            <w:tcW w:w="1845" w:type="dxa"/>
            <w:shd w:val="clear" w:color="auto" w:fill="auto"/>
            <w:vAlign w:val="center"/>
          </w:tcPr>
          <w:p w14:paraId="3A006571"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售票服务实训</w:t>
            </w:r>
          </w:p>
        </w:tc>
        <w:tc>
          <w:tcPr>
            <w:tcW w:w="1800" w:type="dxa"/>
            <w:shd w:val="clear" w:color="auto" w:fill="auto"/>
            <w:vAlign w:val="center"/>
          </w:tcPr>
          <w:p w14:paraId="3C4071CC"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值机柜台</w:t>
            </w:r>
          </w:p>
        </w:tc>
        <w:tc>
          <w:tcPr>
            <w:tcW w:w="951" w:type="dxa"/>
            <w:shd w:val="clear" w:color="auto" w:fill="auto"/>
            <w:vAlign w:val="center"/>
          </w:tcPr>
          <w:p w14:paraId="0F5A7F7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3张</w:t>
            </w:r>
          </w:p>
        </w:tc>
        <w:tc>
          <w:tcPr>
            <w:tcW w:w="4374" w:type="dxa"/>
            <w:shd w:val="clear" w:color="auto" w:fill="auto"/>
            <w:vAlign w:val="center"/>
          </w:tcPr>
          <w:p w14:paraId="1DD8E8B3"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训练学生售票技能</w:t>
            </w:r>
          </w:p>
        </w:tc>
      </w:tr>
      <w:tr w:rsidR="001D4CD3" w14:paraId="188208A3" w14:textId="77777777">
        <w:trPr>
          <w:jc w:val="center"/>
        </w:trPr>
        <w:tc>
          <w:tcPr>
            <w:tcW w:w="405" w:type="dxa"/>
            <w:shd w:val="clear" w:color="auto" w:fill="auto"/>
            <w:vAlign w:val="center"/>
          </w:tcPr>
          <w:p w14:paraId="04A7B1FE"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5</w:t>
            </w:r>
          </w:p>
        </w:tc>
        <w:tc>
          <w:tcPr>
            <w:tcW w:w="1165" w:type="dxa"/>
            <w:shd w:val="clear" w:color="auto" w:fill="auto"/>
            <w:vAlign w:val="center"/>
          </w:tcPr>
          <w:p w14:paraId="30640330"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航空值机实训室</w:t>
            </w:r>
          </w:p>
        </w:tc>
        <w:tc>
          <w:tcPr>
            <w:tcW w:w="1845" w:type="dxa"/>
            <w:shd w:val="clear" w:color="auto" w:fill="auto"/>
            <w:vAlign w:val="center"/>
          </w:tcPr>
          <w:p w14:paraId="07DB1ED5"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旅客值机、不正常航班值机工作实训</w:t>
            </w:r>
          </w:p>
        </w:tc>
        <w:tc>
          <w:tcPr>
            <w:tcW w:w="1800" w:type="dxa"/>
            <w:shd w:val="clear" w:color="auto" w:fill="auto"/>
            <w:vAlign w:val="center"/>
          </w:tcPr>
          <w:p w14:paraId="7C3A9569"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值机柜台</w:t>
            </w:r>
          </w:p>
        </w:tc>
        <w:tc>
          <w:tcPr>
            <w:tcW w:w="951" w:type="dxa"/>
            <w:shd w:val="clear" w:color="auto" w:fill="auto"/>
            <w:vAlign w:val="center"/>
          </w:tcPr>
          <w:p w14:paraId="6E82DAA6"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3张</w:t>
            </w:r>
          </w:p>
        </w:tc>
        <w:tc>
          <w:tcPr>
            <w:tcW w:w="4374" w:type="dxa"/>
            <w:shd w:val="clear" w:color="auto" w:fill="auto"/>
            <w:vAlign w:val="center"/>
          </w:tcPr>
          <w:p w14:paraId="2D0AF5BC"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主要承担以《值机与行李实务》为主的学科教学实训任务。通过营造模拟的值机服务实践教学环境，使学生了解值机的基本工作程序和工作内容、训练学生接待及服务旅客的技能、处理不正常航班的值机工作。</w:t>
            </w:r>
          </w:p>
        </w:tc>
      </w:tr>
      <w:tr w:rsidR="001D4CD3" w14:paraId="2D469D57" w14:textId="77777777">
        <w:trPr>
          <w:jc w:val="center"/>
        </w:trPr>
        <w:tc>
          <w:tcPr>
            <w:tcW w:w="405" w:type="dxa"/>
            <w:shd w:val="clear" w:color="auto" w:fill="auto"/>
            <w:vAlign w:val="center"/>
          </w:tcPr>
          <w:p w14:paraId="4F9218CD"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6</w:t>
            </w:r>
          </w:p>
        </w:tc>
        <w:tc>
          <w:tcPr>
            <w:tcW w:w="1165" w:type="dxa"/>
            <w:shd w:val="clear" w:color="auto" w:fill="auto"/>
            <w:vAlign w:val="center"/>
          </w:tcPr>
          <w:p w14:paraId="32CE442B"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模拟候机室</w:t>
            </w:r>
          </w:p>
        </w:tc>
        <w:tc>
          <w:tcPr>
            <w:tcW w:w="1845" w:type="dxa"/>
            <w:shd w:val="clear" w:color="auto" w:fill="auto"/>
            <w:vAlign w:val="center"/>
          </w:tcPr>
          <w:p w14:paraId="2E19FB57"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民航旅客服务心理实训</w:t>
            </w:r>
          </w:p>
        </w:tc>
        <w:tc>
          <w:tcPr>
            <w:tcW w:w="1800" w:type="dxa"/>
            <w:shd w:val="clear" w:color="auto" w:fill="auto"/>
            <w:vAlign w:val="center"/>
          </w:tcPr>
          <w:p w14:paraId="35CC0AA7"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候机厅座椅、服务台</w:t>
            </w:r>
          </w:p>
        </w:tc>
        <w:tc>
          <w:tcPr>
            <w:tcW w:w="951" w:type="dxa"/>
            <w:shd w:val="clear" w:color="auto" w:fill="auto"/>
            <w:vAlign w:val="center"/>
          </w:tcPr>
          <w:p w14:paraId="6FC17E8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20张</w:t>
            </w:r>
          </w:p>
          <w:p w14:paraId="6D202DC0"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2个</w:t>
            </w:r>
          </w:p>
        </w:tc>
        <w:tc>
          <w:tcPr>
            <w:tcW w:w="4374" w:type="dxa"/>
            <w:shd w:val="clear" w:color="auto" w:fill="auto"/>
            <w:vAlign w:val="center"/>
          </w:tcPr>
          <w:p w14:paraId="068812D1"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训练学生接待及服务旅客的技能。</w:t>
            </w:r>
          </w:p>
        </w:tc>
      </w:tr>
    </w:tbl>
    <w:p w14:paraId="090EDC0A" w14:textId="77777777" w:rsidR="001D4CD3" w:rsidRDefault="001D4CD3">
      <w:pPr>
        <w:spacing w:line="360" w:lineRule="auto"/>
        <w:rPr>
          <w:rFonts w:ascii="仿宋" w:eastAsia="仿宋" w:hAnsi="仿宋" w:cs="仿宋"/>
          <w:sz w:val="28"/>
          <w:szCs w:val="28"/>
        </w:rPr>
      </w:pPr>
    </w:p>
    <w:p w14:paraId="1A1C1F69" w14:textId="77777777" w:rsidR="001D4CD3" w:rsidRDefault="00A255F6">
      <w:pPr>
        <w:spacing w:line="360" w:lineRule="auto"/>
        <w:ind w:firstLineChars="200" w:firstLine="640"/>
        <w:outlineLvl w:val="2"/>
        <w:rPr>
          <w:rFonts w:ascii="仿宋" w:eastAsia="仿宋" w:hAnsi="仿宋" w:cs="仿宋"/>
          <w:szCs w:val="32"/>
        </w:rPr>
      </w:pPr>
      <w:bookmarkStart w:id="16" w:name="_Toc20626_WPSOffice_Level3"/>
      <w:r>
        <w:rPr>
          <w:rFonts w:ascii="仿宋" w:eastAsia="仿宋" w:hAnsi="仿宋" w:cs="仿宋" w:hint="eastAsia"/>
          <w:szCs w:val="32"/>
        </w:rPr>
        <w:t>（3）校外实训基地</w:t>
      </w:r>
      <w:bookmarkEnd w:id="16"/>
    </w:p>
    <w:p w14:paraId="43EDC654" w14:textId="77777777" w:rsidR="001D4CD3" w:rsidRDefault="00A255F6">
      <w:pPr>
        <w:spacing w:line="360" w:lineRule="auto"/>
        <w:jc w:val="center"/>
        <w:rPr>
          <w:rFonts w:ascii="仿宋" w:eastAsia="仿宋" w:hAnsi="仿宋" w:cs="仿宋"/>
          <w:b/>
          <w:bCs/>
          <w:sz w:val="28"/>
          <w:szCs w:val="28"/>
        </w:rPr>
      </w:pPr>
      <w:r>
        <w:rPr>
          <w:rFonts w:ascii="仿宋" w:eastAsia="仿宋" w:hAnsi="仿宋" w:cs="仿宋" w:hint="eastAsia"/>
          <w:b/>
          <w:bCs/>
          <w:sz w:val="28"/>
          <w:szCs w:val="28"/>
        </w:rPr>
        <w:t>表11.校外实验实训基地一览表</w:t>
      </w:r>
    </w:p>
    <w:tbl>
      <w:tblPr>
        <w:tblW w:w="0" w:type="auto"/>
        <w:tblInd w:w="-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firstRow="1" w:lastRow="0" w:firstColumn="1" w:lastColumn="0" w:noHBand="0" w:noVBand="1"/>
      </w:tblPr>
      <w:tblGrid>
        <w:gridCol w:w="797"/>
        <w:gridCol w:w="1980"/>
        <w:gridCol w:w="1800"/>
        <w:gridCol w:w="1080"/>
        <w:gridCol w:w="900"/>
        <w:gridCol w:w="2433"/>
      </w:tblGrid>
      <w:tr w:rsidR="001D4CD3" w14:paraId="06B66029" w14:textId="77777777">
        <w:trPr>
          <w:trHeight w:val="615"/>
        </w:trPr>
        <w:tc>
          <w:tcPr>
            <w:tcW w:w="797" w:type="dxa"/>
            <w:vAlign w:val="center"/>
          </w:tcPr>
          <w:p w14:paraId="13DE4D6D"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序号</w:t>
            </w:r>
          </w:p>
        </w:tc>
        <w:tc>
          <w:tcPr>
            <w:tcW w:w="1980" w:type="dxa"/>
            <w:vAlign w:val="center"/>
          </w:tcPr>
          <w:p w14:paraId="524CF7F5"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名称</w:t>
            </w:r>
          </w:p>
        </w:tc>
        <w:tc>
          <w:tcPr>
            <w:tcW w:w="1800" w:type="dxa"/>
            <w:vAlign w:val="center"/>
          </w:tcPr>
          <w:p w14:paraId="6DD15608"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合作企业名称</w:t>
            </w:r>
          </w:p>
        </w:tc>
        <w:tc>
          <w:tcPr>
            <w:tcW w:w="1080" w:type="dxa"/>
            <w:vAlign w:val="center"/>
          </w:tcPr>
          <w:p w14:paraId="12DE5D8E"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基地所在地</w:t>
            </w:r>
          </w:p>
        </w:tc>
        <w:tc>
          <w:tcPr>
            <w:tcW w:w="900" w:type="dxa"/>
            <w:vAlign w:val="center"/>
          </w:tcPr>
          <w:p w14:paraId="77B7D2BF"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场地面积m2</w:t>
            </w:r>
          </w:p>
        </w:tc>
        <w:tc>
          <w:tcPr>
            <w:tcW w:w="2433" w:type="dxa"/>
            <w:vAlign w:val="center"/>
          </w:tcPr>
          <w:p w14:paraId="621CD222"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功能</w:t>
            </w:r>
          </w:p>
        </w:tc>
      </w:tr>
      <w:tr w:rsidR="001D4CD3" w14:paraId="40A0E169" w14:textId="77777777">
        <w:trPr>
          <w:trHeight w:val="90"/>
        </w:trPr>
        <w:tc>
          <w:tcPr>
            <w:tcW w:w="797" w:type="dxa"/>
            <w:vAlign w:val="center"/>
          </w:tcPr>
          <w:p w14:paraId="1D93B766"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1</w:t>
            </w:r>
          </w:p>
        </w:tc>
        <w:tc>
          <w:tcPr>
            <w:tcW w:w="1980" w:type="dxa"/>
            <w:vAlign w:val="center"/>
          </w:tcPr>
          <w:p w14:paraId="46EF87DD"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空中乘务实训基地</w:t>
            </w:r>
          </w:p>
        </w:tc>
        <w:tc>
          <w:tcPr>
            <w:tcW w:w="1800" w:type="dxa"/>
            <w:vAlign w:val="center"/>
          </w:tcPr>
          <w:p w14:paraId="6E3C11E2"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桂林两江国际机场</w:t>
            </w:r>
          </w:p>
        </w:tc>
        <w:tc>
          <w:tcPr>
            <w:tcW w:w="1080" w:type="dxa"/>
            <w:vAlign w:val="center"/>
          </w:tcPr>
          <w:p w14:paraId="1186FAD3"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桂林</w:t>
            </w:r>
          </w:p>
        </w:tc>
        <w:tc>
          <w:tcPr>
            <w:tcW w:w="900" w:type="dxa"/>
            <w:vAlign w:val="center"/>
          </w:tcPr>
          <w:p w14:paraId="02511D8A"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30000</w:t>
            </w:r>
          </w:p>
        </w:tc>
        <w:tc>
          <w:tcPr>
            <w:tcW w:w="2433" w:type="dxa"/>
            <w:vAlign w:val="center"/>
          </w:tcPr>
          <w:p w14:paraId="7CE6E30A"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熟悉工作场所，培养职业感。旅客服务、货运办理、客票销售、值机、安检、地勤服务等。</w:t>
            </w:r>
          </w:p>
        </w:tc>
      </w:tr>
      <w:tr w:rsidR="001D4CD3" w14:paraId="4FF1651C" w14:textId="77777777">
        <w:trPr>
          <w:trHeight w:val="1127"/>
        </w:trPr>
        <w:tc>
          <w:tcPr>
            <w:tcW w:w="797" w:type="dxa"/>
            <w:vAlign w:val="center"/>
          </w:tcPr>
          <w:p w14:paraId="76F43D67" w14:textId="77777777" w:rsidR="001D4CD3" w:rsidRDefault="00A255F6">
            <w:pPr>
              <w:spacing w:line="320" w:lineRule="exact"/>
              <w:jc w:val="center"/>
              <w:rPr>
                <w:rFonts w:ascii="仿宋" w:eastAsia="仿宋" w:hAnsi="仿宋" w:cs="仿宋"/>
                <w:b/>
                <w:bCs/>
                <w:color w:val="000000"/>
                <w:sz w:val="21"/>
                <w:szCs w:val="21"/>
              </w:rPr>
            </w:pPr>
            <w:r>
              <w:rPr>
                <w:rFonts w:ascii="仿宋" w:eastAsia="仿宋" w:hAnsi="仿宋" w:cs="仿宋" w:hint="eastAsia"/>
                <w:b/>
                <w:bCs/>
                <w:color w:val="000000"/>
                <w:sz w:val="21"/>
                <w:szCs w:val="21"/>
              </w:rPr>
              <w:t>2</w:t>
            </w:r>
          </w:p>
        </w:tc>
        <w:tc>
          <w:tcPr>
            <w:tcW w:w="1980" w:type="dxa"/>
            <w:vAlign w:val="center"/>
          </w:tcPr>
          <w:p w14:paraId="12E48478"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空中乘务实训基地</w:t>
            </w:r>
          </w:p>
        </w:tc>
        <w:tc>
          <w:tcPr>
            <w:tcW w:w="1800" w:type="dxa"/>
            <w:vAlign w:val="center"/>
          </w:tcPr>
          <w:p w14:paraId="63BAA05F"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北海机场</w:t>
            </w:r>
          </w:p>
        </w:tc>
        <w:tc>
          <w:tcPr>
            <w:tcW w:w="1080" w:type="dxa"/>
            <w:vAlign w:val="center"/>
          </w:tcPr>
          <w:p w14:paraId="09A73FDF"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北海</w:t>
            </w:r>
          </w:p>
        </w:tc>
        <w:tc>
          <w:tcPr>
            <w:tcW w:w="900" w:type="dxa"/>
            <w:vAlign w:val="center"/>
          </w:tcPr>
          <w:p w14:paraId="7049FBF1"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10000</w:t>
            </w:r>
          </w:p>
        </w:tc>
        <w:tc>
          <w:tcPr>
            <w:tcW w:w="2433" w:type="dxa"/>
            <w:vAlign w:val="center"/>
          </w:tcPr>
          <w:p w14:paraId="615333A7" w14:textId="77777777" w:rsidR="001D4CD3" w:rsidRDefault="00A255F6">
            <w:pPr>
              <w:spacing w:line="320" w:lineRule="exact"/>
              <w:jc w:val="center"/>
              <w:rPr>
                <w:rFonts w:ascii="仿宋" w:eastAsia="仿宋" w:hAnsi="仿宋" w:cs="仿宋"/>
                <w:color w:val="000000"/>
                <w:sz w:val="21"/>
                <w:szCs w:val="21"/>
              </w:rPr>
            </w:pPr>
            <w:r>
              <w:rPr>
                <w:rFonts w:ascii="仿宋" w:eastAsia="仿宋" w:hAnsi="仿宋" w:cs="仿宋" w:hint="eastAsia"/>
                <w:color w:val="000000"/>
                <w:sz w:val="21"/>
                <w:szCs w:val="21"/>
              </w:rPr>
              <w:t>熟悉工作场所，培养职业感。旅客服务、货运办理、客票销售、值机、安检、地勤服务等。</w:t>
            </w:r>
          </w:p>
        </w:tc>
      </w:tr>
    </w:tbl>
    <w:p w14:paraId="7AC0BC09" w14:textId="77777777" w:rsidR="001D4CD3" w:rsidRDefault="001D4CD3">
      <w:pPr>
        <w:spacing w:line="320" w:lineRule="exact"/>
        <w:jc w:val="center"/>
        <w:rPr>
          <w:rFonts w:ascii="仿宋" w:eastAsia="仿宋" w:hAnsi="仿宋" w:cs="仿宋"/>
          <w:color w:val="000000"/>
          <w:sz w:val="21"/>
          <w:szCs w:val="21"/>
        </w:rPr>
      </w:pPr>
    </w:p>
    <w:p w14:paraId="5B9B9351" w14:textId="77777777" w:rsidR="004C70EA" w:rsidRDefault="004C70EA">
      <w:pPr>
        <w:overflowPunct w:val="0"/>
        <w:adjustRightInd w:val="0"/>
        <w:ind w:firstLineChars="200" w:firstLine="640"/>
        <w:rPr>
          <w:rFonts w:ascii="仿宋" w:eastAsia="仿宋" w:hAnsi="仿宋"/>
          <w:szCs w:val="32"/>
        </w:rPr>
      </w:pPr>
    </w:p>
    <w:p w14:paraId="4EFA8F71" w14:textId="0C3B5794"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lastRenderedPageBreak/>
        <w:t>3.教学资源</w:t>
      </w:r>
    </w:p>
    <w:p w14:paraId="123711E6"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（1）教材</w:t>
      </w:r>
    </w:p>
    <w:p w14:paraId="65B64D3D" w14:textId="12819FFD"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选择高职高专教材，禁止跨层次选择教材。优先选用教育部及国家针对职业教育的规划教材</w:t>
      </w:r>
      <w:r w:rsidR="004C70EA">
        <w:rPr>
          <w:rFonts w:ascii="仿宋" w:eastAsia="仿宋" w:hAnsi="仿宋" w:hint="eastAsia"/>
          <w:szCs w:val="32"/>
        </w:rPr>
        <w:t>，</w:t>
      </w:r>
      <w:r>
        <w:rPr>
          <w:rFonts w:ascii="仿宋" w:eastAsia="仿宋" w:hAnsi="仿宋" w:hint="eastAsia"/>
          <w:szCs w:val="32"/>
        </w:rPr>
        <w:t>鼓励有特色和创新的校本教材。</w:t>
      </w:r>
    </w:p>
    <w:p w14:paraId="1DBE0F34"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（2）图书</w:t>
      </w:r>
    </w:p>
    <w:p w14:paraId="5D59E317" w14:textId="77777777" w:rsidR="004C70EA" w:rsidRPr="004C70EA" w:rsidRDefault="004C70EA" w:rsidP="004C70EA">
      <w:pPr>
        <w:overflowPunct w:val="0"/>
        <w:adjustRightInd w:val="0"/>
        <w:snapToGrid w:val="0"/>
        <w:ind w:firstLineChars="200" w:firstLine="640"/>
        <w:rPr>
          <w:rFonts w:ascii="仿宋" w:eastAsia="仿宋" w:hAnsi="仿宋"/>
          <w:szCs w:val="32"/>
        </w:rPr>
      </w:pPr>
      <w:r w:rsidRPr="004C70EA">
        <w:rPr>
          <w:rFonts w:ascii="仿宋" w:eastAsia="仿宋" w:hAnsi="仿宋" w:hint="eastAsia"/>
          <w:szCs w:val="32"/>
        </w:rPr>
        <w:t>图书馆配置与在校生规模相适应的专业图书，数量符合教育部相关规定，并满足教学需要。每年定期新增专业图书；通过企业参与，教师下企业调研等形式，收集专业职业岗位新标准、新要求，补充和建设专业教学资源库， 便于学生自主学习。</w:t>
      </w:r>
    </w:p>
    <w:p w14:paraId="5B2E168F"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（3）数字化学习资源</w:t>
      </w:r>
    </w:p>
    <w:p w14:paraId="12244019" w14:textId="77777777" w:rsidR="001D4CD3" w:rsidRDefault="00A255F6">
      <w:pPr>
        <w:overflowPunct w:val="0"/>
        <w:adjustRightInd w:val="0"/>
        <w:ind w:firstLineChars="200" w:firstLine="640"/>
        <w:rPr>
          <w:rFonts w:ascii="仿宋" w:eastAsia="仿宋" w:hAnsi="仿宋"/>
          <w:szCs w:val="32"/>
        </w:rPr>
      </w:pPr>
      <w:r>
        <w:rPr>
          <w:rFonts w:ascii="仿宋" w:eastAsia="仿宋" w:hAnsi="仿宋" w:hint="eastAsia"/>
          <w:szCs w:val="32"/>
        </w:rPr>
        <w:t>主干课程建立教学资源库，包括电子教材、教案、多媒体课件、案例库、习题库、图片及视频资料库，开辟师生学习讨论区，向学生提供丰富的网络学习资源。</w:t>
      </w:r>
    </w:p>
    <w:p w14:paraId="13BBB1E3" w14:textId="77777777" w:rsidR="001D4CD3" w:rsidRDefault="00A255F6">
      <w:pPr>
        <w:overflowPunct w:val="0"/>
        <w:adjustRightInd w:val="0"/>
        <w:ind w:firstLineChars="200" w:firstLine="643"/>
        <w:outlineLvl w:val="1"/>
        <w:rPr>
          <w:rFonts w:ascii="仿宋" w:eastAsia="仿宋" w:hAnsi="仿宋"/>
          <w:b/>
          <w:szCs w:val="32"/>
        </w:rPr>
      </w:pPr>
      <w:bookmarkStart w:id="17" w:name="_Toc90891828"/>
      <w:r>
        <w:rPr>
          <w:rFonts w:ascii="仿宋" w:eastAsia="仿宋" w:hAnsi="仿宋" w:hint="eastAsia"/>
          <w:b/>
          <w:szCs w:val="32"/>
        </w:rPr>
        <w:t>（二）质量保障</w:t>
      </w:r>
      <w:bookmarkEnd w:id="17"/>
    </w:p>
    <w:p w14:paraId="26D7E982" w14:textId="77777777" w:rsidR="0041320C" w:rsidRPr="0041320C" w:rsidRDefault="0041320C" w:rsidP="0041320C">
      <w:pPr>
        <w:overflowPunct w:val="0"/>
        <w:adjustRightInd w:val="0"/>
        <w:ind w:firstLineChars="200" w:firstLine="640"/>
        <w:rPr>
          <w:rFonts w:ascii="仿宋" w:eastAsia="仿宋" w:hAnsi="仿宋"/>
          <w:szCs w:val="32"/>
        </w:rPr>
      </w:pPr>
      <w:bookmarkStart w:id="18" w:name="_Toc32130"/>
      <w:bookmarkStart w:id="19" w:name="_Hlk94211307"/>
      <w:bookmarkStart w:id="20" w:name="_Toc90891829"/>
      <w:r w:rsidRPr="0041320C">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41320C">
        <w:rPr>
          <w:rFonts w:ascii="仿宋" w:eastAsia="仿宋" w:hAnsi="仿宋" w:hint="eastAsia"/>
          <w:szCs w:val="32"/>
        </w:rPr>
        <w:br/>
        <w:t xml:space="preserve">    （2）学校和二级院系应完善教学管理机制，加强日常教学组织运行与管理，定期开展课程建设水平和教学质量诊断与改进，建立健全巡课、听课、评教、评学等制度，建立</w:t>
      </w:r>
      <w:r w:rsidRPr="0041320C">
        <w:rPr>
          <w:rFonts w:ascii="仿宋" w:eastAsia="仿宋" w:hAnsi="仿宋" w:hint="eastAsia"/>
          <w:szCs w:val="32"/>
        </w:rPr>
        <w:lastRenderedPageBreak/>
        <w:t>与企业联动的实践教学环节督导制度，严明教学纪律，强化教学组织功能，定期开展公开课、示范课等教研活动。</w:t>
      </w:r>
      <w:r w:rsidRPr="0041320C">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41320C">
        <w:rPr>
          <w:rFonts w:ascii="仿宋" w:eastAsia="仿宋" w:hAnsi="仿宋" w:hint="eastAsia"/>
          <w:szCs w:val="32"/>
        </w:rPr>
        <w:br/>
        <w:t xml:space="preserve">    （4）专业教研组织应充分利用评价分析结果有效改进专业教学持续提高人才培养质量</w:t>
      </w:r>
      <w:bookmarkEnd w:id="18"/>
      <w:r w:rsidRPr="0041320C">
        <w:rPr>
          <w:rFonts w:ascii="仿宋" w:eastAsia="仿宋" w:hAnsi="仿宋" w:hint="eastAsia"/>
          <w:szCs w:val="32"/>
        </w:rPr>
        <w:t>。</w:t>
      </w:r>
    </w:p>
    <w:bookmarkEnd w:id="19"/>
    <w:p w14:paraId="49181E82" w14:textId="77777777" w:rsidR="004C70EA" w:rsidRPr="0041320C" w:rsidRDefault="004C70EA">
      <w:pPr>
        <w:overflowPunct w:val="0"/>
        <w:adjustRightInd w:val="0"/>
        <w:ind w:firstLineChars="200" w:firstLine="720"/>
        <w:outlineLvl w:val="0"/>
        <w:rPr>
          <w:rFonts w:ascii="黑体" w:eastAsia="黑体" w:hAnsi="黑体"/>
          <w:sz w:val="36"/>
          <w:szCs w:val="36"/>
        </w:rPr>
      </w:pPr>
    </w:p>
    <w:p w14:paraId="18A71AB7" w14:textId="328404C6" w:rsidR="001D4CD3" w:rsidRDefault="00A255F6" w:rsidP="0041320C">
      <w:pPr>
        <w:overflowPunct w:val="0"/>
        <w:adjustRightInd w:val="0"/>
        <w:ind w:firstLineChars="200" w:firstLine="720"/>
        <w:outlineLvl w:val="0"/>
        <w:rPr>
          <w:rFonts w:ascii="黑体" w:eastAsia="黑体" w:hAnsi="黑体"/>
          <w:sz w:val="36"/>
          <w:szCs w:val="36"/>
        </w:rPr>
      </w:pPr>
      <w:r>
        <w:rPr>
          <w:rFonts w:ascii="黑体" w:eastAsia="黑体" w:hAnsi="黑体"/>
          <w:sz w:val="36"/>
          <w:szCs w:val="36"/>
        </w:rPr>
        <w:t>九、毕业要求</w:t>
      </w:r>
      <w:bookmarkEnd w:id="20"/>
    </w:p>
    <w:p w14:paraId="19769F6C" w14:textId="2AD2A420" w:rsidR="0041320C" w:rsidRPr="0041320C" w:rsidRDefault="0041320C" w:rsidP="0041320C">
      <w:pPr>
        <w:spacing w:line="500" w:lineRule="exact"/>
        <w:ind w:firstLineChars="200" w:firstLine="640"/>
        <w:rPr>
          <w:rFonts w:ascii="仿宋" w:eastAsia="仿宋" w:hAnsi="仿宋"/>
          <w:szCs w:val="32"/>
        </w:rPr>
      </w:pPr>
      <w:bookmarkStart w:id="21" w:name="_Toc90677837"/>
      <w:r w:rsidRPr="0041320C">
        <w:rPr>
          <w:rFonts w:ascii="仿宋" w:eastAsia="仿宋" w:hAnsi="仿宋" w:hint="eastAsia"/>
          <w:szCs w:val="32"/>
        </w:rPr>
        <w:t>学生在规定年限内修足规定学分,且思想品德考核合格方准予毕业。毕业学分包括课程学习学分与毕业资格学分两部分,三年制总学分为14</w:t>
      </w:r>
      <w:r>
        <w:rPr>
          <w:rFonts w:ascii="仿宋" w:eastAsia="仿宋" w:hAnsi="仿宋" w:hint="eastAsia"/>
          <w:szCs w:val="32"/>
        </w:rPr>
        <w:t>0</w:t>
      </w:r>
      <w:r w:rsidRPr="0041320C">
        <w:rPr>
          <w:rFonts w:ascii="仿宋" w:eastAsia="仿宋" w:hAnsi="仿宋" w:hint="eastAsia"/>
          <w:szCs w:val="32"/>
        </w:rPr>
        <w:t>.5学分,其中课程学习学分1</w:t>
      </w:r>
      <w:r>
        <w:rPr>
          <w:rFonts w:ascii="仿宋" w:eastAsia="仿宋" w:hAnsi="仿宋" w:hint="eastAsia"/>
          <w:szCs w:val="32"/>
        </w:rPr>
        <w:t>36</w:t>
      </w:r>
      <w:r w:rsidRPr="0041320C">
        <w:rPr>
          <w:rFonts w:ascii="仿宋" w:eastAsia="仿宋" w:hAnsi="仿宋" w:hint="eastAsia"/>
          <w:szCs w:val="32"/>
        </w:rPr>
        <w:t>.5学分,毕业资格学分为4学分,包括创新研发与应用项目、劳动素养课程、职业资格证书专业技能竞赛、创新创业实践、劳动素养、阅读素养等“第二课堂成绩单”。</w:t>
      </w:r>
    </w:p>
    <w:p w14:paraId="0BC1AFD2" w14:textId="77777777" w:rsidR="0041320C" w:rsidRDefault="0041320C" w:rsidP="0041320C">
      <w:pPr>
        <w:overflowPunct w:val="0"/>
        <w:adjustRightInd w:val="0"/>
        <w:outlineLvl w:val="0"/>
        <w:rPr>
          <w:rFonts w:ascii="黑体" w:eastAsia="黑体" w:hAnsi="黑体"/>
          <w:sz w:val="36"/>
          <w:szCs w:val="36"/>
        </w:rPr>
      </w:pPr>
      <w:bookmarkStart w:id="22" w:name="_Toc90891834"/>
      <w:bookmarkEnd w:id="21"/>
    </w:p>
    <w:p w14:paraId="05C64AAF" w14:textId="6DEF2DEC" w:rsidR="001D4CD3" w:rsidRDefault="00A255F6" w:rsidP="0041320C">
      <w:pPr>
        <w:overflowPunct w:val="0"/>
        <w:adjustRightInd w:val="0"/>
        <w:outlineLvl w:val="0"/>
        <w:rPr>
          <w:rFonts w:ascii="黑体" w:eastAsia="黑体" w:hAnsi="黑体"/>
          <w:sz w:val="36"/>
          <w:szCs w:val="36"/>
        </w:rPr>
      </w:pPr>
      <w:r>
        <w:rPr>
          <w:rFonts w:ascii="黑体" w:eastAsia="黑体" w:hAnsi="黑体"/>
          <w:sz w:val="36"/>
          <w:szCs w:val="36"/>
        </w:rPr>
        <w:t>十、附录</w:t>
      </w:r>
      <w:bookmarkEnd w:id="22"/>
    </w:p>
    <w:p w14:paraId="232BD126" w14:textId="77777777" w:rsidR="001D4CD3" w:rsidRDefault="001D4CD3">
      <w:pPr>
        <w:jc w:val="center"/>
        <w:outlineLvl w:val="0"/>
        <w:rPr>
          <w:rFonts w:ascii="宋体" w:hAnsi="宋体"/>
          <w:b/>
          <w:bCs/>
          <w:sz w:val="36"/>
        </w:rPr>
      </w:pPr>
      <w:bookmarkStart w:id="23" w:name="_Toc1978"/>
    </w:p>
    <w:p w14:paraId="630373C6" w14:textId="77777777" w:rsidR="001D4CD3" w:rsidRDefault="00A255F6" w:rsidP="00B460B5">
      <w:pPr>
        <w:jc w:val="center"/>
        <w:rPr>
          <w:rFonts w:ascii="宋体" w:hAnsi="宋体"/>
          <w:b/>
          <w:bCs/>
          <w:sz w:val="36"/>
        </w:rPr>
      </w:pPr>
      <w:bookmarkStart w:id="24" w:name="_Toc6305"/>
      <w:bookmarkStart w:id="25" w:name="_Toc90891835"/>
      <w:r>
        <w:rPr>
          <w:rFonts w:ascii="宋体" w:hAnsi="宋体" w:hint="eastAsia"/>
          <w:b/>
          <w:bCs/>
          <w:sz w:val="36"/>
        </w:rPr>
        <w:t>广西工程职业学院人才培养方案</w:t>
      </w:r>
      <w:bookmarkEnd w:id="23"/>
      <w:bookmarkEnd w:id="24"/>
      <w:bookmarkEnd w:id="25"/>
    </w:p>
    <w:p w14:paraId="167D4C06" w14:textId="77777777" w:rsidR="001D4CD3" w:rsidRDefault="00A255F6" w:rsidP="00B460B5">
      <w:pPr>
        <w:jc w:val="center"/>
        <w:rPr>
          <w:rFonts w:ascii="宋体" w:hAnsi="宋体"/>
          <w:b/>
          <w:bCs/>
          <w:sz w:val="36"/>
        </w:rPr>
      </w:pPr>
      <w:bookmarkStart w:id="26" w:name="_Toc20080"/>
      <w:bookmarkStart w:id="27" w:name="_Toc25753"/>
      <w:bookmarkStart w:id="28" w:name="_Toc90891836"/>
      <w:r>
        <w:rPr>
          <w:rFonts w:ascii="宋体" w:hAnsi="宋体" w:hint="eastAsia"/>
          <w:b/>
          <w:bCs/>
          <w:sz w:val="36"/>
        </w:rPr>
        <w:t>调整申请表</w:t>
      </w:r>
      <w:bookmarkEnd w:id="26"/>
      <w:bookmarkEnd w:id="27"/>
      <w:bookmarkEnd w:id="28"/>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1D4CD3" w14:paraId="0BFD816C" w14:textId="77777777">
        <w:trPr>
          <w:cantSplit/>
          <w:trHeight w:hRule="exact" w:val="749"/>
          <w:jc w:val="center"/>
        </w:trPr>
        <w:tc>
          <w:tcPr>
            <w:tcW w:w="1654" w:type="dxa"/>
            <w:gridSpan w:val="2"/>
            <w:tcBorders>
              <w:top w:val="single" w:sz="4" w:space="0" w:color="auto"/>
            </w:tcBorders>
            <w:vAlign w:val="center"/>
          </w:tcPr>
          <w:p w14:paraId="5FDA3488"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511E21A4" w14:textId="77777777" w:rsidR="001D4CD3" w:rsidRDefault="001D4CD3">
            <w:pPr>
              <w:jc w:val="center"/>
              <w:rPr>
                <w:rFonts w:ascii="仿宋" w:eastAsia="仿宋" w:hAnsi="仿宋" w:cs="仿宋"/>
                <w:sz w:val="28"/>
                <w:szCs w:val="28"/>
              </w:rPr>
            </w:pPr>
          </w:p>
        </w:tc>
      </w:tr>
      <w:tr w:rsidR="001D4CD3" w14:paraId="637A4A57" w14:textId="77777777">
        <w:trPr>
          <w:cantSplit/>
          <w:trHeight w:hRule="exact" w:val="734"/>
          <w:jc w:val="center"/>
        </w:trPr>
        <w:tc>
          <w:tcPr>
            <w:tcW w:w="1654" w:type="dxa"/>
            <w:gridSpan w:val="2"/>
            <w:vAlign w:val="center"/>
          </w:tcPr>
          <w:p w14:paraId="175AD4D8"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12A41652" w14:textId="77777777" w:rsidR="001D4CD3" w:rsidRDefault="001D4CD3">
            <w:pPr>
              <w:jc w:val="center"/>
              <w:rPr>
                <w:rFonts w:ascii="仿宋" w:eastAsia="仿宋" w:hAnsi="仿宋" w:cs="仿宋"/>
                <w:sz w:val="28"/>
                <w:szCs w:val="28"/>
              </w:rPr>
            </w:pPr>
          </w:p>
        </w:tc>
        <w:tc>
          <w:tcPr>
            <w:tcW w:w="1556" w:type="dxa"/>
            <w:gridSpan w:val="2"/>
            <w:vAlign w:val="center"/>
          </w:tcPr>
          <w:p w14:paraId="3BF915F1"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5DCB8355" w14:textId="77777777" w:rsidR="001D4CD3" w:rsidRDefault="001D4CD3">
            <w:pPr>
              <w:jc w:val="center"/>
              <w:rPr>
                <w:rFonts w:ascii="仿宋" w:eastAsia="仿宋" w:hAnsi="仿宋" w:cs="仿宋"/>
                <w:sz w:val="28"/>
                <w:szCs w:val="28"/>
              </w:rPr>
            </w:pPr>
          </w:p>
        </w:tc>
      </w:tr>
      <w:tr w:rsidR="001D4CD3" w14:paraId="10E254DF" w14:textId="77777777">
        <w:trPr>
          <w:cantSplit/>
          <w:trHeight w:hRule="exact" w:val="980"/>
          <w:jc w:val="center"/>
        </w:trPr>
        <w:tc>
          <w:tcPr>
            <w:tcW w:w="1654" w:type="dxa"/>
            <w:gridSpan w:val="2"/>
            <w:tcBorders>
              <w:top w:val="single" w:sz="4" w:space="0" w:color="auto"/>
            </w:tcBorders>
            <w:vAlign w:val="center"/>
          </w:tcPr>
          <w:p w14:paraId="6582CC1C"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lastRenderedPageBreak/>
              <w:t>调整类型</w:t>
            </w:r>
          </w:p>
        </w:tc>
        <w:tc>
          <w:tcPr>
            <w:tcW w:w="2010" w:type="dxa"/>
            <w:tcBorders>
              <w:top w:val="single" w:sz="4" w:space="0" w:color="auto"/>
            </w:tcBorders>
            <w:vAlign w:val="center"/>
          </w:tcPr>
          <w:p w14:paraId="65DD4C93"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75CF8DA6"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367A08E0"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02B33EB0"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31789A17" w14:textId="77777777" w:rsidR="001D4CD3" w:rsidRDefault="00A255F6">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7ABC2804" w14:textId="77777777" w:rsidR="001D4CD3" w:rsidRDefault="00A255F6">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1F58131F"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授课单位</w:t>
            </w:r>
          </w:p>
        </w:tc>
      </w:tr>
      <w:tr w:rsidR="001D4CD3" w14:paraId="5772C58D" w14:textId="77777777">
        <w:trPr>
          <w:cantSplit/>
          <w:trHeight w:hRule="exact" w:val="680"/>
          <w:jc w:val="center"/>
        </w:trPr>
        <w:tc>
          <w:tcPr>
            <w:tcW w:w="1654" w:type="dxa"/>
            <w:gridSpan w:val="2"/>
            <w:vMerge w:val="restart"/>
            <w:tcBorders>
              <w:top w:val="single" w:sz="4" w:space="0" w:color="auto"/>
            </w:tcBorders>
            <w:vAlign w:val="center"/>
          </w:tcPr>
          <w:p w14:paraId="55DEA2DC"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591AC66F"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33B7B78"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BFCA10E"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5BB76AB"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3C45D21"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F35A11D" w14:textId="77777777" w:rsidR="001D4CD3" w:rsidRDefault="001D4CD3">
            <w:pPr>
              <w:jc w:val="center"/>
              <w:rPr>
                <w:rFonts w:ascii="仿宋" w:eastAsia="仿宋" w:hAnsi="仿宋" w:cs="仿宋"/>
                <w:sz w:val="28"/>
                <w:szCs w:val="28"/>
              </w:rPr>
            </w:pPr>
          </w:p>
        </w:tc>
      </w:tr>
      <w:tr w:rsidR="001D4CD3" w14:paraId="4B49771E" w14:textId="77777777">
        <w:trPr>
          <w:cantSplit/>
          <w:trHeight w:hRule="exact" w:val="680"/>
          <w:jc w:val="center"/>
        </w:trPr>
        <w:tc>
          <w:tcPr>
            <w:tcW w:w="1654" w:type="dxa"/>
            <w:gridSpan w:val="2"/>
            <w:vMerge/>
            <w:tcBorders>
              <w:top w:val="single" w:sz="4" w:space="0" w:color="auto"/>
            </w:tcBorders>
            <w:vAlign w:val="center"/>
          </w:tcPr>
          <w:p w14:paraId="6911A144" w14:textId="77777777" w:rsidR="001D4CD3" w:rsidRDefault="001D4CD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64648EE2"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0CA6480"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F7E214B"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4D02D30"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16261E1"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651CD9A" w14:textId="77777777" w:rsidR="001D4CD3" w:rsidRDefault="001D4CD3">
            <w:pPr>
              <w:jc w:val="center"/>
              <w:rPr>
                <w:rFonts w:ascii="仿宋" w:eastAsia="仿宋" w:hAnsi="仿宋" w:cs="仿宋"/>
                <w:sz w:val="28"/>
                <w:szCs w:val="28"/>
              </w:rPr>
            </w:pPr>
          </w:p>
        </w:tc>
      </w:tr>
      <w:tr w:rsidR="001D4CD3" w14:paraId="07EAB0C4" w14:textId="77777777">
        <w:trPr>
          <w:cantSplit/>
          <w:trHeight w:hRule="exact" w:val="680"/>
          <w:jc w:val="center"/>
        </w:trPr>
        <w:tc>
          <w:tcPr>
            <w:tcW w:w="1654" w:type="dxa"/>
            <w:gridSpan w:val="2"/>
            <w:vMerge w:val="restart"/>
            <w:tcBorders>
              <w:top w:val="single" w:sz="4" w:space="0" w:color="auto"/>
            </w:tcBorders>
            <w:vAlign w:val="center"/>
          </w:tcPr>
          <w:p w14:paraId="5C6BA27F"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2845D1DB"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99091BB"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A337E3C"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47EB2B2"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B9A038D"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E86E422" w14:textId="77777777" w:rsidR="001D4CD3" w:rsidRDefault="001D4CD3">
            <w:pPr>
              <w:jc w:val="center"/>
              <w:rPr>
                <w:rFonts w:ascii="仿宋" w:eastAsia="仿宋" w:hAnsi="仿宋" w:cs="仿宋"/>
                <w:sz w:val="28"/>
                <w:szCs w:val="28"/>
              </w:rPr>
            </w:pPr>
          </w:p>
        </w:tc>
      </w:tr>
      <w:tr w:rsidR="001D4CD3" w14:paraId="12AF3550" w14:textId="77777777">
        <w:trPr>
          <w:cantSplit/>
          <w:trHeight w:hRule="exact" w:val="680"/>
          <w:jc w:val="center"/>
        </w:trPr>
        <w:tc>
          <w:tcPr>
            <w:tcW w:w="1654" w:type="dxa"/>
            <w:gridSpan w:val="2"/>
            <w:vMerge/>
            <w:tcBorders>
              <w:top w:val="single" w:sz="4" w:space="0" w:color="auto"/>
            </w:tcBorders>
            <w:vAlign w:val="center"/>
          </w:tcPr>
          <w:p w14:paraId="518BFC76" w14:textId="77777777" w:rsidR="001D4CD3" w:rsidRDefault="001D4CD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0261099F"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FBAC890"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AD382D"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F50C421"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880FF27"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7C95ADA" w14:textId="77777777" w:rsidR="001D4CD3" w:rsidRDefault="001D4CD3">
            <w:pPr>
              <w:jc w:val="center"/>
              <w:rPr>
                <w:rFonts w:ascii="仿宋" w:eastAsia="仿宋" w:hAnsi="仿宋" w:cs="仿宋"/>
                <w:sz w:val="28"/>
                <w:szCs w:val="28"/>
              </w:rPr>
            </w:pPr>
          </w:p>
        </w:tc>
      </w:tr>
      <w:tr w:rsidR="001D4CD3" w14:paraId="42BD2D23" w14:textId="77777777">
        <w:trPr>
          <w:cantSplit/>
          <w:trHeight w:hRule="exact" w:val="680"/>
          <w:jc w:val="center"/>
        </w:trPr>
        <w:tc>
          <w:tcPr>
            <w:tcW w:w="814" w:type="dxa"/>
            <w:vMerge w:val="restart"/>
            <w:textDirection w:val="tbLrV"/>
            <w:vAlign w:val="center"/>
          </w:tcPr>
          <w:p w14:paraId="669D08EA"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316BE475"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328221E" w14:textId="77777777" w:rsidR="001D4CD3" w:rsidRDefault="001D4CD3">
            <w:pPr>
              <w:jc w:val="center"/>
              <w:rPr>
                <w:rFonts w:ascii="仿宋" w:eastAsia="仿宋" w:hAnsi="仿宋" w:cs="仿宋"/>
                <w:sz w:val="28"/>
                <w:szCs w:val="28"/>
              </w:rPr>
            </w:pPr>
          </w:p>
        </w:tc>
        <w:tc>
          <w:tcPr>
            <w:tcW w:w="1432" w:type="dxa"/>
            <w:gridSpan w:val="2"/>
            <w:tcBorders>
              <w:bottom w:val="single" w:sz="4" w:space="0" w:color="auto"/>
            </w:tcBorders>
            <w:vAlign w:val="center"/>
          </w:tcPr>
          <w:p w14:paraId="05B18290"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05EA817E"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10767493"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2B62EEEA" w14:textId="77777777" w:rsidR="001D4CD3" w:rsidRDefault="001D4CD3">
            <w:pPr>
              <w:jc w:val="center"/>
              <w:rPr>
                <w:rFonts w:ascii="仿宋" w:eastAsia="仿宋" w:hAnsi="仿宋" w:cs="仿宋"/>
                <w:sz w:val="28"/>
                <w:szCs w:val="28"/>
              </w:rPr>
            </w:pPr>
          </w:p>
        </w:tc>
        <w:tc>
          <w:tcPr>
            <w:tcW w:w="1755" w:type="dxa"/>
            <w:tcBorders>
              <w:bottom w:val="single" w:sz="4" w:space="0" w:color="auto"/>
            </w:tcBorders>
            <w:vAlign w:val="center"/>
          </w:tcPr>
          <w:p w14:paraId="0D7453BD" w14:textId="77777777" w:rsidR="001D4CD3" w:rsidRDefault="001D4CD3">
            <w:pPr>
              <w:jc w:val="center"/>
              <w:rPr>
                <w:rFonts w:ascii="仿宋" w:eastAsia="仿宋" w:hAnsi="仿宋" w:cs="仿宋"/>
                <w:sz w:val="28"/>
                <w:szCs w:val="28"/>
              </w:rPr>
            </w:pPr>
          </w:p>
        </w:tc>
      </w:tr>
      <w:tr w:rsidR="001D4CD3" w14:paraId="281FE6EC" w14:textId="77777777">
        <w:trPr>
          <w:cantSplit/>
          <w:trHeight w:hRule="exact" w:val="680"/>
          <w:jc w:val="center"/>
        </w:trPr>
        <w:tc>
          <w:tcPr>
            <w:tcW w:w="814" w:type="dxa"/>
            <w:vMerge/>
            <w:vAlign w:val="center"/>
          </w:tcPr>
          <w:p w14:paraId="6E796962" w14:textId="77777777" w:rsidR="001D4CD3" w:rsidRDefault="001D4CD3">
            <w:pPr>
              <w:jc w:val="center"/>
              <w:rPr>
                <w:rFonts w:ascii="仿宋" w:eastAsia="仿宋" w:hAnsi="仿宋" w:cs="仿宋"/>
                <w:sz w:val="28"/>
                <w:szCs w:val="28"/>
              </w:rPr>
            </w:pPr>
          </w:p>
        </w:tc>
        <w:tc>
          <w:tcPr>
            <w:tcW w:w="840" w:type="dxa"/>
            <w:vMerge/>
            <w:vAlign w:val="center"/>
          </w:tcPr>
          <w:p w14:paraId="42CCD45B" w14:textId="77777777" w:rsidR="001D4CD3" w:rsidRDefault="001D4CD3">
            <w:pPr>
              <w:jc w:val="center"/>
              <w:rPr>
                <w:rFonts w:ascii="仿宋" w:eastAsia="仿宋" w:hAnsi="仿宋" w:cs="仿宋"/>
                <w:sz w:val="28"/>
                <w:szCs w:val="28"/>
              </w:rPr>
            </w:pPr>
          </w:p>
        </w:tc>
        <w:tc>
          <w:tcPr>
            <w:tcW w:w="2010" w:type="dxa"/>
            <w:tcBorders>
              <w:bottom w:val="single" w:sz="4" w:space="0" w:color="auto"/>
            </w:tcBorders>
            <w:vAlign w:val="center"/>
          </w:tcPr>
          <w:p w14:paraId="46FB755C" w14:textId="77777777" w:rsidR="001D4CD3" w:rsidRDefault="001D4CD3">
            <w:pPr>
              <w:jc w:val="center"/>
              <w:rPr>
                <w:rFonts w:ascii="仿宋" w:eastAsia="仿宋" w:hAnsi="仿宋" w:cs="仿宋"/>
                <w:sz w:val="28"/>
                <w:szCs w:val="28"/>
              </w:rPr>
            </w:pPr>
          </w:p>
        </w:tc>
        <w:tc>
          <w:tcPr>
            <w:tcW w:w="1432" w:type="dxa"/>
            <w:gridSpan w:val="2"/>
            <w:tcBorders>
              <w:bottom w:val="single" w:sz="4" w:space="0" w:color="auto"/>
            </w:tcBorders>
            <w:vAlign w:val="center"/>
          </w:tcPr>
          <w:p w14:paraId="37D21D25"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12B4DC4D"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3F7430DE"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678385A5" w14:textId="77777777" w:rsidR="001D4CD3" w:rsidRDefault="001D4CD3">
            <w:pPr>
              <w:jc w:val="center"/>
              <w:rPr>
                <w:rFonts w:ascii="仿宋" w:eastAsia="仿宋" w:hAnsi="仿宋" w:cs="仿宋"/>
                <w:sz w:val="28"/>
                <w:szCs w:val="28"/>
              </w:rPr>
            </w:pPr>
          </w:p>
        </w:tc>
        <w:tc>
          <w:tcPr>
            <w:tcW w:w="1755" w:type="dxa"/>
            <w:tcBorders>
              <w:bottom w:val="single" w:sz="4" w:space="0" w:color="auto"/>
            </w:tcBorders>
            <w:vAlign w:val="center"/>
          </w:tcPr>
          <w:p w14:paraId="3BAAF258" w14:textId="77777777" w:rsidR="001D4CD3" w:rsidRDefault="001D4CD3">
            <w:pPr>
              <w:jc w:val="center"/>
              <w:rPr>
                <w:rFonts w:ascii="仿宋" w:eastAsia="仿宋" w:hAnsi="仿宋" w:cs="仿宋"/>
                <w:sz w:val="28"/>
                <w:szCs w:val="28"/>
              </w:rPr>
            </w:pPr>
          </w:p>
        </w:tc>
      </w:tr>
      <w:tr w:rsidR="001D4CD3" w14:paraId="0E0A8702" w14:textId="77777777">
        <w:trPr>
          <w:cantSplit/>
          <w:trHeight w:hRule="exact" w:val="680"/>
          <w:jc w:val="center"/>
        </w:trPr>
        <w:tc>
          <w:tcPr>
            <w:tcW w:w="814" w:type="dxa"/>
            <w:vMerge/>
            <w:vAlign w:val="center"/>
          </w:tcPr>
          <w:p w14:paraId="6AEAB41D" w14:textId="77777777" w:rsidR="001D4CD3" w:rsidRDefault="001D4CD3">
            <w:pPr>
              <w:jc w:val="center"/>
              <w:rPr>
                <w:rFonts w:ascii="仿宋" w:eastAsia="仿宋" w:hAnsi="仿宋" w:cs="仿宋"/>
                <w:sz w:val="28"/>
                <w:szCs w:val="28"/>
              </w:rPr>
            </w:pPr>
          </w:p>
        </w:tc>
        <w:tc>
          <w:tcPr>
            <w:tcW w:w="840" w:type="dxa"/>
            <w:vMerge/>
            <w:vAlign w:val="center"/>
          </w:tcPr>
          <w:p w14:paraId="490CA835" w14:textId="77777777" w:rsidR="001D4CD3" w:rsidRDefault="001D4CD3">
            <w:pPr>
              <w:jc w:val="center"/>
              <w:rPr>
                <w:rFonts w:ascii="仿宋" w:eastAsia="仿宋" w:hAnsi="仿宋" w:cs="仿宋"/>
                <w:sz w:val="28"/>
                <w:szCs w:val="28"/>
              </w:rPr>
            </w:pPr>
          </w:p>
        </w:tc>
        <w:tc>
          <w:tcPr>
            <w:tcW w:w="2010" w:type="dxa"/>
            <w:tcBorders>
              <w:bottom w:val="single" w:sz="4" w:space="0" w:color="auto"/>
            </w:tcBorders>
            <w:vAlign w:val="center"/>
          </w:tcPr>
          <w:p w14:paraId="059DD3D9" w14:textId="77777777" w:rsidR="001D4CD3" w:rsidRDefault="001D4CD3">
            <w:pPr>
              <w:jc w:val="center"/>
              <w:rPr>
                <w:rFonts w:ascii="仿宋" w:eastAsia="仿宋" w:hAnsi="仿宋" w:cs="仿宋"/>
                <w:sz w:val="28"/>
                <w:szCs w:val="28"/>
              </w:rPr>
            </w:pPr>
          </w:p>
        </w:tc>
        <w:tc>
          <w:tcPr>
            <w:tcW w:w="1432" w:type="dxa"/>
            <w:gridSpan w:val="2"/>
            <w:tcBorders>
              <w:bottom w:val="single" w:sz="4" w:space="0" w:color="auto"/>
            </w:tcBorders>
            <w:vAlign w:val="center"/>
          </w:tcPr>
          <w:p w14:paraId="12D4D01A"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094025A1"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7CF03D18"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2764B6FC" w14:textId="77777777" w:rsidR="001D4CD3" w:rsidRDefault="001D4CD3">
            <w:pPr>
              <w:jc w:val="center"/>
              <w:rPr>
                <w:rFonts w:ascii="仿宋" w:eastAsia="仿宋" w:hAnsi="仿宋" w:cs="仿宋"/>
                <w:sz w:val="28"/>
                <w:szCs w:val="28"/>
              </w:rPr>
            </w:pPr>
          </w:p>
        </w:tc>
        <w:tc>
          <w:tcPr>
            <w:tcW w:w="1755" w:type="dxa"/>
            <w:tcBorders>
              <w:bottom w:val="single" w:sz="4" w:space="0" w:color="auto"/>
            </w:tcBorders>
            <w:vAlign w:val="center"/>
          </w:tcPr>
          <w:p w14:paraId="5DCC9F5C" w14:textId="77777777" w:rsidR="001D4CD3" w:rsidRDefault="001D4CD3">
            <w:pPr>
              <w:jc w:val="center"/>
              <w:rPr>
                <w:rFonts w:ascii="仿宋" w:eastAsia="仿宋" w:hAnsi="仿宋" w:cs="仿宋"/>
                <w:sz w:val="28"/>
                <w:szCs w:val="28"/>
              </w:rPr>
            </w:pPr>
          </w:p>
        </w:tc>
      </w:tr>
      <w:tr w:rsidR="001D4CD3" w14:paraId="6E3F1724" w14:textId="77777777">
        <w:trPr>
          <w:cantSplit/>
          <w:trHeight w:hRule="exact" w:val="680"/>
          <w:jc w:val="center"/>
        </w:trPr>
        <w:tc>
          <w:tcPr>
            <w:tcW w:w="814" w:type="dxa"/>
            <w:vMerge/>
            <w:tcBorders>
              <w:top w:val="single" w:sz="4" w:space="0" w:color="auto"/>
            </w:tcBorders>
            <w:vAlign w:val="center"/>
          </w:tcPr>
          <w:p w14:paraId="44EA117F" w14:textId="77777777" w:rsidR="001D4CD3" w:rsidRDefault="001D4CD3">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62AE10B3"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4AC37B84"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486664A6"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B300B26"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D28784A"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49B6D4D"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9BCE236" w14:textId="77777777" w:rsidR="001D4CD3" w:rsidRDefault="001D4CD3">
            <w:pPr>
              <w:jc w:val="center"/>
              <w:rPr>
                <w:rFonts w:ascii="仿宋" w:eastAsia="仿宋" w:hAnsi="仿宋" w:cs="仿宋"/>
                <w:sz w:val="28"/>
                <w:szCs w:val="28"/>
              </w:rPr>
            </w:pPr>
          </w:p>
        </w:tc>
      </w:tr>
      <w:tr w:rsidR="001D4CD3" w14:paraId="1557DEA1" w14:textId="77777777">
        <w:trPr>
          <w:cantSplit/>
          <w:trHeight w:hRule="exact" w:val="680"/>
          <w:jc w:val="center"/>
        </w:trPr>
        <w:tc>
          <w:tcPr>
            <w:tcW w:w="814" w:type="dxa"/>
            <w:vMerge/>
            <w:tcBorders>
              <w:top w:val="single" w:sz="4" w:space="0" w:color="auto"/>
            </w:tcBorders>
            <w:vAlign w:val="center"/>
          </w:tcPr>
          <w:p w14:paraId="0567C501" w14:textId="77777777" w:rsidR="001D4CD3" w:rsidRDefault="001D4CD3">
            <w:pPr>
              <w:jc w:val="center"/>
              <w:rPr>
                <w:rFonts w:ascii="仿宋" w:eastAsia="仿宋" w:hAnsi="仿宋" w:cs="仿宋"/>
                <w:sz w:val="28"/>
                <w:szCs w:val="28"/>
              </w:rPr>
            </w:pPr>
          </w:p>
        </w:tc>
        <w:tc>
          <w:tcPr>
            <w:tcW w:w="840" w:type="dxa"/>
            <w:vMerge/>
            <w:tcBorders>
              <w:top w:val="single" w:sz="4" w:space="0" w:color="auto"/>
            </w:tcBorders>
            <w:vAlign w:val="center"/>
          </w:tcPr>
          <w:p w14:paraId="78FD73D4" w14:textId="77777777" w:rsidR="001D4CD3" w:rsidRDefault="001D4CD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E517C42"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718CDB7"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D98A1DF"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386D149"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617BF3A"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780FE883" w14:textId="77777777" w:rsidR="001D4CD3" w:rsidRDefault="001D4CD3">
            <w:pPr>
              <w:jc w:val="center"/>
              <w:rPr>
                <w:rFonts w:ascii="仿宋" w:eastAsia="仿宋" w:hAnsi="仿宋" w:cs="仿宋"/>
                <w:sz w:val="28"/>
                <w:szCs w:val="28"/>
              </w:rPr>
            </w:pPr>
          </w:p>
        </w:tc>
      </w:tr>
      <w:tr w:rsidR="001D4CD3" w14:paraId="35A0CD8F" w14:textId="77777777">
        <w:trPr>
          <w:cantSplit/>
          <w:trHeight w:hRule="exact" w:val="680"/>
          <w:jc w:val="center"/>
        </w:trPr>
        <w:tc>
          <w:tcPr>
            <w:tcW w:w="814" w:type="dxa"/>
            <w:vMerge/>
            <w:vAlign w:val="center"/>
          </w:tcPr>
          <w:p w14:paraId="670495D6" w14:textId="77777777" w:rsidR="001D4CD3" w:rsidRDefault="001D4CD3">
            <w:pPr>
              <w:jc w:val="center"/>
              <w:rPr>
                <w:rFonts w:ascii="仿宋" w:eastAsia="仿宋" w:hAnsi="仿宋" w:cs="仿宋"/>
                <w:sz w:val="28"/>
                <w:szCs w:val="28"/>
              </w:rPr>
            </w:pPr>
          </w:p>
        </w:tc>
        <w:tc>
          <w:tcPr>
            <w:tcW w:w="840" w:type="dxa"/>
            <w:vMerge/>
            <w:vAlign w:val="center"/>
          </w:tcPr>
          <w:p w14:paraId="35F51A4B" w14:textId="77777777" w:rsidR="001D4CD3" w:rsidRDefault="001D4CD3">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16FE8A23" w14:textId="77777777" w:rsidR="001D4CD3" w:rsidRDefault="001D4CD3">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E0620DB"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27379F"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78D7BDE" w14:textId="77777777" w:rsidR="001D4CD3" w:rsidRDefault="001D4CD3">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9D5DAD3" w14:textId="77777777" w:rsidR="001D4CD3" w:rsidRDefault="001D4CD3">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C38AF10" w14:textId="77777777" w:rsidR="001D4CD3" w:rsidRDefault="001D4CD3">
            <w:pPr>
              <w:jc w:val="center"/>
              <w:rPr>
                <w:rFonts w:ascii="仿宋" w:eastAsia="仿宋" w:hAnsi="仿宋" w:cs="仿宋"/>
                <w:sz w:val="28"/>
                <w:szCs w:val="28"/>
              </w:rPr>
            </w:pPr>
          </w:p>
        </w:tc>
      </w:tr>
      <w:tr w:rsidR="001D4CD3" w14:paraId="1EB4601C" w14:textId="77777777">
        <w:trPr>
          <w:cantSplit/>
          <w:trHeight w:hRule="exact" w:val="680"/>
          <w:jc w:val="center"/>
        </w:trPr>
        <w:tc>
          <w:tcPr>
            <w:tcW w:w="1654" w:type="dxa"/>
            <w:gridSpan w:val="2"/>
            <w:vMerge w:val="restart"/>
            <w:vAlign w:val="center"/>
          </w:tcPr>
          <w:p w14:paraId="74FAAB22"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4F841C6E" w14:textId="77777777" w:rsidR="001D4CD3" w:rsidRDefault="001D4CD3">
            <w:pPr>
              <w:jc w:val="center"/>
              <w:rPr>
                <w:rFonts w:ascii="仿宋" w:eastAsia="仿宋" w:hAnsi="仿宋" w:cs="仿宋"/>
                <w:sz w:val="28"/>
                <w:szCs w:val="28"/>
              </w:rPr>
            </w:pPr>
          </w:p>
        </w:tc>
        <w:tc>
          <w:tcPr>
            <w:tcW w:w="1432" w:type="dxa"/>
            <w:gridSpan w:val="2"/>
            <w:tcBorders>
              <w:bottom w:val="single" w:sz="4" w:space="0" w:color="auto"/>
            </w:tcBorders>
            <w:vAlign w:val="center"/>
          </w:tcPr>
          <w:p w14:paraId="1A438327"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2B0B24D1"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659041DC"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6A3B9040" w14:textId="77777777" w:rsidR="001D4CD3" w:rsidRDefault="001D4CD3">
            <w:pPr>
              <w:jc w:val="center"/>
              <w:rPr>
                <w:rFonts w:ascii="仿宋" w:eastAsia="仿宋" w:hAnsi="仿宋" w:cs="仿宋"/>
                <w:sz w:val="28"/>
                <w:szCs w:val="28"/>
              </w:rPr>
            </w:pPr>
          </w:p>
        </w:tc>
        <w:tc>
          <w:tcPr>
            <w:tcW w:w="1755" w:type="dxa"/>
            <w:tcBorders>
              <w:bottom w:val="single" w:sz="4" w:space="0" w:color="auto"/>
            </w:tcBorders>
            <w:vAlign w:val="center"/>
          </w:tcPr>
          <w:p w14:paraId="0A19E6B5" w14:textId="77777777" w:rsidR="001D4CD3" w:rsidRDefault="001D4CD3">
            <w:pPr>
              <w:jc w:val="center"/>
              <w:rPr>
                <w:rFonts w:ascii="仿宋" w:eastAsia="仿宋" w:hAnsi="仿宋" w:cs="仿宋"/>
                <w:sz w:val="28"/>
                <w:szCs w:val="28"/>
              </w:rPr>
            </w:pPr>
          </w:p>
        </w:tc>
      </w:tr>
      <w:tr w:rsidR="001D4CD3" w14:paraId="74973B8F" w14:textId="77777777">
        <w:trPr>
          <w:cantSplit/>
          <w:trHeight w:hRule="exact" w:val="680"/>
          <w:jc w:val="center"/>
        </w:trPr>
        <w:tc>
          <w:tcPr>
            <w:tcW w:w="1654" w:type="dxa"/>
            <w:gridSpan w:val="2"/>
            <w:vMerge/>
            <w:tcBorders>
              <w:bottom w:val="single" w:sz="4" w:space="0" w:color="auto"/>
            </w:tcBorders>
            <w:vAlign w:val="center"/>
          </w:tcPr>
          <w:p w14:paraId="08D7C80D" w14:textId="77777777" w:rsidR="001D4CD3" w:rsidRDefault="001D4CD3">
            <w:pPr>
              <w:jc w:val="center"/>
              <w:rPr>
                <w:rFonts w:ascii="仿宋" w:eastAsia="仿宋" w:hAnsi="仿宋" w:cs="仿宋"/>
                <w:sz w:val="28"/>
                <w:szCs w:val="28"/>
              </w:rPr>
            </w:pPr>
          </w:p>
        </w:tc>
        <w:tc>
          <w:tcPr>
            <w:tcW w:w="2010" w:type="dxa"/>
            <w:tcBorders>
              <w:bottom w:val="single" w:sz="4" w:space="0" w:color="auto"/>
            </w:tcBorders>
            <w:vAlign w:val="center"/>
          </w:tcPr>
          <w:p w14:paraId="59223ED6" w14:textId="77777777" w:rsidR="001D4CD3" w:rsidRDefault="001D4CD3">
            <w:pPr>
              <w:jc w:val="center"/>
              <w:rPr>
                <w:rFonts w:ascii="仿宋" w:eastAsia="仿宋" w:hAnsi="仿宋" w:cs="仿宋"/>
                <w:sz w:val="28"/>
                <w:szCs w:val="28"/>
              </w:rPr>
            </w:pPr>
          </w:p>
        </w:tc>
        <w:tc>
          <w:tcPr>
            <w:tcW w:w="1432" w:type="dxa"/>
            <w:gridSpan w:val="2"/>
            <w:tcBorders>
              <w:bottom w:val="single" w:sz="4" w:space="0" w:color="auto"/>
            </w:tcBorders>
            <w:vAlign w:val="center"/>
          </w:tcPr>
          <w:p w14:paraId="11D186B7"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2E29CE55"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14DD6108" w14:textId="77777777" w:rsidR="001D4CD3" w:rsidRDefault="001D4CD3">
            <w:pPr>
              <w:jc w:val="center"/>
              <w:rPr>
                <w:rFonts w:ascii="仿宋" w:eastAsia="仿宋" w:hAnsi="仿宋" w:cs="仿宋"/>
                <w:sz w:val="28"/>
                <w:szCs w:val="28"/>
              </w:rPr>
            </w:pPr>
          </w:p>
        </w:tc>
        <w:tc>
          <w:tcPr>
            <w:tcW w:w="778" w:type="dxa"/>
            <w:tcBorders>
              <w:bottom w:val="single" w:sz="4" w:space="0" w:color="auto"/>
            </w:tcBorders>
            <w:vAlign w:val="center"/>
          </w:tcPr>
          <w:p w14:paraId="0BE034B2" w14:textId="77777777" w:rsidR="001D4CD3" w:rsidRDefault="001D4CD3">
            <w:pPr>
              <w:jc w:val="center"/>
              <w:rPr>
                <w:rFonts w:ascii="仿宋" w:eastAsia="仿宋" w:hAnsi="仿宋" w:cs="仿宋"/>
                <w:sz w:val="28"/>
                <w:szCs w:val="28"/>
              </w:rPr>
            </w:pPr>
          </w:p>
        </w:tc>
        <w:tc>
          <w:tcPr>
            <w:tcW w:w="1755" w:type="dxa"/>
            <w:tcBorders>
              <w:bottom w:val="single" w:sz="4" w:space="0" w:color="auto"/>
            </w:tcBorders>
            <w:vAlign w:val="center"/>
          </w:tcPr>
          <w:p w14:paraId="33523A66" w14:textId="77777777" w:rsidR="001D4CD3" w:rsidRDefault="001D4CD3">
            <w:pPr>
              <w:jc w:val="center"/>
              <w:rPr>
                <w:rFonts w:ascii="仿宋" w:eastAsia="仿宋" w:hAnsi="仿宋" w:cs="仿宋"/>
                <w:sz w:val="28"/>
                <w:szCs w:val="28"/>
              </w:rPr>
            </w:pPr>
          </w:p>
        </w:tc>
      </w:tr>
      <w:tr w:rsidR="001D4CD3" w14:paraId="14039042" w14:textId="77777777">
        <w:trPr>
          <w:cantSplit/>
          <w:trHeight w:hRule="exact" w:val="680"/>
          <w:jc w:val="center"/>
        </w:trPr>
        <w:tc>
          <w:tcPr>
            <w:tcW w:w="1654" w:type="dxa"/>
            <w:gridSpan w:val="2"/>
            <w:vMerge w:val="restart"/>
            <w:vAlign w:val="center"/>
          </w:tcPr>
          <w:p w14:paraId="68D4DB5A"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总学分、</w:t>
            </w:r>
          </w:p>
          <w:p w14:paraId="48EFF605"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38BDEDFE"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695FEA62" w14:textId="77777777" w:rsidR="001D4CD3" w:rsidRDefault="001D4CD3">
            <w:pPr>
              <w:jc w:val="center"/>
              <w:rPr>
                <w:rFonts w:ascii="仿宋" w:eastAsia="仿宋" w:hAnsi="仿宋" w:cs="仿宋"/>
                <w:sz w:val="28"/>
                <w:szCs w:val="28"/>
              </w:rPr>
            </w:pPr>
          </w:p>
        </w:tc>
        <w:tc>
          <w:tcPr>
            <w:tcW w:w="2334" w:type="dxa"/>
            <w:gridSpan w:val="3"/>
            <w:tcBorders>
              <w:bottom w:val="single" w:sz="4" w:space="0" w:color="auto"/>
            </w:tcBorders>
            <w:vAlign w:val="center"/>
          </w:tcPr>
          <w:p w14:paraId="1FAFABE3"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3161E7BA" w14:textId="77777777" w:rsidR="001D4CD3" w:rsidRDefault="001D4CD3">
            <w:pPr>
              <w:jc w:val="center"/>
              <w:rPr>
                <w:rFonts w:ascii="仿宋" w:eastAsia="仿宋" w:hAnsi="仿宋" w:cs="仿宋"/>
                <w:sz w:val="28"/>
                <w:szCs w:val="28"/>
              </w:rPr>
            </w:pPr>
          </w:p>
        </w:tc>
      </w:tr>
      <w:tr w:rsidR="001D4CD3" w14:paraId="57827CF3" w14:textId="77777777">
        <w:trPr>
          <w:cantSplit/>
          <w:trHeight w:hRule="exact" w:val="680"/>
          <w:jc w:val="center"/>
        </w:trPr>
        <w:tc>
          <w:tcPr>
            <w:tcW w:w="1654" w:type="dxa"/>
            <w:gridSpan w:val="2"/>
            <w:vMerge/>
            <w:tcBorders>
              <w:bottom w:val="single" w:sz="4" w:space="0" w:color="auto"/>
            </w:tcBorders>
            <w:vAlign w:val="center"/>
          </w:tcPr>
          <w:p w14:paraId="67C1E49A" w14:textId="77777777" w:rsidR="001D4CD3" w:rsidRDefault="001D4CD3">
            <w:pPr>
              <w:jc w:val="center"/>
              <w:rPr>
                <w:rFonts w:ascii="仿宋" w:eastAsia="仿宋" w:hAnsi="仿宋" w:cs="仿宋"/>
                <w:sz w:val="28"/>
                <w:szCs w:val="28"/>
              </w:rPr>
            </w:pPr>
          </w:p>
        </w:tc>
        <w:tc>
          <w:tcPr>
            <w:tcW w:w="2010" w:type="dxa"/>
            <w:tcBorders>
              <w:bottom w:val="single" w:sz="4" w:space="0" w:color="auto"/>
            </w:tcBorders>
            <w:vAlign w:val="center"/>
          </w:tcPr>
          <w:p w14:paraId="146BE3BB"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0A0C331C" w14:textId="77777777" w:rsidR="001D4CD3" w:rsidRDefault="001D4CD3">
            <w:pPr>
              <w:jc w:val="center"/>
              <w:rPr>
                <w:rFonts w:ascii="仿宋" w:eastAsia="仿宋" w:hAnsi="仿宋" w:cs="仿宋"/>
                <w:sz w:val="28"/>
                <w:szCs w:val="28"/>
              </w:rPr>
            </w:pPr>
          </w:p>
        </w:tc>
        <w:tc>
          <w:tcPr>
            <w:tcW w:w="2334" w:type="dxa"/>
            <w:gridSpan w:val="3"/>
            <w:tcBorders>
              <w:bottom w:val="single" w:sz="4" w:space="0" w:color="auto"/>
            </w:tcBorders>
            <w:vAlign w:val="center"/>
          </w:tcPr>
          <w:p w14:paraId="1111792A"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6661F861" w14:textId="77777777" w:rsidR="001D4CD3" w:rsidRDefault="001D4CD3">
            <w:pPr>
              <w:jc w:val="center"/>
              <w:rPr>
                <w:rFonts w:ascii="仿宋" w:eastAsia="仿宋" w:hAnsi="仿宋" w:cs="仿宋"/>
                <w:sz w:val="28"/>
                <w:szCs w:val="28"/>
              </w:rPr>
            </w:pPr>
          </w:p>
        </w:tc>
      </w:tr>
      <w:tr w:rsidR="001D4CD3" w14:paraId="70F4816F" w14:textId="77777777">
        <w:trPr>
          <w:cantSplit/>
          <w:trHeight w:val="618"/>
          <w:jc w:val="center"/>
        </w:trPr>
        <w:tc>
          <w:tcPr>
            <w:tcW w:w="1654" w:type="dxa"/>
            <w:gridSpan w:val="2"/>
            <w:tcBorders>
              <w:bottom w:val="single" w:sz="4" w:space="0" w:color="auto"/>
            </w:tcBorders>
            <w:vAlign w:val="center"/>
          </w:tcPr>
          <w:p w14:paraId="44005CB4"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5CF14AD8"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2FD11810" w14:textId="77777777" w:rsidR="001D4CD3" w:rsidRDefault="001D4CD3">
            <w:pPr>
              <w:jc w:val="center"/>
              <w:rPr>
                <w:rFonts w:ascii="仿宋" w:eastAsia="仿宋" w:hAnsi="仿宋" w:cs="仿宋"/>
                <w:sz w:val="28"/>
                <w:szCs w:val="28"/>
              </w:rPr>
            </w:pPr>
          </w:p>
          <w:p w14:paraId="0394DE41" w14:textId="77777777" w:rsidR="001D4CD3" w:rsidRDefault="001D4CD3">
            <w:pPr>
              <w:jc w:val="center"/>
              <w:rPr>
                <w:rFonts w:ascii="仿宋" w:eastAsia="仿宋" w:hAnsi="仿宋" w:cs="仿宋"/>
                <w:sz w:val="28"/>
                <w:szCs w:val="28"/>
              </w:rPr>
            </w:pPr>
          </w:p>
          <w:p w14:paraId="011F1F2F" w14:textId="77777777" w:rsidR="001D4CD3" w:rsidRDefault="001D4CD3">
            <w:pPr>
              <w:jc w:val="center"/>
              <w:rPr>
                <w:rFonts w:ascii="仿宋" w:eastAsia="仿宋" w:hAnsi="仿宋" w:cs="仿宋"/>
                <w:sz w:val="28"/>
                <w:szCs w:val="28"/>
              </w:rPr>
            </w:pPr>
          </w:p>
          <w:p w14:paraId="21FC1110" w14:textId="77777777" w:rsidR="001D4CD3" w:rsidRDefault="001D4CD3">
            <w:pPr>
              <w:jc w:val="center"/>
              <w:rPr>
                <w:rFonts w:ascii="仿宋" w:eastAsia="仿宋" w:hAnsi="仿宋" w:cs="仿宋"/>
                <w:sz w:val="28"/>
                <w:szCs w:val="28"/>
              </w:rPr>
            </w:pPr>
          </w:p>
          <w:p w14:paraId="5E275520" w14:textId="77777777" w:rsidR="001D4CD3" w:rsidRDefault="001D4CD3">
            <w:pPr>
              <w:jc w:val="center"/>
              <w:rPr>
                <w:rFonts w:ascii="仿宋" w:eastAsia="仿宋" w:hAnsi="仿宋" w:cs="仿宋"/>
                <w:sz w:val="28"/>
                <w:szCs w:val="28"/>
              </w:rPr>
            </w:pPr>
          </w:p>
          <w:p w14:paraId="25F98874" w14:textId="77777777" w:rsidR="001D4CD3" w:rsidRDefault="001D4CD3">
            <w:pPr>
              <w:jc w:val="center"/>
              <w:rPr>
                <w:rFonts w:ascii="仿宋" w:eastAsia="仿宋" w:hAnsi="仿宋" w:cs="仿宋"/>
                <w:sz w:val="28"/>
                <w:szCs w:val="28"/>
              </w:rPr>
            </w:pPr>
          </w:p>
        </w:tc>
      </w:tr>
      <w:tr w:rsidR="001D4CD3" w14:paraId="38827AA4" w14:textId="77777777">
        <w:trPr>
          <w:cantSplit/>
          <w:trHeight w:val="618"/>
          <w:jc w:val="center"/>
        </w:trPr>
        <w:tc>
          <w:tcPr>
            <w:tcW w:w="4484" w:type="dxa"/>
            <w:gridSpan w:val="4"/>
            <w:tcBorders>
              <w:bottom w:val="single" w:sz="4" w:space="0" w:color="auto"/>
            </w:tcBorders>
            <w:vAlign w:val="center"/>
          </w:tcPr>
          <w:p w14:paraId="6F168179" w14:textId="77777777" w:rsidR="001D4CD3" w:rsidRDefault="00A255F6">
            <w:pPr>
              <w:rPr>
                <w:rFonts w:ascii="仿宋" w:eastAsia="仿宋" w:hAnsi="仿宋" w:cs="仿宋"/>
                <w:b/>
                <w:bCs/>
                <w:sz w:val="28"/>
                <w:szCs w:val="28"/>
              </w:rPr>
            </w:pPr>
            <w:r>
              <w:rPr>
                <w:rFonts w:ascii="仿宋" w:eastAsia="仿宋" w:hAnsi="仿宋" w:cs="仿宋" w:hint="eastAsia"/>
                <w:b/>
                <w:bCs/>
                <w:sz w:val="28"/>
                <w:szCs w:val="28"/>
              </w:rPr>
              <w:t>申请学院意见：</w:t>
            </w:r>
          </w:p>
          <w:p w14:paraId="4D71EC6D" w14:textId="77777777" w:rsidR="001D4CD3" w:rsidRDefault="001D4CD3">
            <w:pPr>
              <w:jc w:val="center"/>
              <w:rPr>
                <w:rFonts w:ascii="仿宋" w:eastAsia="仿宋" w:hAnsi="仿宋" w:cs="仿宋"/>
                <w:sz w:val="28"/>
                <w:szCs w:val="28"/>
              </w:rPr>
            </w:pPr>
          </w:p>
          <w:p w14:paraId="2687F9FA"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负责人签字：</w:t>
            </w:r>
          </w:p>
          <w:p w14:paraId="498DA045"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（公章）</w:t>
            </w:r>
          </w:p>
          <w:p w14:paraId="594A5699"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13E91C21" w14:textId="77777777" w:rsidR="001D4CD3" w:rsidRDefault="00A255F6">
            <w:pPr>
              <w:rPr>
                <w:rFonts w:ascii="仿宋" w:eastAsia="仿宋" w:hAnsi="仿宋" w:cs="仿宋"/>
                <w:b/>
                <w:bCs/>
                <w:sz w:val="28"/>
                <w:szCs w:val="28"/>
              </w:rPr>
            </w:pPr>
            <w:r>
              <w:rPr>
                <w:rFonts w:ascii="仿宋" w:eastAsia="仿宋" w:hAnsi="仿宋" w:cs="仿宋" w:hint="eastAsia"/>
                <w:b/>
                <w:bCs/>
                <w:sz w:val="28"/>
                <w:szCs w:val="28"/>
              </w:rPr>
              <w:t>授课单位意见：</w:t>
            </w:r>
          </w:p>
          <w:p w14:paraId="70E8CAB8" w14:textId="77777777" w:rsidR="001D4CD3" w:rsidRDefault="001D4CD3">
            <w:pPr>
              <w:jc w:val="center"/>
              <w:rPr>
                <w:rFonts w:ascii="仿宋" w:eastAsia="仿宋" w:hAnsi="仿宋" w:cs="仿宋"/>
                <w:sz w:val="28"/>
                <w:szCs w:val="28"/>
              </w:rPr>
            </w:pPr>
          </w:p>
          <w:p w14:paraId="2DB5DF8B"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负责人签字：</w:t>
            </w:r>
          </w:p>
          <w:p w14:paraId="354DA426"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（公章）</w:t>
            </w:r>
          </w:p>
          <w:p w14:paraId="7E9F18AC"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1D4CD3" w14:paraId="030B6B46" w14:textId="77777777">
        <w:trPr>
          <w:cantSplit/>
          <w:trHeight w:val="618"/>
          <w:jc w:val="center"/>
        </w:trPr>
        <w:tc>
          <w:tcPr>
            <w:tcW w:w="9185" w:type="dxa"/>
            <w:gridSpan w:val="9"/>
            <w:tcBorders>
              <w:bottom w:val="single" w:sz="4" w:space="0" w:color="auto"/>
            </w:tcBorders>
            <w:vAlign w:val="center"/>
          </w:tcPr>
          <w:p w14:paraId="00A7BEAC" w14:textId="77777777" w:rsidR="001D4CD3" w:rsidRDefault="00A255F6">
            <w:pPr>
              <w:rPr>
                <w:rFonts w:ascii="仿宋" w:eastAsia="仿宋" w:hAnsi="仿宋" w:cs="仿宋"/>
                <w:b/>
                <w:bCs/>
                <w:sz w:val="28"/>
                <w:szCs w:val="28"/>
              </w:rPr>
            </w:pPr>
            <w:r>
              <w:rPr>
                <w:rFonts w:ascii="仿宋" w:eastAsia="仿宋" w:hAnsi="仿宋" w:cs="仿宋" w:hint="eastAsia"/>
                <w:b/>
                <w:bCs/>
                <w:sz w:val="28"/>
                <w:szCs w:val="28"/>
              </w:rPr>
              <w:t>教务处意见：</w:t>
            </w:r>
          </w:p>
          <w:p w14:paraId="3E4A7ED6" w14:textId="77777777" w:rsidR="001D4CD3" w:rsidRDefault="001D4CD3">
            <w:pPr>
              <w:jc w:val="center"/>
              <w:rPr>
                <w:rFonts w:ascii="仿宋" w:eastAsia="仿宋" w:hAnsi="仿宋" w:cs="仿宋"/>
                <w:sz w:val="28"/>
                <w:szCs w:val="28"/>
              </w:rPr>
            </w:pPr>
          </w:p>
          <w:p w14:paraId="4AF0B3FB"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0F357A21"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（公章）</w:t>
            </w:r>
          </w:p>
          <w:p w14:paraId="119B0494"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1D4CD3" w14:paraId="13793A55" w14:textId="77777777">
        <w:trPr>
          <w:cantSplit/>
          <w:trHeight w:val="618"/>
          <w:jc w:val="center"/>
        </w:trPr>
        <w:tc>
          <w:tcPr>
            <w:tcW w:w="9185" w:type="dxa"/>
            <w:gridSpan w:val="9"/>
            <w:tcBorders>
              <w:bottom w:val="single" w:sz="4" w:space="0" w:color="auto"/>
            </w:tcBorders>
            <w:vAlign w:val="center"/>
          </w:tcPr>
          <w:p w14:paraId="681F172C" w14:textId="77777777" w:rsidR="001D4CD3" w:rsidRDefault="00A255F6">
            <w:pPr>
              <w:rPr>
                <w:rFonts w:ascii="仿宋" w:eastAsia="仿宋" w:hAnsi="仿宋" w:cs="仿宋"/>
                <w:b/>
                <w:bCs/>
                <w:sz w:val="28"/>
                <w:szCs w:val="28"/>
              </w:rPr>
            </w:pPr>
            <w:r>
              <w:rPr>
                <w:rFonts w:ascii="仿宋" w:eastAsia="仿宋" w:hAnsi="仿宋" w:cs="仿宋" w:hint="eastAsia"/>
                <w:b/>
                <w:bCs/>
                <w:sz w:val="28"/>
                <w:szCs w:val="28"/>
              </w:rPr>
              <w:t>主管校长审批意见：</w:t>
            </w:r>
          </w:p>
          <w:p w14:paraId="0BC8DC6A" w14:textId="77777777" w:rsidR="001D4CD3" w:rsidRDefault="001D4CD3">
            <w:pPr>
              <w:jc w:val="center"/>
              <w:rPr>
                <w:rFonts w:ascii="仿宋" w:eastAsia="仿宋" w:hAnsi="仿宋" w:cs="仿宋"/>
                <w:sz w:val="28"/>
                <w:szCs w:val="28"/>
              </w:rPr>
            </w:pPr>
          </w:p>
          <w:p w14:paraId="33BC886E"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62CAA718" w14:textId="77777777" w:rsidR="001D4CD3" w:rsidRDefault="00A255F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2CBF96F6" w14:textId="77777777" w:rsidR="001D4CD3" w:rsidRDefault="00A255F6">
      <w:pPr>
        <w:ind w:right="360"/>
        <w:rPr>
          <w:rFonts w:ascii="仿宋" w:eastAsia="仿宋" w:hAnsi="仿宋"/>
          <w:szCs w:val="32"/>
        </w:rPr>
      </w:pPr>
      <w:r>
        <w:rPr>
          <w:rFonts w:ascii="宋体" w:eastAsia="宋体" w:hAnsi="宋体" w:cs="宋体" w:hint="eastAsia"/>
          <w:sz w:val="24"/>
          <w:szCs w:val="24"/>
        </w:rPr>
        <w:t>注：此表正反面打印，一式一份。</w:t>
      </w:r>
    </w:p>
    <w:sectPr w:rsidR="001D4CD3">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7E028" w14:textId="77777777" w:rsidR="00177D88" w:rsidRDefault="00177D88">
      <w:r>
        <w:separator/>
      </w:r>
    </w:p>
  </w:endnote>
  <w:endnote w:type="continuationSeparator" w:id="0">
    <w:p w14:paraId="51BF1016" w14:textId="77777777" w:rsidR="00177D88" w:rsidRDefault="00177D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新魏">
    <w:altName w:val="宋体"/>
    <w:panose1 w:val="02010800040101010101"/>
    <w:charset w:val="86"/>
    <w:family w:val="auto"/>
    <w:pitch w:val="variable"/>
    <w:sig w:usb0="00000001" w:usb1="080F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795260"/>
      <w:docPartObj>
        <w:docPartGallery w:val="Page Numbers (Bottom of Page)"/>
        <w:docPartUnique/>
      </w:docPartObj>
    </w:sdtPr>
    <w:sdtEndPr/>
    <w:sdtContent>
      <w:p w14:paraId="756C0AB4" w14:textId="4FA1ACE6" w:rsidR="00FC50CA" w:rsidRDefault="00FC50CA">
        <w:pPr>
          <w:pStyle w:val="a8"/>
          <w:jc w:val="center"/>
        </w:pPr>
        <w:r>
          <w:fldChar w:fldCharType="begin"/>
        </w:r>
        <w:r>
          <w:instrText>PAGE   \* MERGEFORMAT</w:instrText>
        </w:r>
        <w:r>
          <w:fldChar w:fldCharType="separate"/>
        </w:r>
        <w:r>
          <w:rPr>
            <w:lang w:val="zh-CN"/>
          </w:rPr>
          <w:t>2</w:t>
        </w:r>
        <w:r>
          <w:fldChar w:fldCharType="end"/>
        </w:r>
      </w:p>
    </w:sdtContent>
  </w:sdt>
  <w:p w14:paraId="5EB211DC" w14:textId="25D2541F" w:rsidR="001D4CD3" w:rsidRDefault="001D4C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4D75DB" w14:textId="77777777" w:rsidR="00177D88" w:rsidRDefault="00177D88">
      <w:r>
        <w:separator/>
      </w:r>
    </w:p>
  </w:footnote>
  <w:footnote w:type="continuationSeparator" w:id="0">
    <w:p w14:paraId="5F7059F9" w14:textId="77777777" w:rsidR="00177D88" w:rsidRDefault="00177D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59D5"/>
    <w:rsid w:val="00007F9C"/>
    <w:rsid w:val="000123E5"/>
    <w:rsid w:val="0007087E"/>
    <w:rsid w:val="00074991"/>
    <w:rsid w:val="000B0CCC"/>
    <w:rsid w:val="000E47FF"/>
    <w:rsid w:val="0010222A"/>
    <w:rsid w:val="00116397"/>
    <w:rsid w:val="00153CF4"/>
    <w:rsid w:val="00163598"/>
    <w:rsid w:val="00177D88"/>
    <w:rsid w:val="0018212C"/>
    <w:rsid w:val="001A2541"/>
    <w:rsid w:val="001D4CD3"/>
    <w:rsid w:val="001D5A65"/>
    <w:rsid w:val="00205BAF"/>
    <w:rsid w:val="002062CA"/>
    <w:rsid w:val="002756C2"/>
    <w:rsid w:val="0029189F"/>
    <w:rsid w:val="002B7E88"/>
    <w:rsid w:val="0033076E"/>
    <w:rsid w:val="00350810"/>
    <w:rsid w:val="0036545C"/>
    <w:rsid w:val="0039010C"/>
    <w:rsid w:val="003C0FEB"/>
    <w:rsid w:val="003D3CE1"/>
    <w:rsid w:val="003D596D"/>
    <w:rsid w:val="003F164D"/>
    <w:rsid w:val="00402BE6"/>
    <w:rsid w:val="0041320C"/>
    <w:rsid w:val="004334FE"/>
    <w:rsid w:val="004528AF"/>
    <w:rsid w:val="004C70EA"/>
    <w:rsid w:val="004D17F3"/>
    <w:rsid w:val="004E4724"/>
    <w:rsid w:val="00505704"/>
    <w:rsid w:val="00506BD1"/>
    <w:rsid w:val="00506EE5"/>
    <w:rsid w:val="005320E1"/>
    <w:rsid w:val="00534C14"/>
    <w:rsid w:val="00534D01"/>
    <w:rsid w:val="00557D55"/>
    <w:rsid w:val="00563BD0"/>
    <w:rsid w:val="005918AD"/>
    <w:rsid w:val="005D6AC2"/>
    <w:rsid w:val="00612EAC"/>
    <w:rsid w:val="00616D7B"/>
    <w:rsid w:val="00635648"/>
    <w:rsid w:val="00662F84"/>
    <w:rsid w:val="006C11B6"/>
    <w:rsid w:val="006D2BDE"/>
    <w:rsid w:val="007010A5"/>
    <w:rsid w:val="00724A4F"/>
    <w:rsid w:val="00730328"/>
    <w:rsid w:val="00732FF3"/>
    <w:rsid w:val="00735740"/>
    <w:rsid w:val="0074211B"/>
    <w:rsid w:val="0076787F"/>
    <w:rsid w:val="007C1C94"/>
    <w:rsid w:val="007D7F81"/>
    <w:rsid w:val="007F0552"/>
    <w:rsid w:val="008571F2"/>
    <w:rsid w:val="00857F1B"/>
    <w:rsid w:val="008A232F"/>
    <w:rsid w:val="008C0DA9"/>
    <w:rsid w:val="008D2897"/>
    <w:rsid w:val="008E20A1"/>
    <w:rsid w:val="00923B7C"/>
    <w:rsid w:val="00954E42"/>
    <w:rsid w:val="00962B5F"/>
    <w:rsid w:val="00967877"/>
    <w:rsid w:val="009A3053"/>
    <w:rsid w:val="00A255F6"/>
    <w:rsid w:val="00A274D0"/>
    <w:rsid w:val="00A27E12"/>
    <w:rsid w:val="00A57F3D"/>
    <w:rsid w:val="00AA0658"/>
    <w:rsid w:val="00AB574B"/>
    <w:rsid w:val="00AF5261"/>
    <w:rsid w:val="00B244ED"/>
    <w:rsid w:val="00B320A2"/>
    <w:rsid w:val="00B41674"/>
    <w:rsid w:val="00B460B5"/>
    <w:rsid w:val="00B81D99"/>
    <w:rsid w:val="00BB670F"/>
    <w:rsid w:val="00BC049A"/>
    <w:rsid w:val="00BC5992"/>
    <w:rsid w:val="00BE545B"/>
    <w:rsid w:val="00C04061"/>
    <w:rsid w:val="00C04F09"/>
    <w:rsid w:val="00C1597C"/>
    <w:rsid w:val="00C35DAD"/>
    <w:rsid w:val="00C41172"/>
    <w:rsid w:val="00C4375A"/>
    <w:rsid w:val="00CA216D"/>
    <w:rsid w:val="00CC4470"/>
    <w:rsid w:val="00CC54FA"/>
    <w:rsid w:val="00CD6A69"/>
    <w:rsid w:val="00CE6B26"/>
    <w:rsid w:val="00CF4F30"/>
    <w:rsid w:val="00D2068A"/>
    <w:rsid w:val="00D27854"/>
    <w:rsid w:val="00D30594"/>
    <w:rsid w:val="00D505C8"/>
    <w:rsid w:val="00D51725"/>
    <w:rsid w:val="00D54F88"/>
    <w:rsid w:val="00DE423F"/>
    <w:rsid w:val="00DF0DE4"/>
    <w:rsid w:val="00DF7451"/>
    <w:rsid w:val="00E129FF"/>
    <w:rsid w:val="00E20A3A"/>
    <w:rsid w:val="00E24386"/>
    <w:rsid w:val="00E548B2"/>
    <w:rsid w:val="00E757FE"/>
    <w:rsid w:val="00E764BF"/>
    <w:rsid w:val="00EB0CC1"/>
    <w:rsid w:val="00EC7360"/>
    <w:rsid w:val="00EF6C69"/>
    <w:rsid w:val="00F23FBF"/>
    <w:rsid w:val="00F53EA8"/>
    <w:rsid w:val="00F66733"/>
    <w:rsid w:val="00F76F67"/>
    <w:rsid w:val="00F87637"/>
    <w:rsid w:val="00FB5295"/>
    <w:rsid w:val="00FC4010"/>
    <w:rsid w:val="00FC50CA"/>
    <w:rsid w:val="00FE1103"/>
    <w:rsid w:val="07707937"/>
    <w:rsid w:val="0828718C"/>
    <w:rsid w:val="092263E9"/>
    <w:rsid w:val="0BED24E5"/>
    <w:rsid w:val="0CA5180B"/>
    <w:rsid w:val="0F242F77"/>
    <w:rsid w:val="14BE346A"/>
    <w:rsid w:val="1569438B"/>
    <w:rsid w:val="15AF741F"/>
    <w:rsid w:val="165F2D89"/>
    <w:rsid w:val="17002C41"/>
    <w:rsid w:val="1721795E"/>
    <w:rsid w:val="18100480"/>
    <w:rsid w:val="1C55074D"/>
    <w:rsid w:val="1E9B2A8A"/>
    <w:rsid w:val="1EE047D0"/>
    <w:rsid w:val="2103528A"/>
    <w:rsid w:val="24174945"/>
    <w:rsid w:val="24A11214"/>
    <w:rsid w:val="27C64659"/>
    <w:rsid w:val="28D70535"/>
    <w:rsid w:val="29565901"/>
    <w:rsid w:val="297445E7"/>
    <w:rsid w:val="2B7F7BC0"/>
    <w:rsid w:val="2E1E518C"/>
    <w:rsid w:val="2F272908"/>
    <w:rsid w:val="2FE03E5F"/>
    <w:rsid w:val="32214E66"/>
    <w:rsid w:val="340F73E6"/>
    <w:rsid w:val="3A091F13"/>
    <w:rsid w:val="3AA765CB"/>
    <w:rsid w:val="3ABD2F6A"/>
    <w:rsid w:val="3AF30EEA"/>
    <w:rsid w:val="3B411045"/>
    <w:rsid w:val="3B780AFF"/>
    <w:rsid w:val="3C252AC6"/>
    <w:rsid w:val="3D983BE1"/>
    <w:rsid w:val="3DE511B8"/>
    <w:rsid w:val="3ED454B4"/>
    <w:rsid w:val="43B103FC"/>
    <w:rsid w:val="443F3BD1"/>
    <w:rsid w:val="451A74E4"/>
    <w:rsid w:val="473236C0"/>
    <w:rsid w:val="47E54101"/>
    <w:rsid w:val="49750F12"/>
    <w:rsid w:val="49A97B61"/>
    <w:rsid w:val="4BB16B1F"/>
    <w:rsid w:val="4DC25072"/>
    <w:rsid w:val="4F381D14"/>
    <w:rsid w:val="4F4641AC"/>
    <w:rsid w:val="50935F9B"/>
    <w:rsid w:val="538A6632"/>
    <w:rsid w:val="57746D48"/>
    <w:rsid w:val="5D344FBD"/>
    <w:rsid w:val="606D70BF"/>
    <w:rsid w:val="61167757"/>
    <w:rsid w:val="6174739F"/>
    <w:rsid w:val="629119A5"/>
    <w:rsid w:val="631B560D"/>
    <w:rsid w:val="63DF177F"/>
    <w:rsid w:val="67B2516C"/>
    <w:rsid w:val="698C5F4C"/>
    <w:rsid w:val="6E8543EE"/>
    <w:rsid w:val="70281692"/>
    <w:rsid w:val="71994036"/>
    <w:rsid w:val="73025D8D"/>
    <w:rsid w:val="776B5CAF"/>
    <w:rsid w:val="777212EE"/>
    <w:rsid w:val="7A684727"/>
    <w:rsid w:val="7CBE0F77"/>
    <w:rsid w:val="7E9B6F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6D0D46"/>
  <w15:docId w15:val="{D5723E0D-E4C8-458D-8C20-97B5E0AD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link w:val="a5"/>
    <w:uiPriority w:val="1"/>
    <w:qFormat/>
    <w:pPr>
      <w:autoSpaceDE w:val="0"/>
      <w:autoSpaceDN w:val="0"/>
      <w:jc w:val="left"/>
    </w:pPr>
    <w:rPr>
      <w:rFonts w:ascii="宋体" w:eastAsia="宋体" w:hAnsi="宋体" w:cs="宋体"/>
      <w:kern w:val="0"/>
      <w:sz w:val="24"/>
      <w:szCs w:val="24"/>
      <w:lang w:val="zh-CN" w:bidi="zh-C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c">
    <w:name w:val="Normal (Web)"/>
    <w:basedOn w:val="a"/>
    <w:qFormat/>
    <w:pPr>
      <w:spacing w:before="100" w:beforeAutospacing="1" w:after="100" w:afterAutospacing="1"/>
      <w:jc w:val="left"/>
    </w:pPr>
    <w:rPr>
      <w:kern w:val="0"/>
      <w:sz w:val="24"/>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qFormat/>
    <w:rPr>
      <w:color w:val="954F72"/>
      <w:u w:val="single"/>
    </w:rPr>
  </w:style>
  <w:style w:type="character" w:styleId="af">
    <w:name w:val="Hyperlink"/>
    <w:basedOn w:val="a0"/>
    <w:uiPriority w:val="99"/>
    <w:unhideWhenUsed/>
    <w:qFormat/>
    <w:rPr>
      <w:color w:val="0563C1"/>
      <w:u w:val="single"/>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b">
    <w:name w:val="页眉 字符"/>
    <w:basedOn w:val="a0"/>
    <w:link w:val="aa"/>
    <w:uiPriority w:val="99"/>
    <w:qFormat/>
    <w:rPr>
      <w:rFonts w:ascii="Times New Roman" w:eastAsia="仿宋_GB2312" w:hAnsi="Times New Roman" w:cs="Times New Roman"/>
      <w:sz w:val="18"/>
      <w:szCs w:val="18"/>
    </w:rPr>
  </w:style>
  <w:style w:type="character" w:customStyle="1" w:styleId="a9">
    <w:name w:val="页脚 字符"/>
    <w:basedOn w:val="a0"/>
    <w:link w:val="a8"/>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semiHidden/>
    <w:qFormat/>
    <w:rPr>
      <w:rFonts w:asciiTheme="majorHAnsi" w:eastAsia="仿宋" w:hAnsiTheme="majorHAnsi" w:cstheme="majorBidi"/>
      <w:b/>
      <w:bCs/>
      <w:sz w:val="32"/>
      <w:szCs w:val="32"/>
    </w:rPr>
  </w:style>
  <w:style w:type="character" w:customStyle="1" w:styleId="a7">
    <w:name w:val="批注框文本 字符"/>
    <w:basedOn w:val="a0"/>
    <w:link w:val="a6"/>
    <w:uiPriority w:val="99"/>
    <w:semiHidden/>
    <w:qFormat/>
    <w:rPr>
      <w:rFonts w:ascii="Times New Roman" w:eastAsia="仿宋_GB2312" w:hAnsi="Times New Roman" w:cs="Times New Roman"/>
      <w:sz w:val="18"/>
      <w:szCs w:val="18"/>
    </w:rPr>
  </w:style>
  <w:style w:type="character" w:customStyle="1" w:styleId="a5">
    <w:name w:val="正文文本 字符"/>
    <w:basedOn w:val="a0"/>
    <w:link w:val="a4"/>
    <w:uiPriority w:val="1"/>
    <w:qFormat/>
    <w:rPr>
      <w:rFonts w:ascii="宋体" w:hAnsi="宋体" w:cs="宋体"/>
      <w:sz w:val="24"/>
      <w:szCs w:val="24"/>
      <w:lang w:val="zh-CN" w:bidi="zh-CN"/>
    </w:rPr>
  </w:style>
  <w:style w:type="paragraph" w:styleId="af0">
    <w:name w:val="List Paragraph"/>
    <w:basedOn w:val="a"/>
    <w:uiPriority w:val="1"/>
    <w:qFormat/>
    <w:pPr>
      <w:autoSpaceDE w:val="0"/>
      <w:autoSpaceDN w:val="0"/>
      <w:spacing w:before="153"/>
      <w:ind w:left="1200" w:hanging="361"/>
      <w:jc w:val="left"/>
    </w:pPr>
    <w:rPr>
      <w:rFonts w:ascii="宋体" w:eastAsia="宋体" w:hAnsi="宋体" w:cs="宋体"/>
      <w:kern w:val="0"/>
      <w:sz w:val="22"/>
      <w:lang w:val="zh-CN" w:bidi="zh-CN"/>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qFormat/>
    <w:pPr>
      <w:widowControl/>
      <w:spacing w:before="100" w:beforeAutospacing="1" w:after="100" w:afterAutospacing="1"/>
      <w:jc w:val="left"/>
    </w:pPr>
    <w:rPr>
      <w:rFonts w:eastAsia="宋体"/>
      <w:color w:val="000000"/>
      <w:kern w:val="0"/>
      <w:sz w:val="18"/>
      <w:szCs w:val="18"/>
    </w:rPr>
  </w:style>
  <w:style w:type="paragraph" w:customStyle="1" w:styleId="font7">
    <w:name w:val="font7"/>
    <w:basedOn w:val="a"/>
    <w:qFormat/>
    <w:pPr>
      <w:widowControl/>
      <w:spacing w:before="100" w:beforeAutospacing="1" w:after="100" w:afterAutospacing="1"/>
      <w:jc w:val="left"/>
    </w:pPr>
    <w:rPr>
      <w:rFonts w:ascii="等线" w:eastAsia="等线" w:hAnsi="等线" w:cs="宋体"/>
      <w:color w:val="FF0000"/>
      <w:kern w:val="0"/>
      <w:sz w:val="18"/>
      <w:szCs w:val="18"/>
    </w:rPr>
  </w:style>
  <w:style w:type="paragraph" w:customStyle="1" w:styleId="font8">
    <w:name w:val="font8"/>
    <w:basedOn w:val="a"/>
    <w:qFormat/>
    <w:pPr>
      <w:widowControl/>
      <w:spacing w:before="100" w:beforeAutospacing="1" w:after="100" w:afterAutospacing="1"/>
      <w:jc w:val="left"/>
    </w:pPr>
    <w:rPr>
      <w:rFonts w:eastAsia="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2">
    <w:name w:val="font12"/>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13">
    <w:name w:val="font13"/>
    <w:basedOn w:val="a"/>
    <w:qFormat/>
    <w:pPr>
      <w:widowControl/>
      <w:spacing w:before="100" w:beforeAutospacing="1" w:after="100" w:afterAutospacing="1"/>
      <w:jc w:val="left"/>
    </w:pPr>
    <w:rPr>
      <w:rFonts w:ascii="宋体" w:eastAsia="宋体" w:hAnsi="宋体" w:cs="宋体"/>
      <w:b/>
      <w:bCs/>
      <w:kern w:val="0"/>
      <w:sz w:val="18"/>
      <w:szCs w:val="18"/>
    </w:rPr>
  </w:style>
  <w:style w:type="paragraph" w:customStyle="1" w:styleId="xl67">
    <w:name w:val="xl6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FF0000"/>
      <w:kern w:val="0"/>
      <w:sz w:val="18"/>
      <w:szCs w:val="18"/>
    </w:rPr>
  </w:style>
  <w:style w:type="paragraph" w:customStyle="1" w:styleId="xl74">
    <w:name w:val="xl74"/>
    <w:basedOn w:val="a"/>
    <w:qFormat/>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000000"/>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84">
    <w:name w:val="xl84"/>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8">
    <w:name w:val="xl88"/>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90">
    <w:name w:val="xl9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1">
    <w:name w:val="xl9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kern w:val="0"/>
      <w:sz w:val="18"/>
      <w:szCs w:val="18"/>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FF"/>
      <w:kern w:val="0"/>
      <w:sz w:val="18"/>
      <w:szCs w:val="18"/>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100">
    <w:name w:val="xl100"/>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01">
    <w:name w:val="xl101"/>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18"/>
      <w:szCs w:val="18"/>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0"/>
      <w:szCs w:val="20"/>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0"/>
      <w:szCs w:val="20"/>
    </w:rPr>
  </w:style>
  <w:style w:type="paragraph" w:customStyle="1" w:styleId="xl110">
    <w:name w:val="xl110"/>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kern w:val="0"/>
      <w:sz w:val="18"/>
      <w:szCs w:val="18"/>
    </w:rPr>
  </w:style>
  <w:style w:type="paragraph" w:customStyle="1" w:styleId="xl111">
    <w:name w:val="xl11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12">
    <w:name w:val="xl112"/>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kern w:val="0"/>
      <w:sz w:val="24"/>
      <w:szCs w:val="24"/>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eastAsia="宋体"/>
      <w:kern w:val="0"/>
      <w:sz w:val="18"/>
      <w:szCs w:val="18"/>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20">
    <w:name w:val="xl120"/>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1">
    <w:name w:val="xl121"/>
    <w:basedOn w:val="a"/>
    <w:qFormat/>
    <w:pPr>
      <w:widowControl/>
      <w:pBdr>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2">
    <w:name w:val="xl122"/>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23">
    <w:name w:val="xl123"/>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
    <w:qFormat/>
    <w:pPr>
      <w:widowControl/>
      <w:pBdr>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5">
    <w:name w:val="xl125"/>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6">
    <w:name w:val="xl1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b/>
      <w:bCs/>
      <w:color w:val="000000"/>
      <w:kern w:val="0"/>
      <w:sz w:val="18"/>
      <w:szCs w:val="18"/>
    </w:rPr>
  </w:style>
  <w:style w:type="paragraph" w:customStyle="1" w:styleId="xl127">
    <w:name w:val="xl127"/>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8">
    <w:name w:val="xl128"/>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9">
    <w:name w:val="xl129"/>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30">
    <w:name w:val="xl130"/>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31">
    <w:name w:val="xl131"/>
    <w:basedOn w:val="a"/>
    <w:qFormat/>
    <w:pPr>
      <w:widowControl/>
      <w:pBdr>
        <w:top w:val="single" w:sz="4" w:space="0" w:color="auto"/>
        <w:lef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2">
    <w:name w:val="xl132"/>
    <w:basedOn w:val="a"/>
    <w:qFormat/>
    <w:pPr>
      <w:widowControl/>
      <w:pBdr>
        <w:top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3">
    <w:name w:val="xl133"/>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4">
    <w:name w:val="xl134"/>
    <w:basedOn w:val="a"/>
    <w:qFormat/>
    <w:pPr>
      <w:widowControl/>
      <w:pBdr>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5">
    <w:name w:val="xl135"/>
    <w:basedOn w:val="a"/>
    <w:qFormat/>
    <w:pPr>
      <w:widowControl/>
      <w:pBdr>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6">
    <w:name w:val="xl136"/>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7">
    <w:name w:val="xl137"/>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38">
    <w:name w:val="xl1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39">
    <w:name w:val="xl13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0">
    <w:name w:val="xl140"/>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1">
    <w:name w:val="xl141"/>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2">
    <w:name w:val="xl1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43">
    <w:name w:val="xl143"/>
    <w:basedOn w:val="a"/>
    <w:qFormat/>
    <w:pPr>
      <w:widowControl/>
      <w:pBdr>
        <w:top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4">
    <w:name w:val="xl144"/>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5">
    <w:name w:val="xl145"/>
    <w:basedOn w:val="a"/>
    <w:qFormat/>
    <w:pPr>
      <w:widowControl/>
      <w:pBdr>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6">
    <w:name w:val="xl146"/>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7">
    <w:name w:val="xl147"/>
    <w:basedOn w:val="a"/>
    <w:qFormat/>
    <w:pPr>
      <w:widowControl/>
      <w:pBdr>
        <w:top w:val="single" w:sz="4" w:space="0" w:color="auto"/>
        <w:left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8">
    <w:name w:val="xl148"/>
    <w:basedOn w:val="a"/>
    <w:qFormat/>
    <w:pPr>
      <w:widowControl/>
      <w:pBdr>
        <w:left w:val="single" w:sz="4" w:space="0" w:color="auto"/>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9">
    <w:name w:val="xl149"/>
    <w:basedOn w:val="a"/>
    <w:qFormat/>
    <w:pPr>
      <w:widowControl/>
      <w:pBdr>
        <w:top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50">
    <w:name w:val="xl150"/>
    <w:basedOn w:val="a"/>
    <w:qFormat/>
    <w:pPr>
      <w:widowControl/>
      <w:pBdr>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color w:val="FF0000"/>
      <w:kern w:val="0"/>
      <w:sz w:val="18"/>
      <w:szCs w:val="18"/>
    </w:rPr>
  </w:style>
  <w:style w:type="paragraph" w:customStyle="1" w:styleId="xl152">
    <w:name w:val="xl1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character" w:customStyle="1" w:styleId="font51">
    <w:name w:val="font51"/>
    <w:basedOn w:val="a0"/>
    <w:qFormat/>
    <w:rPr>
      <w:rFonts w:ascii="Times New Roman" w:hAnsi="Times New Roman" w:cs="Times New Roman" w:hint="default"/>
      <w:color w:val="FF0000"/>
      <w:sz w:val="18"/>
      <w:szCs w:val="18"/>
      <w:u w:val="none"/>
    </w:rPr>
  </w:style>
  <w:style w:type="character" w:customStyle="1" w:styleId="font61">
    <w:name w:val="font61"/>
    <w:basedOn w:val="a0"/>
    <w:qFormat/>
    <w:rPr>
      <w:rFonts w:ascii="宋体" w:eastAsia="宋体" w:hAnsi="宋体" w:cs="宋体" w:hint="eastAsia"/>
      <w:color w:val="FF0000"/>
      <w:sz w:val="18"/>
      <w:szCs w:val="18"/>
      <w:u w:val="none"/>
    </w:rPr>
  </w:style>
  <w:style w:type="character" w:customStyle="1" w:styleId="font31">
    <w:name w:val="font31"/>
    <w:basedOn w:val="a0"/>
    <w:qFormat/>
    <w:rPr>
      <w:rFonts w:ascii="等线" w:eastAsia="等线" w:hAnsi="等线" w:cs="等线" w:hint="default"/>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231">
    <w:name w:val="font23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F72A22-5A7F-4CA5-85E4-773A29DA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24</Pages>
  <Words>2295</Words>
  <Characters>13086</Characters>
  <Application>Microsoft Office Word</Application>
  <DocSecurity>0</DocSecurity>
  <Lines>109</Lines>
  <Paragraphs>30</Paragraphs>
  <ScaleCrop>false</ScaleCrop>
  <Company>CHINA</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101</cp:revision>
  <dcterms:created xsi:type="dcterms:W3CDTF">2019-08-24T04:56:00Z</dcterms:created>
  <dcterms:modified xsi:type="dcterms:W3CDTF">2022-01-28T08:08:00Z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2F6AF61EE75142019737DBE042DC9F30</vt:lpwstr>
  </property>
</Properties>
</file>