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spacing w:line="6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highlight w:val="none"/>
        </w:rPr>
        <w:t>广西教育科学“十四五”规划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仿宋" w:eastAsia="方正小标宋简体"/>
          <w:color w:val="auto"/>
          <w:sz w:val="44"/>
          <w:szCs w:val="44"/>
          <w:highlight w:val="none"/>
        </w:rPr>
        <w:t>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highlight w:val="none"/>
          <w:lang w:eastAsia="zh-CN"/>
        </w:rPr>
        <w:t>度</w:t>
      </w:r>
    </w:p>
    <w:p>
      <w:pPr>
        <w:spacing w:line="6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highlight w:val="none"/>
        </w:rPr>
        <w:t>学生资助专项课题选题指南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本指南仅列出可供参考的若干主要选题范围，申报者可以此为基础自行设计具体课题，也可另行设计具体课题。课题研究内容重在提出具有现实性、普适性、针对性、可操作性和推广意义的思路建议，避免过分强调纯学术理论。参考选题范围不宜直接作为研究课题名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.乡村振兴下的学生资助政策体系完善研究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.党史学习教育与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促进家庭经济困难学生素质提升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.学生资助多元化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参与模式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.大数据背景下的家庭经济困难学生认定研究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相对困难学生精准认定及指标体系优化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.国家助学贷款贷后管理与风险控制研究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基础教育阶段资助育人质量提升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体系构建研究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高校勤工助学教育管理研究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.对受奖助学生后期培育模式实践与研究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.学生资助工作标准化建设研究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高校资助经费提取与使用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研究</w:t>
      </w:r>
    </w:p>
    <w:p/>
    <w:sectPr>
      <w:footerReference r:id="rId3" w:type="default"/>
      <w:pgSz w:w="11906" w:h="16838"/>
      <w:pgMar w:top="2098" w:right="1474" w:bottom="1984" w:left="1588" w:header="851" w:footer="1559" w:gutter="0"/>
      <w:cols w:space="720" w:num="1"/>
      <w:rtlGutter w:val="0"/>
      <w:docGrid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宋体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-29"/>
      <w:adjustRightInd w:val="0"/>
      <w:ind w:right="210" w:rightChars="100"/>
      <w:rPr>
        <w:rStyle w:val="6"/>
        <w:rFonts w:hint="eastAsia" w:ascii="仿宋" w:hAnsi="仿宋" w:eastAsia="仿宋" w:cs="仿宋"/>
        <w:sz w:val="32"/>
        <w:szCs w:val="32"/>
      </w:rPr>
    </w:pPr>
    <w:r>
      <w:rPr>
        <w:rStyle w:val="6"/>
        <w:rFonts w:hint="eastAsia" w:ascii="仿宋" w:hAnsi="仿宋" w:eastAsia="仿宋" w:cs="仿宋"/>
        <w:sz w:val="32"/>
        <w:szCs w:val="32"/>
      </w:rPr>
      <w:t>—</w:t>
    </w:r>
    <w:r>
      <w:rPr>
        <w:rStyle w:val="6"/>
        <w:rFonts w:hint="eastAsia" w:ascii="仿宋" w:hAnsi="仿宋" w:eastAsia="仿宋" w:cs="仿宋"/>
        <w:sz w:val="32"/>
        <w:szCs w:val="32"/>
        <w:lang w:val="en-US" w:eastAsia="zh-CN"/>
      </w:rPr>
      <w:t xml:space="preserve"> </w:t>
    </w:r>
    <w:r>
      <w:rPr>
        <w:rStyle w:val="6"/>
        <w:rFonts w:hint="eastAsia" w:ascii="仿宋" w:hAnsi="仿宋" w:eastAsia="仿宋" w:cs="仿宋"/>
        <w:sz w:val="32"/>
        <w:szCs w:val="32"/>
      </w:rPr>
      <w:fldChar w:fldCharType="begin"/>
    </w:r>
    <w:r>
      <w:rPr>
        <w:rStyle w:val="6"/>
        <w:rFonts w:hint="eastAsia" w:ascii="仿宋" w:hAnsi="仿宋" w:eastAsia="仿宋" w:cs="仿宋"/>
        <w:sz w:val="32"/>
        <w:szCs w:val="32"/>
      </w:rPr>
      <w:instrText xml:space="preserve">PAGE  </w:instrText>
    </w:r>
    <w:r>
      <w:rPr>
        <w:rStyle w:val="6"/>
        <w:rFonts w:hint="eastAsia" w:ascii="仿宋" w:hAnsi="仿宋" w:eastAsia="仿宋" w:cs="仿宋"/>
        <w:sz w:val="32"/>
        <w:szCs w:val="32"/>
      </w:rPr>
      <w:fldChar w:fldCharType="separate"/>
    </w:r>
    <w:r>
      <w:rPr>
        <w:rStyle w:val="6"/>
        <w:rFonts w:hint="eastAsia" w:ascii="仿宋" w:hAnsi="仿宋" w:eastAsia="仿宋" w:cs="仿宋"/>
        <w:sz w:val="32"/>
        <w:szCs w:val="32"/>
      </w:rPr>
      <w:t>3</w:t>
    </w:r>
    <w:r>
      <w:rPr>
        <w:rStyle w:val="6"/>
        <w:rFonts w:hint="eastAsia" w:ascii="仿宋" w:hAnsi="仿宋" w:eastAsia="仿宋" w:cs="仿宋"/>
        <w:sz w:val="32"/>
        <w:szCs w:val="32"/>
      </w:rPr>
      <w:fldChar w:fldCharType="end"/>
    </w:r>
    <w:r>
      <w:rPr>
        <w:rStyle w:val="6"/>
        <w:rFonts w:hint="eastAsia" w:ascii="仿宋" w:hAnsi="仿宋" w:eastAsia="仿宋" w:cs="仿宋"/>
        <w:sz w:val="32"/>
        <w:szCs w:val="32"/>
        <w:lang w:val="en-US" w:eastAsia="zh-CN"/>
      </w:rPr>
      <w:t xml:space="preserve"> </w:t>
    </w:r>
    <w:r>
      <w:rPr>
        <w:rStyle w:val="6"/>
        <w:rFonts w:hint="eastAsia" w:ascii="仿宋" w:hAnsi="仿宋" w:eastAsia="仿宋" w:cs="仿宋"/>
        <w:sz w:val="32"/>
        <w:szCs w:val="32"/>
      </w:rPr>
      <w:t>—</w:t>
    </w:r>
  </w:p>
  <w:p>
    <w:pPr>
      <w:pStyle w:val="3"/>
      <w:ind w:right="360"/>
      <w:rPr>
        <w:rFonts w:hint="eastAsia"/>
      </w:rPr>
    </w:pPr>
  </w:p>
  <w:p>
    <w:pPr>
      <w:pStyle w:val="3"/>
      <w:ind w:right="360" w:firstLine="0"/>
      <w:rPr>
        <w:rFonts w:hint="eastAsia" w:ascii="仿宋" w:hAnsi="仿宋" w:eastAsia="仿宋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ZGU2NWVjYzgxM2E0MDgzM2U3NGM1MjViZDY4MzIifQ=="/>
  </w:docVars>
  <w:rsids>
    <w:rsidRoot w:val="3EEF61E2"/>
    <w:rsid w:val="3EEF61E2"/>
    <w:rsid w:val="7B4258AA"/>
    <w:rsid w:val="CFD11F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方正仿宋简体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2023-10-25T02:01:00Z</dcterms:created>
  <dc:creator>岑俐</dc:creator>
  <cp:lastModifiedBy>岑俐</cp:lastModifiedBy>
  <dcterms:modified xsi:type="dcterms:W3CDTF">2023-10-25T01:06:18Z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2ABA982DF71D459DABEF16FDA131C614_13</vt:lpwstr>
  </property>
</Properties>
</file>