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0"/>
        <w:rPr>
          <w:rFonts w:ascii="黑体" w:hAnsi="黑体" w:eastAsia="黑体" w:cs="黑体"/>
          <w:b/>
          <w:bCs/>
          <w:color w:val="000000"/>
          <w:kern w:val="44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color w:val="000000"/>
          <w:kern w:val="44"/>
          <w:sz w:val="48"/>
          <w:szCs w:val="48"/>
        </w:rPr>
        <w:t>广西工程职业学院</w:t>
      </w:r>
    </w:p>
    <w:p/>
    <w:p>
      <w:pPr>
        <w:keepNext/>
        <w:keepLines/>
        <w:spacing w:line="360" w:lineRule="auto"/>
        <w:jc w:val="center"/>
        <w:outlineLvl w:val="0"/>
        <w:rPr>
          <w:rFonts w:ascii="宋体" w:cs="宋体"/>
          <w:b/>
          <w:bCs/>
          <w:color w:val="000000"/>
          <w:kern w:val="44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kern w:val="44"/>
          <w:sz w:val="52"/>
          <w:szCs w:val="52"/>
        </w:rPr>
        <w:t>《居住空间设计》课程</w:t>
      </w:r>
      <w:r>
        <w:rPr>
          <w:rFonts w:ascii="宋体" w:hAnsi="宋体" w:cs="宋体"/>
          <w:b/>
          <w:bCs/>
          <w:color w:val="000000"/>
          <w:kern w:val="44"/>
          <w:sz w:val="52"/>
          <w:szCs w:val="52"/>
        </w:rPr>
        <w:t xml:space="preserve"> </w:t>
      </w: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</w:p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b/>
          <w:bCs/>
          <w:color w:val="000000"/>
          <w:sz w:val="24"/>
        </w:rPr>
      </w:pPr>
      <w:r>
        <w:rPr>
          <w:rFonts w:ascii="Arial" w:hAnsi="Arial" w:eastAsia="黑体"/>
          <w:b/>
          <w:bCs/>
          <w:color w:val="000000"/>
          <w:sz w:val="24"/>
        </w:rPr>
        <w:t xml:space="preserve">  </w:t>
      </w:r>
    </w:p>
    <w:p/>
    <w:p>
      <w:pPr>
        <w:keepNext/>
        <w:keepLines/>
        <w:spacing w:line="360" w:lineRule="auto"/>
        <w:jc w:val="center"/>
        <w:outlineLvl w:val="1"/>
        <w:rPr>
          <w:rFonts w:ascii="Arial" w:hAnsi="Arial" w:eastAsia="黑体"/>
          <w:color w:val="000000"/>
          <w:sz w:val="84"/>
          <w:szCs w:val="84"/>
        </w:rPr>
      </w:pPr>
      <w:r>
        <w:rPr>
          <w:rFonts w:hint="eastAsia" w:ascii="Arial" w:hAnsi="Arial" w:eastAsia="黑体"/>
          <w:color w:val="000000"/>
          <w:sz w:val="84"/>
          <w:szCs w:val="84"/>
        </w:rPr>
        <w:t>教</w:t>
      </w:r>
      <w:r>
        <w:rPr>
          <w:rFonts w:ascii="Arial" w:hAnsi="Arial" w:eastAsia="黑体"/>
          <w:color w:val="000000"/>
          <w:sz w:val="84"/>
          <w:szCs w:val="84"/>
        </w:rPr>
        <w:t xml:space="preserve">      </w:t>
      </w:r>
      <w:r>
        <w:rPr>
          <w:rFonts w:hint="eastAsia" w:ascii="Arial" w:hAnsi="Arial" w:eastAsia="黑体"/>
          <w:color w:val="000000"/>
          <w:sz w:val="84"/>
          <w:szCs w:val="84"/>
        </w:rPr>
        <w:t>案</w:t>
      </w: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授课学期：</w:t>
      </w:r>
      <w:r>
        <w:rPr>
          <w:sz w:val="24"/>
        </w:rPr>
        <w:tab/>
      </w:r>
      <w:r>
        <w:rPr>
          <w:rFonts w:hint="eastAsia"/>
          <w:sz w:val="24"/>
        </w:rPr>
        <w:t>第三学期</w:t>
      </w:r>
    </w:p>
    <w:p>
      <w:pPr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教师基本信息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444"/>
        <w:gridCol w:w="1408"/>
        <w:gridCol w:w="751"/>
        <w:gridCol w:w="2159"/>
        <w:gridCol w:w="1079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36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</w:t>
            </w:r>
          </w:p>
        </w:tc>
        <w:tc>
          <w:tcPr>
            <w:tcW w:w="285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居住空间设计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</w:t>
            </w:r>
          </w:p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Segoe UI Symbol" w:hAnsi="Segoe UI Symbol" w:eastAsia="Times New Roman"/>
                <w:sz w:val="24"/>
                <w:szCs w:val="24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</w:rPr>
              <w:t>理论课</w:t>
            </w:r>
          </w:p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Segoe UI Symbol" w:hAnsi="Segoe UI Symbol" w:eastAsia="Times New Roman"/>
                <w:sz w:val="24"/>
                <w:szCs w:val="24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</w:rPr>
              <w:t>实践课</w:t>
            </w:r>
          </w:p>
        </w:tc>
        <w:tc>
          <w:tcPr>
            <w:tcW w:w="107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总课时</w:t>
            </w:r>
          </w:p>
        </w:tc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7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授课教师</w:t>
            </w:r>
          </w:p>
        </w:tc>
        <w:tc>
          <w:tcPr>
            <w:tcW w:w="144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韦妍媚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学院名称</w:t>
            </w:r>
          </w:p>
        </w:tc>
        <w:tc>
          <w:tcPr>
            <w:tcW w:w="4889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67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1444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讲师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教材名称</w:t>
            </w:r>
          </w:p>
        </w:tc>
        <w:tc>
          <w:tcPr>
            <w:tcW w:w="4889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居住空间设计课程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7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授课班级</w:t>
            </w:r>
          </w:p>
        </w:tc>
        <w:tc>
          <w:tcPr>
            <w:tcW w:w="7741" w:type="dxa"/>
            <w:gridSpan w:val="6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宋体" w:hAnsi="宋体"/>
                <w:sz w:val="24"/>
                <w:szCs w:val="24"/>
              </w:rPr>
              <w:t>室内设计专业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所有班级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3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bookmarkStart w:id="1" w:name="_GoBack" w:colFirst="0" w:colLast="5"/>
            <w:r>
              <w:rPr>
                <w:rFonts w:hint="eastAsia" w:ascii="宋体" w:hAnsi="宋体"/>
                <w:sz w:val="24"/>
                <w:szCs w:val="24"/>
              </w:rPr>
              <w:t>审核意见</w:t>
            </w:r>
          </w:p>
        </w:tc>
        <w:tc>
          <w:tcPr>
            <w:tcW w:w="774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审核人：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>
            <w:pPr>
              <w:snapToGrid w:val="0"/>
              <w:ind w:firstLine="4560" w:firstLineChars="19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审核时间：</w:t>
            </w:r>
          </w:p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idowControl/>
        <w:snapToGrid w:val="0"/>
        <w:spacing w:line="360" w:lineRule="auto"/>
        <w:jc w:val="center"/>
        <w:rPr>
          <w:rFonts w:ascii="宋体" w:cs="宋体"/>
          <w:kern w:val="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after="312"/>
        <w:jc w:val="center"/>
        <w:rPr>
          <w:rFonts w:ascii="黑体" w:hAnsi="黑体" w:eastAsia="黑体" w:cs="黑体"/>
          <w:b/>
          <w:bCs/>
          <w:sz w:val="36"/>
          <w:szCs w:val="36"/>
          <w:u w:val="single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u w:val="single"/>
        </w:rPr>
        <w:t>教案</w:t>
      </w:r>
    </w:p>
    <w:tbl>
      <w:tblPr>
        <w:tblStyle w:val="5"/>
        <w:tblW w:w="9322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64"/>
        <w:gridCol w:w="934"/>
        <w:gridCol w:w="1595"/>
        <w:gridCol w:w="1099"/>
        <w:gridCol w:w="1412"/>
        <w:gridCol w:w="11"/>
        <w:gridCol w:w="1429"/>
        <w:gridCol w:w="124"/>
        <w:gridCol w:w="1159"/>
        <w:gridCol w:w="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7" w:hRule="atLeast"/>
        </w:trPr>
        <w:tc>
          <w:tcPr>
            <w:tcW w:w="9311" w:type="dxa"/>
            <w:gridSpan w:val="10"/>
            <w:tcBorders>
              <w:top w:val="single" w:color="auto" w:sz="12" w:space="0"/>
            </w:tcBorders>
            <w:vAlign w:val="center"/>
          </w:tcPr>
          <w:p>
            <w:pPr>
              <w:pStyle w:val="2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b/>
                <w:bCs/>
                <w:sz w:val="28"/>
                <w:szCs w:val="28"/>
              </w:rPr>
              <w:t>教学单元（项目）名称：</w:t>
            </w:r>
            <w:r>
              <w:rPr>
                <w:rFonts w:hAnsi="宋体" w:cs="宋体"/>
                <w:b/>
                <w:bCs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hAnsi="宋体" w:cs="宋体"/>
                <w:b/>
                <w:bCs/>
                <w:color w:val="auto"/>
                <w:kern w:val="0"/>
                <w:sz w:val="28"/>
                <w:szCs w:val="28"/>
              </w:rPr>
              <w:t>居住空间效果图设计（二）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60" w:hRule="atLeast"/>
        </w:trPr>
        <w:tc>
          <w:tcPr>
            <w:tcW w:w="248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授课教师：</w:t>
            </w:r>
          </w:p>
        </w:tc>
        <w:tc>
          <w:tcPr>
            <w:tcW w:w="2694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韦妍媚</w:t>
            </w: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52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学时数：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6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教学目标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知识目标</w:t>
            </w:r>
          </w:p>
        </w:tc>
        <w:tc>
          <w:tcPr>
            <w:tcW w:w="252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能力目标</w:t>
            </w:r>
          </w:p>
        </w:tc>
        <w:tc>
          <w:tcPr>
            <w:tcW w:w="2712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素质目标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802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>
            <w:pPr>
              <w:adjustRightInd w:val="0"/>
              <w:snapToGrid w:val="0"/>
              <w:spacing w:line="300" w:lineRule="atLeast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通过对居住空间设计要素的学习、掌握居住空间绿化、光感及室内陈设设计的基本知识和空间布置设计的方法</w:t>
            </w:r>
          </w:p>
        </w:tc>
        <w:tc>
          <w:tcPr>
            <w:tcW w:w="2522" w:type="dxa"/>
            <w:gridSpan w:val="3"/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掌握室内设计效果图程序的相关知识的能力；具备进行室内空间灯光、绿化、陈设的应用设计的能力</w:t>
            </w:r>
          </w:p>
        </w:tc>
        <w:tc>
          <w:tcPr>
            <w:tcW w:w="2712" w:type="dxa"/>
            <w:gridSpan w:val="3"/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掌握设计师基本素质要求与职业标准的能力；能自主学习室内设计新知识、新技术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教学重点及难点</w:t>
            </w:r>
          </w:p>
        </w:tc>
        <w:tc>
          <w:tcPr>
            <w:tcW w:w="7927" w:type="dxa"/>
            <w:gridSpan w:val="9"/>
          </w:tcPr>
          <w:p>
            <w:pPr>
              <w:adjustRightInd w:val="0"/>
              <w:snapToGrid w:val="0"/>
              <w:spacing w:line="36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一、教学重点</w:t>
            </w:r>
          </w:p>
          <w:p>
            <w:pPr>
              <w:spacing w:line="360" w:lineRule="exact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对住宅空间的照明方式和光环境的设计有一定的认识</w:t>
            </w:r>
            <w:r>
              <w:rPr>
                <w:rFonts w:ascii="宋体" w:hAnsi="宋体" w:cs="宋体"/>
                <w:sz w:val="28"/>
                <w:szCs w:val="28"/>
              </w:rPr>
              <w:t>;</w:t>
            </w:r>
            <w:r>
              <w:rPr>
                <w:rFonts w:hint="eastAsia" w:ascii="宋体" w:hAnsi="宋体" w:cs="宋体"/>
                <w:sz w:val="28"/>
                <w:szCs w:val="28"/>
              </w:rPr>
              <w:t>了解家居装饰艺术品的类型和陈设方式。</w:t>
            </w:r>
          </w:p>
          <w:p>
            <w:pPr>
              <w:adjustRightInd w:val="0"/>
              <w:snapToGrid w:val="0"/>
              <w:spacing w:line="36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二、教学难点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>
            <w:pPr>
              <w:adjustRightInd w:val="0"/>
              <w:snapToGrid w:val="0"/>
              <w:spacing w:line="360" w:lineRule="exact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学生应该在学习过程中，通过案例分析、项目观摩、作业练习等方式掌握住宅空间灯光、家具和陈设艺术品在具体的设计项目中的应用。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4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主要步骤</w:t>
            </w:r>
          </w:p>
        </w:tc>
        <w:tc>
          <w:tcPr>
            <w:tcW w:w="5040" w:type="dxa"/>
            <w:gridSpan w:val="4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教学内容</w:t>
            </w:r>
          </w:p>
        </w:tc>
        <w:tc>
          <w:tcPr>
            <w:tcW w:w="1564" w:type="dxa"/>
            <w:gridSpan w:val="3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教学方法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与手段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时间</w:t>
            </w:r>
          </w:p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课程导入</w:t>
            </w:r>
          </w:p>
        </w:tc>
        <w:tc>
          <w:tcPr>
            <w:tcW w:w="5040" w:type="dxa"/>
            <w:gridSpan w:val="4"/>
            <w:tcBorders>
              <w:right w:val="single" w:color="auto" w:sz="8" w:space="0"/>
            </w:tcBorders>
          </w:tcPr>
          <w:p>
            <w:pPr>
              <w:adjustRightInd w:val="0"/>
              <w:snapToGrid w:val="0"/>
              <w:spacing w:line="300" w:lineRule="atLeas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目前我们处在新时代中国特色社会主义阶段，人们的生活水平的大幅度的提高，一张完整的效果图能给我们直观的了解现代室内环境的效果，而处理空间的布置之外还包括室内环境的额灯光，绿化的点缀，及家具的陈设，那么今天我们来具体的讲解效果设计中需要涉及到以上的内容。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讲授和图片展示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48" w:type="dxa"/>
            <w:gridSpan w:val="2"/>
            <w:vAlign w:val="center"/>
          </w:tcPr>
          <w:p>
            <w:pPr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讲授与实践</w:t>
            </w:r>
          </w:p>
        </w:tc>
        <w:tc>
          <w:tcPr>
            <w:tcW w:w="5040" w:type="dxa"/>
            <w:gridSpan w:val="4"/>
            <w:tcBorders>
              <w:right w:val="single" w:color="auto" w:sz="8" w:space="0"/>
            </w:tcBorders>
          </w:tcPr>
          <w:p>
            <w:pPr>
              <w:spacing w:line="440" w:lineRule="exact"/>
              <w:jc w:val="lef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一．室内绿化设计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）在效果设计过程中，在相应的空间可以增加一些绿植，起到画龙点睛的效果，一般常出现在室内公共空间部分，如客厅的茶几上，电视背景墙左右边上，沙发旁，餐厅餐桌上，餐厅背景墙上、书房等地方。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）合理的植物可以增加居住空间的活力和生命力，丰富空间的色彩。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）不同风格的效果图设计，添加的植物也是要相对应的绿植种类，如新中式风格中常添加梅花枝，竹子，菊花等植物，现代简约风格则会添加龟背竹，绿萝，玫瑰花等绿植。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二．室内光环境的应用</w:t>
            </w:r>
          </w:p>
          <w:p>
            <w:pPr>
              <w:spacing w:line="440" w:lineRule="exact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效果图灯光的设计包含两个时间段效果一是白天光效果；二是夜晚效果。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白天光效果受到日光的影响，主光源来至太阳，室内最亮的地方是靠窗口的位置，离窗口较远的空间光线较暗则需要室内灯光进行补光。使空间环境光线达到舒适效果，同时使空间效果更加强烈。同时也要注意补光的强度不能过亮，甚至不能超过窗口的主光源的亮度，如超过主光源亮度则设计不出白天光的效果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效果图设计模拟夜晚效果，则主要注重室内光源的效果，室内光源是主要的灯光来源，户外灯光则弱化，可以使用夜景的风景贴图来辅助室外环境的效果。室内灯光以电源光为主，切记使用一个面光源照亮整个室内空间，最后导致空间单调，乏味，单板。用点光源可以使整个空间层次分明，空间感很强。模拟的效果更加直观，真实。</w:t>
            </w:r>
          </w:p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三．室内陈设艺术</w:t>
            </w:r>
          </w:p>
          <w:p>
            <w:pPr>
              <w:spacing w:line="440" w:lineRule="exact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室内的陈设艺术设计到软装和硬装的搭配，硬装主要是地板、墙面、天花的造型颜色和软装的造型颜色搭配。室内的家具陈设方式不同，展现的效果形式也各不同。如配套的沙发搭配相应的茶几、地毯，吊灯等等，搭配协调才能显示风格的统一。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讲授、教师示范、一对一指导</w:t>
            </w: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14</w:t>
            </w:r>
            <w:r>
              <w:rPr>
                <w:rFonts w:hint="eastAsia" w:ascii="宋体" w:hAnsi="宋体" w:cs="宋体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课堂总结</w:t>
            </w:r>
          </w:p>
        </w:tc>
        <w:tc>
          <w:tcPr>
            <w:tcW w:w="5040" w:type="dxa"/>
            <w:gridSpan w:val="4"/>
            <w:tcBorders>
              <w:righ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本次课程主要让同学们了解绿植在室内的装饰点缀效果的使用技巧，熟练掌握灯光的运用方式和方法；及室内家具陈设计的搭配方式，在今后的练习中巧妙的运用到实际的造作中来。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讲</w:t>
            </w:r>
            <w:r>
              <w:rPr>
                <w:rFonts w:hint="eastAsia" w:ascii="宋体" w:hAnsi="宋体" w:cs="宋体"/>
                <w:sz w:val="28"/>
                <w:szCs w:val="28"/>
              </w:rPr>
              <w:t>授</w:t>
            </w: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single" w:color="auto" w:sz="8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54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8"/>
              </w:rPr>
              <w:t>作业布置</w:t>
            </w:r>
          </w:p>
        </w:tc>
        <w:tc>
          <w:tcPr>
            <w:tcW w:w="5040" w:type="dxa"/>
            <w:gridSpan w:val="4"/>
            <w:tcBorders>
              <w:bottom w:val="single" w:color="auto" w:sz="12" w:space="0"/>
              <w:right w:val="single" w:color="auto" w:sz="8" w:space="0"/>
            </w:tcBorders>
          </w:tcPr>
          <w:p>
            <w:pPr>
              <w:spacing w:line="440" w:lineRule="exact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根据教师提供的户型平面布置图，针对绿植添加的运用，灯光的布置设计，及陈设搭配等设计制作一套完整的效果图。</w:t>
            </w:r>
          </w:p>
        </w:tc>
        <w:tc>
          <w:tcPr>
            <w:tcW w:w="1564" w:type="dxa"/>
            <w:gridSpan w:val="3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</w:p>
        </w:tc>
      </w:tr>
    </w:tbl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9935091"/>
    <w:rsid w:val="00017B6D"/>
    <w:rsid w:val="00082A9A"/>
    <w:rsid w:val="00134CFB"/>
    <w:rsid w:val="00150EB4"/>
    <w:rsid w:val="00180B8D"/>
    <w:rsid w:val="001F5A13"/>
    <w:rsid w:val="00204332"/>
    <w:rsid w:val="002139FC"/>
    <w:rsid w:val="002774C3"/>
    <w:rsid w:val="002C5267"/>
    <w:rsid w:val="002F0EFB"/>
    <w:rsid w:val="00300631"/>
    <w:rsid w:val="00317ECE"/>
    <w:rsid w:val="00343C4A"/>
    <w:rsid w:val="00370DD7"/>
    <w:rsid w:val="00382930"/>
    <w:rsid w:val="00453B11"/>
    <w:rsid w:val="00487759"/>
    <w:rsid w:val="004A2B9B"/>
    <w:rsid w:val="00580D6C"/>
    <w:rsid w:val="005B19A2"/>
    <w:rsid w:val="005D64EE"/>
    <w:rsid w:val="005F5C19"/>
    <w:rsid w:val="00636CD4"/>
    <w:rsid w:val="006C0E22"/>
    <w:rsid w:val="006D44FB"/>
    <w:rsid w:val="006F2B17"/>
    <w:rsid w:val="006F5D60"/>
    <w:rsid w:val="00710CBF"/>
    <w:rsid w:val="00711A91"/>
    <w:rsid w:val="00731DA8"/>
    <w:rsid w:val="007A12B6"/>
    <w:rsid w:val="007B2A2D"/>
    <w:rsid w:val="007E425D"/>
    <w:rsid w:val="00802905"/>
    <w:rsid w:val="008126D7"/>
    <w:rsid w:val="00836F79"/>
    <w:rsid w:val="00850DD2"/>
    <w:rsid w:val="00851E29"/>
    <w:rsid w:val="00891F5E"/>
    <w:rsid w:val="008C01A7"/>
    <w:rsid w:val="008E5B6A"/>
    <w:rsid w:val="00934A48"/>
    <w:rsid w:val="0093537A"/>
    <w:rsid w:val="00952175"/>
    <w:rsid w:val="009A71C8"/>
    <w:rsid w:val="009D3B88"/>
    <w:rsid w:val="00A1468C"/>
    <w:rsid w:val="00A552D6"/>
    <w:rsid w:val="00A622A1"/>
    <w:rsid w:val="00AB0A69"/>
    <w:rsid w:val="00AB4E9B"/>
    <w:rsid w:val="00AE5DC8"/>
    <w:rsid w:val="00B31048"/>
    <w:rsid w:val="00B36D56"/>
    <w:rsid w:val="00B447E3"/>
    <w:rsid w:val="00B74CB9"/>
    <w:rsid w:val="00B77CCF"/>
    <w:rsid w:val="00BB2736"/>
    <w:rsid w:val="00BF44D8"/>
    <w:rsid w:val="00C42E54"/>
    <w:rsid w:val="00C81AB5"/>
    <w:rsid w:val="00CF7D78"/>
    <w:rsid w:val="00D32E57"/>
    <w:rsid w:val="00D70A5B"/>
    <w:rsid w:val="00D840C2"/>
    <w:rsid w:val="00DB378F"/>
    <w:rsid w:val="00DC4365"/>
    <w:rsid w:val="00DD4E4E"/>
    <w:rsid w:val="00E4658F"/>
    <w:rsid w:val="00EC00B1"/>
    <w:rsid w:val="00F00C52"/>
    <w:rsid w:val="00F222D5"/>
    <w:rsid w:val="00F52711"/>
    <w:rsid w:val="00F959BD"/>
    <w:rsid w:val="28FF53FC"/>
    <w:rsid w:val="29935091"/>
    <w:rsid w:val="2FD9467D"/>
    <w:rsid w:val="47B53219"/>
    <w:rsid w:val="5C0D31E1"/>
    <w:rsid w:val="670A5B8E"/>
    <w:rsid w:val="776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99"/>
    <w:rPr>
      <w:rFonts w:ascii="宋体" w:hAnsi="Courier New" w:cs="Courier New"/>
      <w:iCs/>
      <w:color w:val="000000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6"/>
    <w:link w:val="2"/>
    <w:semiHidden/>
    <w:uiPriority w:val="99"/>
    <w:rPr>
      <w:rFonts w:ascii="宋体" w:hAnsi="Courier New" w:cs="Courier New"/>
      <w:szCs w:val="21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uiPriority w:val="99"/>
    <w:pPr>
      <w:ind w:firstLine="420" w:firstLineChars="200"/>
    </w:pPr>
  </w:style>
  <w:style w:type="character" w:customStyle="1" w:styleId="10">
    <w:name w:val="Header Char"/>
    <w:basedOn w:val="6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Foot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235</Words>
  <Characters>1346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2021-07-06T01:51:00Z</dcterms:created>
  <dc:creator>赵</dc:creator>
  <cp:lastModifiedBy>覃凤姣</cp:lastModifiedBy>
  <dcterms:modified xsi:type="dcterms:W3CDTF">2024-01-28T07:22:30Z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238DC3DF938B47EFACF7E04CFB29EBA8</vt:lpwstr>
  </property>
</Properties>
</file>