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jc w:val="both"/>
        <w:rPr>
          <w:rFonts w:hint="eastAsia" w:ascii="仿宋" w:hAnsi="仿宋" w:eastAsia="仿宋"/>
          <w:color w:val="auto"/>
          <w:szCs w:val="32"/>
          <w:highlight w:val="none"/>
        </w:rPr>
      </w:pPr>
    </w:p>
    <w:p>
      <w:pPr>
        <w:overflowPunct w:val="0"/>
        <w:adjustRightInd w:val="0"/>
        <w:snapToGrid w:val="0"/>
        <w:jc w:val="center"/>
        <w:rPr>
          <w:rFonts w:hint="eastAsia" w:ascii="仿宋" w:hAnsi="仿宋" w:eastAsia="仿宋"/>
          <w:color w:val="auto"/>
          <w:szCs w:val="32"/>
          <w:highlight w:val="none"/>
        </w:rPr>
      </w:pPr>
    </w:p>
    <w:p>
      <w:pPr>
        <w:overflowPunct w:val="0"/>
        <w:adjustRightInd w:val="0"/>
        <w:snapToGrid w:val="0"/>
        <w:jc w:val="center"/>
        <w:rPr>
          <w:rFonts w:hint="eastAsia" w:ascii="仿宋" w:hAnsi="仿宋" w:eastAsia="仿宋"/>
          <w:color w:val="auto"/>
          <w:szCs w:val="32"/>
          <w:highlight w:val="none"/>
        </w:rPr>
      </w:pPr>
    </w:p>
    <w:p>
      <w:pPr>
        <w:overflowPunct w:val="0"/>
        <w:adjustRightInd w:val="0"/>
        <w:snapToGrid w:val="0"/>
        <w:jc w:val="center"/>
        <w:rPr>
          <w:rFonts w:ascii="仿宋" w:hAnsi="仿宋" w:eastAsia="仿宋"/>
          <w:color w:val="auto"/>
          <w:szCs w:val="32"/>
          <w:highlight w:val="none"/>
        </w:rPr>
      </w:pPr>
      <w:r>
        <w:rPr>
          <w:rFonts w:hint="eastAsia" w:ascii="仿宋" w:hAnsi="仿宋" w:eastAsia="仿宋"/>
          <w:color w:val="auto"/>
          <w:szCs w:val="32"/>
          <w:highlight w:val="none"/>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5"/>
                    <a:stretch>
                      <a:fillRect/>
                    </a:stretch>
                  </pic:blipFill>
                  <pic:spPr>
                    <a:xfrm>
                      <a:off x="0" y="0"/>
                      <a:ext cx="1760220" cy="1760220"/>
                    </a:xfrm>
                    <a:prstGeom prst="rect">
                      <a:avLst/>
                    </a:prstGeom>
                    <a:noFill/>
                    <a:ln>
                      <a:noFill/>
                    </a:ln>
                  </pic:spPr>
                </pic:pic>
              </a:graphicData>
            </a:graphic>
          </wp:inline>
        </w:drawing>
      </w:r>
    </w:p>
    <w:p>
      <w:pPr>
        <w:overflowPunct w:val="0"/>
        <w:adjustRightInd w:val="0"/>
        <w:snapToGrid w:val="0"/>
        <w:jc w:val="center"/>
        <w:rPr>
          <w:rFonts w:ascii="仿宋" w:hAnsi="仿宋" w:eastAsia="仿宋"/>
          <w:color w:val="auto"/>
          <w:szCs w:val="32"/>
          <w:highlight w:val="none"/>
        </w:rPr>
      </w:pPr>
    </w:p>
    <w:p>
      <w:pPr>
        <w:overflowPunct w:val="0"/>
        <w:adjustRightInd w:val="0"/>
        <w:snapToGrid w:val="0"/>
        <w:rPr>
          <w:rFonts w:ascii="华文新魏" w:hAnsi="仿宋" w:eastAsia="华文新魏"/>
          <w:b/>
          <w:color w:val="auto"/>
          <w:sz w:val="100"/>
          <w:szCs w:val="100"/>
        </w:rPr>
      </w:pPr>
      <w:r>
        <w:rPr>
          <w:rFonts w:hint="eastAsia" w:ascii="华文新魏" w:hAnsi="仿宋" w:eastAsia="华文新魏"/>
          <w:b/>
          <w:color w:val="auto"/>
          <w:sz w:val="100"/>
          <w:szCs w:val="100"/>
        </w:rPr>
        <w:t>广西工程职业学院</w:t>
      </w: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widowControl/>
        <w:overflowPunct w:val="0"/>
        <w:adjustRightInd w:val="0"/>
        <w:snapToGrid w:val="0"/>
        <w:spacing w:after="160"/>
        <w:jc w:val="center"/>
        <w:rPr>
          <w:rFonts w:hint="eastAsia" w:ascii="黑体" w:hAnsi="黑体" w:eastAsia="黑体" w:cs="黑体"/>
          <w:b/>
          <w:bCs/>
          <w:color w:val="auto"/>
          <w:kern w:val="0"/>
          <w:sz w:val="52"/>
          <w:szCs w:val="52"/>
        </w:rPr>
      </w:pPr>
      <w:r>
        <w:rPr>
          <w:rFonts w:hint="eastAsia" w:ascii="黑体" w:hAnsi="黑体" w:eastAsia="黑体" w:cs="黑体"/>
          <w:b/>
          <w:bCs/>
          <w:color w:val="auto"/>
          <w:kern w:val="0"/>
          <w:sz w:val="52"/>
          <w:szCs w:val="52"/>
          <w:lang w:eastAsia="zh-CN"/>
        </w:rPr>
        <w:t>202</w:t>
      </w:r>
      <w:r>
        <w:rPr>
          <w:rFonts w:hint="eastAsia" w:ascii="黑体" w:hAnsi="黑体" w:eastAsia="黑体" w:cs="黑体"/>
          <w:b/>
          <w:bCs/>
          <w:color w:val="auto"/>
          <w:kern w:val="0"/>
          <w:sz w:val="52"/>
          <w:szCs w:val="52"/>
          <w:lang w:val="en-US" w:eastAsia="zh-CN"/>
        </w:rPr>
        <w:t>4</w:t>
      </w:r>
      <w:r>
        <w:rPr>
          <w:rFonts w:hint="eastAsia" w:ascii="黑体" w:hAnsi="黑体" w:eastAsia="黑体" w:cs="黑体"/>
          <w:b/>
          <w:bCs/>
          <w:color w:val="auto"/>
          <w:kern w:val="0"/>
          <w:sz w:val="52"/>
          <w:szCs w:val="52"/>
        </w:rPr>
        <w:t>级</w:t>
      </w:r>
      <w:r>
        <w:rPr>
          <w:rFonts w:hint="eastAsia" w:ascii="黑体" w:hAnsi="黑体" w:eastAsia="黑体" w:cs="黑体"/>
          <w:b/>
          <w:bCs/>
          <w:color w:val="auto"/>
          <w:kern w:val="0"/>
          <w:sz w:val="52"/>
          <w:szCs w:val="52"/>
          <w:lang w:val="en-US" w:eastAsia="zh-CN"/>
        </w:rPr>
        <w:t>市场营销</w:t>
      </w:r>
      <w:r>
        <w:rPr>
          <w:rFonts w:hint="eastAsia" w:ascii="黑体" w:hAnsi="黑体" w:eastAsia="黑体" w:cs="黑体"/>
          <w:b/>
          <w:bCs/>
          <w:color w:val="auto"/>
          <w:kern w:val="0"/>
          <w:sz w:val="52"/>
          <w:szCs w:val="52"/>
        </w:rPr>
        <w:t>专业</w:t>
      </w:r>
    </w:p>
    <w:p>
      <w:pPr>
        <w:widowControl/>
        <w:overflowPunct w:val="0"/>
        <w:adjustRightInd w:val="0"/>
        <w:snapToGrid w:val="0"/>
        <w:spacing w:after="160"/>
        <w:jc w:val="center"/>
        <w:rPr>
          <w:rFonts w:hint="eastAsia" w:ascii="黑体" w:hAnsi="黑体" w:eastAsia="黑体" w:cs="黑体"/>
          <w:b/>
          <w:bCs/>
          <w:color w:val="auto"/>
          <w:kern w:val="0"/>
          <w:sz w:val="52"/>
          <w:szCs w:val="52"/>
          <w:lang w:val="en-US" w:eastAsia="zh-CN"/>
        </w:rPr>
        <w:sectPr>
          <w:headerReference r:id="rId3" w:type="default"/>
          <w:pgSz w:w="11906" w:h="16838"/>
          <w:pgMar w:top="1417" w:right="1417" w:bottom="1417" w:left="1984" w:header="851" w:footer="992" w:gutter="0"/>
          <w:pgNumType w:fmt="decimal" w:start="1"/>
          <w:cols w:space="425" w:num="1"/>
          <w:docGrid w:type="lines" w:linePitch="312" w:charSpace="0"/>
        </w:sectPr>
      </w:pPr>
      <w:r>
        <w:rPr>
          <w:rFonts w:hint="eastAsia" w:ascii="黑体" w:hAnsi="黑体" w:eastAsia="黑体" w:cs="黑体"/>
          <w:b/>
          <w:bCs/>
          <w:color w:val="auto"/>
          <w:kern w:val="0"/>
          <w:sz w:val="52"/>
          <w:szCs w:val="52"/>
        </w:rPr>
        <w:t>人才培养</w:t>
      </w:r>
      <w:r>
        <w:rPr>
          <w:rFonts w:hint="eastAsia" w:ascii="黑体" w:hAnsi="黑体" w:eastAsia="黑体" w:cs="黑体"/>
          <w:b/>
          <w:bCs/>
          <w:color w:val="auto"/>
          <w:kern w:val="0"/>
          <w:sz w:val="52"/>
          <w:szCs w:val="52"/>
          <w:lang w:val="en-US" w:eastAsia="zh-CN"/>
        </w:rPr>
        <w:t>方案</w:t>
      </w:r>
    </w:p>
    <w:p>
      <w:pPr>
        <w:keepNext w:val="0"/>
        <w:keepLines w:val="0"/>
        <w:pageBreakBefore w:val="0"/>
        <w:widowControl w:val="0"/>
        <w:kinsoku/>
        <w:wordWrap/>
        <w:overflowPunct w:val="0"/>
        <w:topLinePunct w:val="0"/>
        <w:autoSpaceDE/>
        <w:autoSpaceDN/>
        <w:bidi w:val="0"/>
        <w:adjustRightInd w:val="0"/>
        <w:snapToGrid w:val="0"/>
        <w:spacing w:line="520" w:lineRule="exact"/>
        <w:ind w:firstLine="1760" w:firstLineChars="400"/>
        <w:jc w:val="both"/>
        <w:textAlignment w:val="auto"/>
        <w:rPr>
          <w:rFonts w:hint="eastAsia" w:ascii="方正小标宋简体" w:hAnsi="方正小标宋简体" w:eastAsia="方正小标宋简体" w:cs="方正小标宋简体"/>
          <w:b w:val="0"/>
          <w:bCs/>
          <w:color w:val="auto"/>
          <w:sz w:val="44"/>
          <w:szCs w:val="44"/>
          <w:highlight w:val="none"/>
        </w:rPr>
      </w:pPr>
      <w:r>
        <w:rPr>
          <w:rFonts w:hint="eastAsia" w:ascii="方正小标宋简体" w:hAnsi="方正小标宋简体" w:eastAsia="方正小标宋简体" w:cs="方正小标宋简体"/>
          <w:b w:val="0"/>
          <w:bCs/>
          <w:color w:val="auto"/>
          <w:sz w:val="44"/>
          <w:szCs w:val="44"/>
          <w:highlight w:val="none"/>
          <w:lang w:val="en-US" w:eastAsia="zh-CN"/>
        </w:rPr>
        <w:t>市场营销</w:t>
      </w:r>
      <w:r>
        <w:rPr>
          <w:rFonts w:hint="eastAsia" w:ascii="方正小标宋简体" w:hAnsi="方正小标宋简体" w:eastAsia="方正小标宋简体" w:cs="方正小标宋简体"/>
          <w:b w:val="0"/>
          <w:bCs/>
          <w:color w:val="auto"/>
          <w:sz w:val="44"/>
          <w:szCs w:val="44"/>
          <w:highlight w:val="none"/>
        </w:rPr>
        <w:t>专业人才培养方案</w:t>
      </w:r>
    </w:p>
    <w:p>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ascii="仿宋" w:hAnsi="仿宋" w:eastAsia="仿宋"/>
          <w:color w:val="auto"/>
          <w:szCs w:val="32"/>
          <w:highlight w:val="none"/>
        </w:rPr>
      </w:pP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lang w:val="en-US" w:eastAsia="zh-CN"/>
        </w:rPr>
        <w:t>一、</w:t>
      </w:r>
      <w:r>
        <w:rPr>
          <w:rFonts w:hint="eastAsia" w:ascii="黑体" w:hAnsi="黑体" w:eastAsia="黑体" w:cs="黑体"/>
          <w:b w:val="0"/>
          <w:bCs w:val="0"/>
          <w:color w:val="auto"/>
          <w:sz w:val="32"/>
          <w:szCs w:val="32"/>
          <w:highlight w:val="none"/>
        </w:rPr>
        <w:t>专业名称及代码</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default"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rPr>
        <w:t>专业名称：</w:t>
      </w:r>
      <w:r>
        <w:rPr>
          <w:rFonts w:hint="eastAsia" w:ascii="仿宋" w:hAnsi="仿宋" w:eastAsia="仿宋" w:cs="仿宋"/>
          <w:b w:val="0"/>
          <w:bCs w:val="0"/>
          <w:color w:val="auto"/>
          <w:sz w:val="32"/>
          <w:szCs w:val="32"/>
          <w:highlight w:val="none"/>
          <w:lang w:val="en-US" w:eastAsia="zh-CN"/>
        </w:rPr>
        <w:t>市场营销</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default"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rPr>
        <w:t>专业代码：</w:t>
      </w:r>
      <w:r>
        <w:rPr>
          <w:rFonts w:hint="eastAsia" w:ascii="仿宋" w:hAnsi="仿宋" w:eastAsia="仿宋" w:cs="仿宋"/>
          <w:b w:val="0"/>
          <w:bCs w:val="0"/>
          <w:color w:val="auto"/>
          <w:sz w:val="32"/>
          <w:szCs w:val="32"/>
          <w:highlight w:val="none"/>
          <w:lang w:val="en-US" w:eastAsia="zh-CN"/>
        </w:rPr>
        <w:t>530605</w:t>
      </w:r>
    </w:p>
    <w:p>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二、入学要求</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t>普通高级中学毕业、中等职业学校毕业或具备同等学力。</w:t>
      </w:r>
    </w:p>
    <w:p>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三、修业年限</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 w:hAnsi="仿宋" w:eastAsia="仿宋" w:cs="仿宋"/>
          <w:b w:val="0"/>
          <w:bCs w:val="0"/>
          <w:color w:val="auto"/>
          <w:sz w:val="32"/>
          <w:szCs w:val="32"/>
          <w:highlight w:val="none"/>
          <w:lang w:eastAsia="zh-CN"/>
        </w:rPr>
      </w:pPr>
      <w:r>
        <w:rPr>
          <w:rFonts w:hint="eastAsia" w:ascii="仿宋" w:hAnsi="仿宋" w:eastAsia="仿宋" w:cs="仿宋"/>
          <w:color w:val="auto"/>
          <w:sz w:val="32"/>
          <w:szCs w:val="32"/>
        </w:rPr>
        <w:t>标准修业年限为3年，弹性学分有效修业年限为</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-5年。</w:t>
      </w:r>
    </w:p>
    <w:p>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四、职业面向</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center"/>
        <w:textAlignment w:val="auto"/>
        <w:rPr>
          <w:rFonts w:ascii="仿宋" w:hAnsi="仿宋" w:eastAsia="仿宋"/>
          <w:color w:val="auto"/>
          <w:sz w:val="24"/>
          <w:highlight w:val="none"/>
        </w:rPr>
      </w:pPr>
      <w:r>
        <w:rPr>
          <w:rFonts w:hint="eastAsia" w:ascii="仿宋_GB2312" w:hAnsi="仿宋_GB2312" w:eastAsia="仿宋_GB2312" w:cs="仿宋_GB2312"/>
          <w:b w:val="0"/>
          <w:bCs w:val="0"/>
          <w:color w:val="auto"/>
          <w:sz w:val="32"/>
          <w:szCs w:val="32"/>
          <w:highlight w:val="none"/>
        </w:rPr>
        <w:t xml:space="preserve">表1 </w:t>
      </w:r>
      <w:r>
        <w:rPr>
          <w:rFonts w:hint="eastAsia" w:ascii="仿宋_GB2312" w:hAnsi="仿宋_GB2312" w:eastAsia="仿宋_GB2312" w:cs="仿宋_GB2312"/>
          <w:b w:val="0"/>
          <w:bCs w:val="0"/>
          <w:color w:val="auto"/>
          <w:sz w:val="32"/>
          <w:szCs w:val="32"/>
          <w:highlight w:val="none"/>
          <w:lang w:val="en-US" w:eastAsia="zh-CN"/>
        </w:rPr>
        <w:t>市场营销</w:t>
      </w:r>
      <w:r>
        <w:rPr>
          <w:rFonts w:hint="eastAsia" w:ascii="仿宋_GB2312" w:hAnsi="仿宋_GB2312" w:eastAsia="仿宋_GB2312" w:cs="仿宋_GB2312"/>
          <w:b w:val="0"/>
          <w:bCs w:val="0"/>
          <w:color w:val="auto"/>
          <w:sz w:val="32"/>
          <w:szCs w:val="32"/>
          <w:highlight w:val="none"/>
        </w:rPr>
        <w:t>专业职业岗位分析表</w:t>
      </w:r>
    </w:p>
    <w:tbl>
      <w:tblPr>
        <w:tblStyle w:val="6"/>
        <w:tblW w:w="9570"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5"/>
        <w:gridCol w:w="1180"/>
        <w:gridCol w:w="1170"/>
        <w:gridCol w:w="2335"/>
        <w:gridCol w:w="1805"/>
        <w:gridCol w:w="15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5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所属专业大类（代码）</w:t>
            </w:r>
          </w:p>
        </w:tc>
        <w:tc>
          <w:tcPr>
            <w:tcW w:w="118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所属专业类（代码）</w:t>
            </w:r>
          </w:p>
        </w:tc>
        <w:tc>
          <w:tcPr>
            <w:tcW w:w="117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对应行业</w:t>
            </w:r>
          </w:p>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（代码）</w:t>
            </w:r>
          </w:p>
        </w:tc>
        <w:tc>
          <w:tcPr>
            <w:tcW w:w="233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主要职业类别（代码）</w:t>
            </w:r>
          </w:p>
        </w:tc>
        <w:tc>
          <w:tcPr>
            <w:tcW w:w="18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主要岗位类别（或技术领域）</w:t>
            </w:r>
          </w:p>
        </w:tc>
        <w:tc>
          <w:tcPr>
            <w:tcW w:w="157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5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财经商贸大类（53）</w:t>
            </w:r>
          </w:p>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p>
        </w:tc>
        <w:tc>
          <w:tcPr>
            <w:tcW w:w="118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工商管理类（5306）</w:t>
            </w:r>
          </w:p>
        </w:tc>
        <w:tc>
          <w:tcPr>
            <w:tcW w:w="117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批发业（51）</w:t>
            </w:r>
          </w:p>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零售业（52）</w:t>
            </w:r>
          </w:p>
        </w:tc>
        <w:tc>
          <w:tcPr>
            <w:tcW w:w="233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营销员（4-01-02-01）、商品营业员（4-01-02-03）、摊商（4-02-02-05）、市场营销专业人员（2-06-07-02）</w:t>
            </w:r>
          </w:p>
        </w:tc>
        <w:tc>
          <w:tcPr>
            <w:tcW w:w="18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销售代表、销售经理、区域销售经理、卖场经理、小微商业企业创业者、</w:t>
            </w:r>
            <w:r>
              <w:rPr>
                <w:rFonts w:hint="eastAsia" w:ascii="仿宋" w:hAnsi="仿宋" w:eastAsia="仿宋" w:cs="仿宋"/>
                <w:color w:val="auto"/>
                <w:sz w:val="24"/>
                <w:szCs w:val="24"/>
                <w:highlight w:val="none"/>
                <w:lang w:eastAsia="zh-CN"/>
              </w:rPr>
              <w:t>市场主管、</w:t>
            </w:r>
            <w:r>
              <w:rPr>
                <w:rFonts w:hint="eastAsia" w:ascii="仿宋" w:hAnsi="仿宋" w:eastAsia="仿宋" w:cs="仿宋"/>
                <w:color w:val="auto"/>
                <w:sz w:val="24"/>
                <w:szCs w:val="24"/>
                <w:highlight w:val="none"/>
              </w:rPr>
              <w:t>市场经理、市场调研</w:t>
            </w:r>
            <w:r>
              <w:rPr>
                <w:rFonts w:hint="eastAsia" w:ascii="仿宋" w:hAnsi="仿宋" w:eastAsia="仿宋" w:cs="仿宋"/>
                <w:color w:val="auto"/>
                <w:sz w:val="24"/>
                <w:szCs w:val="24"/>
                <w:highlight w:val="none"/>
                <w:lang w:eastAsia="zh-CN"/>
              </w:rPr>
              <w:t>专</w:t>
            </w:r>
            <w:r>
              <w:rPr>
                <w:rFonts w:hint="eastAsia" w:ascii="仿宋" w:hAnsi="仿宋" w:eastAsia="仿宋" w:cs="仿宋"/>
                <w:color w:val="auto"/>
                <w:sz w:val="24"/>
                <w:szCs w:val="24"/>
                <w:highlight w:val="none"/>
              </w:rPr>
              <w:t>员</w:t>
            </w:r>
          </w:p>
        </w:tc>
        <w:tc>
          <w:tcPr>
            <w:tcW w:w="157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市场营销师</w:t>
            </w:r>
            <w:r>
              <w:rPr>
                <w:rFonts w:hint="eastAsia" w:ascii="仿宋" w:hAnsi="仿宋" w:eastAsia="仿宋" w:cs="仿宋"/>
                <w:color w:val="auto"/>
                <w:sz w:val="24"/>
                <w:szCs w:val="24"/>
                <w:highlight w:val="none"/>
                <w:lang w:eastAsia="zh-CN"/>
              </w:rPr>
              <w:t>证</w:t>
            </w:r>
            <w:r>
              <w:rPr>
                <w:rFonts w:hint="eastAsia" w:ascii="仿宋" w:hAnsi="仿宋" w:eastAsia="仿宋" w:cs="仿宋"/>
                <w:color w:val="auto"/>
                <w:sz w:val="24"/>
                <w:szCs w:val="24"/>
                <w:highlight w:val="none"/>
              </w:rPr>
              <w:t>，网络营销师</w:t>
            </w:r>
            <w:r>
              <w:rPr>
                <w:rFonts w:hint="eastAsia" w:ascii="仿宋" w:hAnsi="仿宋" w:eastAsia="仿宋" w:cs="仿宋"/>
                <w:color w:val="auto"/>
                <w:sz w:val="24"/>
                <w:szCs w:val="24"/>
                <w:highlight w:val="none"/>
                <w:lang w:eastAsia="zh-CN"/>
              </w:rPr>
              <w:t>证</w:t>
            </w:r>
            <w:r>
              <w:rPr>
                <w:rFonts w:hint="eastAsia" w:ascii="仿宋" w:hAnsi="仿宋" w:eastAsia="仿宋" w:cs="仿宋"/>
                <w:color w:val="auto"/>
                <w:sz w:val="24"/>
                <w:szCs w:val="24"/>
                <w:highlight w:val="none"/>
              </w:rPr>
              <w:t>，助理电子商务师</w:t>
            </w:r>
            <w:r>
              <w:rPr>
                <w:rFonts w:hint="eastAsia" w:ascii="仿宋" w:hAnsi="仿宋" w:eastAsia="仿宋" w:cs="仿宋"/>
                <w:color w:val="auto"/>
                <w:sz w:val="24"/>
                <w:szCs w:val="24"/>
                <w:highlight w:val="none"/>
                <w:lang w:eastAsia="zh-CN"/>
              </w:rPr>
              <w:t>证</w:t>
            </w:r>
            <w:r>
              <w:rPr>
                <w:rFonts w:hint="eastAsia" w:ascii="仿宋" w:hAnsi="仿宋" w:eastAsia="仿宋" w:cs="仿宋"/>
                <w:color w:val="auto"/>
                <w:sz w:val="24"/>
                <w:szCs w:val="24"/>
                <w:highlight w:val="none"/>
              </w:rPr>
              <w:t>，助理物流师</w:t>
            </w:r>
            <w:r>
              <w:rPr>
                <w:rFonts w:hint="eastAsia" w:ascii="仿宋" w:hAnsi="仿宋" w:eastAsia="仿宋" w:cs="仿宋"/>
                <w:color w:val="auto"/>
                <w:sz w:val="24"/>
                <w:szCs w:val="24"/>
                <w:highlight w:val="none"/>
                <w:lang w:eastAsia="zh-CN"/>
              </w:rPr>
              <w:t>证</w:t>
            </w:r>
          </w:p>
        </w:tc>
      </w:tr>
    </w:tbl>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五、培养目标与培养规格</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（一）培养目标</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本专业培养理想信念坚定，德、智、体、美、劳全面发展，具有一定的科学文化水平，良好的人文素养、职业道德和创新意识，精益求精的工匠精神，较强的就业能力和可持续发展的能力，掌握本专业知识和技术技能</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面向批发和零售业，能够从事销售、营销活动组织、品牌推广、销售管理、客户关系管理、市场调查与分析、创业企业营销策划与执行等工作的高素质技术技能型人才。</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（二）培养规格</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本专业毕业生应在素质、知识和能力等方面达到以下要求：</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1.素质</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（1）坚定拥护中国共产党领导和我国社会主义制度，在习近平新时代中国特色社会主义思想指引下，践行社会主义核心价值观，具有深厚的爱国情感和中华民族自豪感。</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（2）崇尚宪法、遵法守纪、崇德向善、诚实守信、尊重生命、热爱劳动，履行道德准则和行为规范，具有社会责任感和社会参与意识。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（3）具有质量意识、环保意识、安全意识、信息素养、工匠精神、创新思维。</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（4）勇于奋斗、乐观向上，具有自我管理能力、职业生涯规划的意识，有较强的集体意识和团队合作精神。</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（5）具有健康的体魄、心理和健全的人格，掌握基本运动知识和1—2项运动技能，养成良好的健身与卫生习惯，以及良好的行为习惯。</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（6）具有一定的审美和人文素养，能够形成1—2项艺术特长或爱好。</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（1）掌握必备的思想政治理论、科学文化基础知识和中华优秀传统文化知识。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（2）熟悉与本专业相关的法律法规以及环境保护、安全消防等知识。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（3）掌握商品分类与管理的基本知识和方法。</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（4）掌握消费者行为和消费心理分析的基本内容和分析方法。</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（5）掌握营销计划和控制等营销组织管理的基本方法。</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（6）掌握推销和商务谈判的原则、方法和技巧。</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（7）掌握市场调查的方式、方法、流程，基本抽样方法和数据分析方法，市场调查报告的撰写方法。</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（8）掌握营销活动策划与组织的基本内容和方法。</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（9）熟悉现代市场营销的新知识、新技术。</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具有探究学习、终身学习、分析问题和解决问题的能力。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具有良好的语言、文字表达能力和沟通能力。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（3）能够与客户进行有效沟通。</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（4）能够对客群和竟争者进行分析。</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（5）能够组织实施营销产品的市场调查与分析。</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（6）能够组织实施品牌和产品的线上线下推广和促销活动。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（7）能够组织实施推销和商业谈判。</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（8）能够对客户关系和销售进行日常管理。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（9）能够为小微创业企业进行营销活动策划并组织实施。</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（10）具备一定的商业信息技术与工具应用能力。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（11）具备数据意识和商务数据分析应用能力。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（12）具备商务礼仪规范应用能力。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（13）具备一定的创新创业能力。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黑体" w:hAnsi="黑体" w:eastAsia="黑体" w:cs="黑体"/>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课程设置及要求</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主要包括公共基础课程和专业（技能）课程。</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一</w:t>
      </w: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rPr>
        <w:t>公共基础课程</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bookmarkStart w:id="0" w:name="_Toc90734974"/>
      <w:r>
        <w:rPr>
          <w:rFonts w:hint="eastAsia" w:ascii="仿宋_GB2312" w:hAnsi="仿宋_GB2312" w:eastAsia="仿宋_GB2312" w:cs="仿宋_GB2312"/>
          <w:b w:val="0"/>
          <w:bCs w:val="0"/>
          <w:color w:val="auto"/>
          <w:sz w:val="32"/>
          <w:szCs w:val="32"/>
          <w:highlight w:val="none"/>
          <w:lang w:eastAsia="zh-CN"/>
        </w:rPr>
        <w:t>按照教育部要求设置公共基础必修选修课程，</w:t>
      </w:r>
      <w:r>
        <w:rPr>
          <w:rFonts w:hint="eastAsia" w:ascii="仿宋_GB2312" w:hAnsi="仿宋_GB2312" w:eastAsia="仿宋_GB2312" w:cs="仿宋_GB2312"/>
          <w:b w:val="0"/>
          <w:bCs w:val="0"/>
          <w:color w:val="auto"/>
          <w:sz w:val="32"/>
          <w:szCs w:val="32"/>
          <w:highlight w:val="none"/>
        </w:rPr>
        <w:t>公共基础</w:t>
      </w: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bookmarkEnd w:id="0"/>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毛泽东思想和中国特色社会主义理论体系概论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习近平新时代中国特色社会主义思想概论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军事理论及军事技能</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大学生心理健康教育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高等数学</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大学生职业发展与就业指导</w:t>
      </w:r>
      <w:r>
        <w:rPr>
          <w:rFonts w:hint="eastAsia" w:ascii="仿宋_GB2312" w:hAnsi="仿宋_GB2312" w:eastAsia="仿宋_GB2312" w:cs="仿宋_GB2312"/>
          <w:b w:val="0"/>
          <w:bCs w:val="0"/>
          <w:color w:val="auto"/>
          <w:sz w:val="32"/>
          <w:szCs w:val="32"/>
          <w:highlight w:val="none"/>
          <w:lang w:eastAsia="zh-CN"/>
        </w:rPr>
        <w:t>、劳动教育。</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公共基础</w:t>
      </w:r>
      <w:r>
        <w:rPr>
          <w:rFonts w:hint="eastAsia" w:ascii="仿宋_GB2312" w:hAnsi="仿宋_GB2312" w:eastAsia="仿宋_GB2312" w:cs="仿宋_GB2312"/>
          <w:b w:val="0"/>
          <w:bCs w:val="0"/>
          <w:color w:val="auto"/>
          <w:sz w:val="32"/>
          <w:szCs w:val="32"/>
          <w:highlight w:val="none"/>
          <w:lang w:eastAsia="zh-CN"/>
        </w:rPr>
        <w:t>选修课程包括：</w:t>
      </w:r>
      <w:r>
        <w:rPr>
          <w:rFonts w:hint="eastAsia" w:ascii="仿宋_GB2312" w:hAnsi="仿宋_GB2312" w:eastAsia="仿宋_GB2312" w:cs="仿宋_GB2312"/>
          <w:b w:val="0"/>
          <w:bCs w:val="0"/>
          <w:color w:val="auto"/>
          <w:sz w:val="32"/>
          <w:szCs w:val="32"/>
          <w:highlight w:val="none"/>
        </w:rPr>
        <w:t>大学生礼仪修养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中国民俗剪纸技法</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影视与鉴赏</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人际交流与沟通</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演讲与口才</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创新创业教育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中国共产党简史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改革开放简史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中华人民共和国简史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社会主义发展简史</w:t>
      </w:r>
      <w:r>
        <w:rPr>
          <w:rFonts w:hint="eastAsia" w:ascii="仿宋_GB2312" w:hAnsi="仿宋_GB2312" w:eastAsia="仿宋_GB2312" w:cs="仿宋_GB2312"/>
          <w:b w:val="0"/>
          <w:bCs w:val="0"/>
          <w:color w:val="auto"/>
          <w:sz w:val="32"/>
          <w:szCs w:val="32"/>
          <w:highlight w:val="none"/>
          <w:lang w:eastAsia="zh-CN"/>
        </w:rPr>
        <w:t>、国家安全教育、</w:t>
      </w:r>
      <w:r>
        <w:rPr>
          <w:rFonts w:hint="eastAsia" w:ascii="仿宋_GB2312" w:hAnsi="仿宋_GB2312" w:eastAsia="仿宋_GB2312" w:cs="仿宋_GB2312"/>
          <w:b w:val="0"/>
          <w:bCs w:val="0"/>
          <w:color w:val="auto"/>
          <w:sz w:val="32"/>
          <w:szCs w:val="32"/>
          <w:highlight w:val="none"/>
          <w:lang w:val="en-US" w:eastAsia="zh-CN"/>
        </w:rPr>
        <w:t>语文</w:t>
      </w:r>
      <w:r>
        <w:rPr>
          <w:rFonts w:hint="eastAsia" w:ascii="仿宋_GB2312" w:hAnsi="仿宋_GB2312" w:eastAsia="仿宋_GB2312" w:cs="仿宋_GB2312"/>
          <w:b w:val="0"/>
          <w:bCs w:val="0"/>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jc w:val="center"/>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2 </w:t>
      </w:r>
      <w:r>
        <w:rPr>
          <w:rFonts w:hint="eastAsia" w:ascii="仿宋_GB2312" w:hAnsi="仿宋_GB2312" w:eastAsia="仿宋_GB2312" w:cs="仿宋_GB2312"/>
          <w:b w:val="0"/>
          <w:bCs w:val="0"/>
          <w:color w:val="auto"/>
          <w:sz w:val="32"/>
          <w:szCs w:val="32"/>
          <w:highlight w:val="none"/>
        </w:rPr>
        <w:t>公共基础课程描述表</w:t>
      </w:r>
    </w:p>
    <w:tbl>
      <w:tblPr>
        <w:tblStyle w:val="5"/>
        <w:tblW w:w="113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2"/>
        <w:gridCol w:w="1416"/>
        <w:gridCol w:w="3418"/>
        <w:gridCol w:w="2982"/>
        <w:gridCol w:w="2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bookmarkStart w:id="1" w:name="_Toc2022"/>
            <w:bookmarkStart w:id="2" w:name="_Toc90734979"/>
            <w:r>
              <w:rPr>
                <w:rFonts w:hint="eastAsia" w:ascii="仿宋" w:hAnsi="仿宋" w:eastAsia="仿宋" w:cs="仿宋"/>
                <w:color w:val="auto"/>
                <w:sz w:val="24"/>
                <w:szCs w:val="24"/>
                <w:highlight w:val="none"/>
              </w:rPr>
              <w:t>序号</w:t>
            </w:r>
            <w:bookmarkEnd w:id="1"/>
            <w:bookmarkEnd w:id="2"/>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bookmarkStart w:id="3" w:name="_Toc2635"/>
            <w:bookmarkStart w:id="4" w:name="_Toc90734980"/>
            <w:r>
              <w:rPr>
                <w:rFonts w:hint="eastAsia" w:ascii="仿宋" w:hAnsi="仿宋" w:eastAsia="仿宋" w:cs="仿宋"/>
                <w:color w:val="auto"/>
                <w:sz w:val="24"/>
                <w:szCs w:val="24"/>
                <w:highlight w:val="none"/>
              </w:rPr>
              <w:t>课程名称</w:t>
            </w:r>
            <w:bookmarkEnd w:id="3"/>
            <w:bookmarkEnd w:id="4"/>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bookmarkStart w:id="5" w:name="_Toc90734981"/>
            <w:bookmarkStart w:id="6" w:name="_Toc24608"/>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bookmarkEnd w:id="5"/>
            <w:bookmarkEnd w:id="6"/>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bookmarkStart w:id="7" w:name="_Toc90734982"/>
            <w:bookmarkStart w:id="8" w:name="_Toc23051"/>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bookmarkEnd w:id="7"/>
            <w:bookmarkEnd w:id="8"/>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思想道德与法治</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rPr>
            </w:pPr>
            <w:r>
              <w:rPr>
                <w:rFonts w:hint="eastAsia" w:ascii="仿宋" w:hAnsi="仿宋" w:eastAsia="仿宋" w:cs="仿宋"/>
                <w:i w:val="0"/>
                <w:caps w:val="0"/>
                <w:color w:val="auto"/>
                <w:spacing w:val="0"/>
                <w:sz w:val="24"/>
                <w:szCs w:val="24"/>
                <w:shd w:val="clear" w:color="auto" w:fill="FFFFFF"/>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r>
              <w:rPr>
                <w:rFonts w:hint="eastAsia" w:ascii="仿宋" w:hAnsi="仿宋" w:eastAsia="仿宋" w:cs="仿宋"/>
                <w:sz w:val="24"/>
                <w:szCs w:val="24"/>
                <w:shd w:val="clear" w:color="auto" w:fill="FFFFFF"/>
              </w:rPr>
              <w:t>通</w:t>
            </w:r>
            <w:r>
              <w:rPr>
                <w:rFonts w:hint="eastAsia" w:ascii="仿宋" w:hAnsi="仿宋" w:eastAsia="仿宋" w:cs="仿宋"/>
                <w:sz w:val="24"/>
                <w:szCs w:val="24"/>
                <w:shd w:val="clear" w:color="auto" w:fill="FFFFFF"/>
                <w:lang w:val="en-US" w:eastAsia="zh-CN"/>
              </w:rPr>
              <w:t>过</w:t>
            </w:r>
            <w:r>
              <w:rPr>
                <w:rFonts w:hint="eastAsia" w:ascii="仿宋" w:hAnsi="仿宋" w:eastAsia="仿宋" w:cs="仿宋"/>
                <w:sz w:val="24"/>
                <w:szCs w:val="24"/>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毛泽东思想和中国特色社会主义理论体系概论</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通过教师运用信息化技术进行史论结合、案例丰富的讲授，引导学生系统掌握马 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 矢志不渝听党话跟党走，争做社会主义合格建设者和 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形势与政策</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帮助学生全面、准确地了解国内外形势发展的新动态、新特点和新趋势，引导学生深入学习贯彻党和国家的方针政策，增强学生的国家意识和社会责任感，提高学生的综合素质和社会适应能力。</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通过教师采取混合式教学和学生研讨，聚焦社会热点、回应学生关切问题，提高学生运用马克思主义理论的立场观点方法解决实 际问题的能力，提高政治 辨别力，紧密围绕在以习近平同志为核心的党中央周围，奋进新征程。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习近平新时代中国特色社会主义思想概论</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通过教师的混合式教学 、史论结合 、案例丰富的教 学，让学生感悟党的创新理论的思想伟力，坚持用马克思主义理论指导实践，做 “学思想、强党性、重实践、建新功”的新时代青年，自觉凝聚在党中央周围，以中国式现代化建设推进中华民族伟大复兴。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lang w:val="en-US" w:eastAsia="zh-CN"/>
              </w:rPr>
              <w:t>大学</w:t>
            </w:r>
            <w:r>
              <w:rPr>
                <w:rFonts w:hint="eastAsia" w:ascii="仿宋" w:hAnsi="仿宋" w:eastAsia="仿宋" w:cs="仿宋"/>
                <w:color w:val="auto"/>
                <w:sz w:val="24"/>
                <w:szCs w:val="24"/>
              </w:rPr>
              <w:t>体育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r>
              <w:rPr>
                <w:rFonts w:hint="eastAsia" w:ascii="仿宋" w:hAnsi="仿宋" w:eastAsia="仿宋" w:cs="仿宋"/>
                <w:i w:val="0"/>
                <w:caps w:val="0"/>
                <w:color w:val="auto"/>
                <w:spacing w:val="0"/>
                <w:sz w:val="24"/>
                <w:szCs w:val="24"/>
                <w:shd w:val="clear" w:color="auto" w:fill="FFFFFF"/>
              </w:rPr>
              <w:t>旨在培养学生的体育兴趣，增强其身体素质，提高运动技能，并通过体育运动促进身心健康发展，为未来的学习和生活打下坚实的健康基础。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i w:val="0"/>
                <w:caps w:val="0"/>
                <w:color w:val="auto"/>
                <w:spacing w:val="0"/>
                <w:sz w:val="24"/>
                <w:szCs w:val="24"/>
                <w:shd w:val="clear" w:color="auto" w:fill="FFFFFF"/>
              </w:rPr>
              <w:t>内容涵盖体育基础理论知识、实践技能训练、身体素质训练和心理健康教育等方面</w:t>
            </w:r>
            <w:r>
              <w:rPr>
                <w:rFonts w:hint="eastAsia" w:ascii="仿宋" w:hAnsi="仿宋" w:eastAsia="仿宋" w:cs="仿宋"/>
                <w:i w:val="0"/>
                <w:caps w:val="0"/>
                <w:color w:val="auto"/>
                <w:spacing w:val="0"/>
                <w:sz w:val="24"/>
                <w:szCs w:val="24"/>
                <w:shd w:val="clear" w:color="auto" w:fill="FFFFFF"/>
                <w:lang w:eastAsia="zh-CN"/>
              </w:rPr>
              <w:t>。</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eastAsia="zh-CN"/>
              </w:rPr>
            </w:pPr>
            <w:r>
              <w:rPr>
                <w:rFonts w:hint="eastAsia" w:ascii="仿宋" w:hAnsi="仿宋" w:eastAsia="仿宋" w:cs="仿宋"/>
                <w:i w:val="0"/>
                <w:caps w:val="0"/>
                <w:color w:val="auto"/>
                <w:spacing w:val="0"/>
                <w:sz w:val="24"/>
                <w:szCs w:val="24"/>
                <w:shd w:val="clear" w:color="auto" w:fill="FFFFFF"/>
                <w:lang w:eastAsia="zh-CN"/>
              </w:rPr>
              <w:t>循序渐进，由浅入深，逐步提高学生的体育技能；注重示范指导，通过示范动作带动学生的学习兴趣；强化实践训练，让学生通过实际操作掌握体育技能。</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军事理论及军事技能</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旨在让学生了解基本的军事理论知识，掌握基本的军事技能，增强国家安全意识和国防观念，培养爱国主义精神，为培养合格公民和后备军事人才打下基础。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课程内容包括军事基础知识、国家安全形势分析、军事技能训练等。</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rPr>
            </w:pPr>
            <w:r>
              <w:rPr>
                <w:rFonts w:hint="eastAsia" w:ascii="仿宋" w:hAnsi="仿宋" w:eastAsia="仿宋" w:cs="仿宋"/>
                <w:i w:val="0"/>
                <w:caps w:val="0"/>
                <w:color w:val="auto"/>
                <w:spacing w:val="0"/>
                <w:sz w:val="24"/>
                <w:szCs w:val="24"/>
                <w:shd w:val="clear" w:color="auto" w:fill="FFFFFF"/>
                <w:lang w:eastAsia="zh-CN"/>
              </w:rPr>
              <w:t>循序渐进，由浅入深，逐步提高学生的军训技能；注重示范指导，通过示范动作带动学生的学习兴趣；强化实践训练，让学生通过实际操作掌握军事技能。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大学生心理健康教育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旨在帮助学生建立正确的心理健康观念，提高心理素质，增强心理调适能力，预防和解决心理问题，促进个人全面发展，为未来的学习和生活奠定坚实的心理基础。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课程内容涵盖了心理学基础知识、自我认知与情绪管理、人际关系处理、学业与职业规划、心理健康维护与危机应对等方面。</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eastAsia="zh-CN"/>
              </w:rPr>
              <w:t>要注重理论联系实际，注重培养学生实际应用能力；既有心理知识的传授，心理活动的体验，还有心理调适技能的训练等。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大学英语</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培养学生具备基本的英语听、说、读、写、译能力，增强其跨文化交际意识和沟通能力，同时提高其综合素养，为未来的学术、职业和国际交流做好准备。</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课程内容主要包括英语语言知识、语言技能和文化知识。具体涵盖词汇、语法、听力理解、口语表达、阅读理解、写作技巧和跨文化交际等方面的知识与技能。</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eastAsia="zh-CN"/>
              </w:rPr>
              <w:t>视听说部分加强对听说能力的培养和训练；读写部分加强对文章的理解和运用，引导学生提高全面理解整篇文章的能力。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高等数学</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培养学生的数学逻辑思维、抽象思维和问题解决能力，使其掌握高等数学的基本概念和方法，为后续的学术研究、工程应用以及科学探索打下坚实的数学基础。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课程内容包括函数、极限与连续、一元函数微积分、多元微积分、级数、常微分方程等。</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根据教学内容，结合学情分析以及教学重点、难点突破等，采用混合式教学模式，综合运用讲授法、案例教学法、启发式教学法、练习法教学方法。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计算机基础</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让学生掌握计算机的基本概念和操作技能，培养其利用计算机解决实际问题的能力，为其未来的学习和工作提供必要的计算机技能支持。</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课程内容涵盖计算机基础知识、操作系统、办公软件应用、网络基础等方面。</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注重实践操作，加强实际操作练习。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大学生职业发展与就业指导</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帮助学生明确职业方向，提升就业竞争力，培养创业意识，以及提供个性化的职业规划指导，为未来的职业生涯发展奠定坚实基础。</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课程内容包括自我认知与职业定位、就业市场分析、求职技巧与方法、职业生涯规划、创业基础知识等。</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在教学中主要采用讲授法、讨论法、案例教学法，以充分调动学生进行思考，激发学生主动性和参与性，增加学生在课堂中的获得感，提高教学实效。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12</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劳动教育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以实习实训课为主要载体开展劳动教育，包含劳动精神、劳模精神、工匠精神专题教育。</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注重围绕创新创业，结合学科和专业积极开展实习实训、专业服务、社会实践、勤工助学等，重视新知识、新技术、新工艺、新方法应用，创造性地解决实际问题。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13</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大学生礼仪修养</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培养学生具备优雅得体的社交礼仪，提高其人际交往能力和社会适应能力，为未来的职业生涯和个人发展打下良好的社交基础。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课程涵盖仪表仪态、日常社交礼仪、商务礼仪、公共礼仪、国际礼仪等方面。</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i w:val="0"/>
                <w:caps w:val="0"/>
                <w:color w:val="auto"/>
                <w:spacing w:val="0"/>
                <w:sz w:val="24"/>
                <w:szCs w:val="24"/>
                <w:shd w:val="clear" w:color="auto" w:fill="FFFFFF"/>
                <w:lang w:eastAsia="zh-CN"/>
              </w:rPr>
              <w:t>注重礼仪示范指导，通过礼仪示范动作带动学生的学习兴趣；强化礼仪实践训练，让学生通过礼仪实际操作掌握礼仪技能。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14</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中国民俗剪纸技法</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传承和弘扬中华传统文化，让学生掌握基本的剪纸技法和创作思维，培养其创意实践能力，并增进对中国传统民间艺术的了解与欣赏。</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通过示范教学，直观的了解剪纸的技法和要领，通过剪纸创作，提高剪纸技能。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5"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15</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影视与鉴赏</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培养学生具备对影视作品的基本鉴赏能力，理解影视艺术的内涵与特点，提高审美水平，同时引导学生思考影视作品所反映的社会、文化和人性问题，促进批判性思维的形成。</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课程内容涵盖影视作品分析、影视艺术理论、影视史论等方面。</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利用启发诱导提升、优秀案例赏析、项目分组讨论等教学方法，引导学生主动思索，参与创新来达成有效提升学习效果目标。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16</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人际交流与沟通</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课程旨在帮助学生掌握有效的人际沟通技巧，提升其在工作、学习和日常生活中的沟通能力，以更好地建立和维护人际关系，实现有效合作与问题解决。</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课程内容包括沟通基础理论、沟通技巧、冲突处理、团队合作等方面。</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通过案例引导、深度解析，情景模拟，角色扮演，媒体演示，专项实践，让学生达到掌握知识技能目的。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17</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演讲与口才</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培养学生的口头表达能力，使其具备清晰、准确、有逻辑的语言表达能力，同时增强学生的自信心和应变能力，为未来的公众演讲和职场沟通打下坚实基础。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课程内容包括演讲基础理论、演讲技巧、口才训练、实践演练等方面。学生将学习演讲的基本结构、语言技巧、肢体语言以及应对紧张情绪的方法。</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坚持“理论有 的放矢，实践有理可循”原则，先易后难，循序渐进地提高学生日常交际、演讲、 辩论、谈判等方面的表达能力，重视实训教学，使每一次训练都取得实效。采用多样化的 现代化教学手段，更好帮助学生加强练习与自修。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18</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创新创业教育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培养学生的创新思维、创业意识和创业能力，让学生了解创业的基本知识和流程，掌握创业所需的基本技能，为未来的创业实践或职业发展打下坚实基础。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课程内容涵盖创新思维培养、创业理念引导、市场调研分析、商业模式构建、团队建设与管理、创业计划书撰写、资金筹措与投资等方面。</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理论讲授与案例分析相结合、小组讨论与角色体验相结合、经验传授与创业实践相结合，把知识传授、思想碰撞和实践体验有机统一起来，调动学生学习的积极性、主动性和创造性，不断提高教学质量和水平。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19</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中国共产党简史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中国共产党简史课程的目的是让学生了解中国共产党的光辉历程、伟大成就和宝贵经验，加深对中国特色社会主义道路、理论、制度、文化的认识，增强对党的信仰和对中国特色社会主义的信念。</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通过教师的理论讲授和丰富的史料佐证，以及线上线下参观历史纪念馆，引导学生树立正确的历史观，做到“学史明理、学史增信、学史崇德、 学史力行”，感悟党的伟大，增强“四个自信”， 坚定信心永远跟 党走，做“青春心向党”、踔厉奋发建新功的新时代青年。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20</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改革开放简史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让学生全面了解改革开放的历史背景、进程和成就，深刻理解改革开放对中国现代化建设的深远影响，增强对中国特色社会主义道路、理论、制度、文化的自信。</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通过专</w:t>
            </w:r>
            <w:r>
              <w:rPr>
                <w:rFonts w:hint="default" w:ascii="仿宋" w:hAnsi="仿宋" w:eastAsia="仿宋" w:cs="仿宋"/>
                <w:color w:val="auto"/>
                <w:sz w:val="24"/>
                <w:szCs w:val="24"/>
                <w:highlight w:val="none"/>
                <w:lang w:val="en-US" w:eastAsia="zh-CN"/>
              </w:rPr>
              <w:t>题讲授法</w:t>
            </w:r>
            <w:r>
              <w:rPr>
                <w:rFonts w:hint="eastAsia" w:ascii="仿宋" w:hAnsi="仿宋" w:eastAsia="仿宋" w:cs="仿宋"/>
                <w:color w:val="auto"/>
                <w:sz w:val="24"/>
                <w:szCs w:val="24"/>
                <w:highlight w:val="none"/>
                <w:lang w:val="en-US" w:eastAsia="zh-CN"/>
              </w:rPr>
              <w:t>、情</w:t>
            </w:r>
            <w:r>
              <w:rPr>
                <w:rFonts w:hint="default" w:ascii="仿宋" w:hAnsi="仿宋" w:eastAsia="仿宋" w:cs="仿宋"/>
                <w:color w:val="auto"/>
                <w:sz w:val="24"/>
                <w:szCs w:val="24"/>
                <w:highlight w:val="none"/>
                <w:lang w:val="en-US" w:eastAsia="zh-CN"/>
              </w:rPr>
              <w:t>境教学法</w:t>
            </w:r>
            <w:r>
              <w:rPr>
                <w:rFonts w:hint="eastAsia" w:ascii="仿宋" w:hAnsi="仿宋" w:eastAsia="仿宋" w:cs="仿宋"/>
                <w:color w:val="auto"/>
                <w:sz w:val="24"/>
                <w:szCs w:val="24"/>
                <w:highlight w:val="none"/>
                <w:lang w:val="en-US" w:eastAsia="zh-CN"/>
              </w:rPr>
              <w:t>，让学生能</w:t>
            </w:r>
            <w:r>
              <w:rPr>
                <w:rFonts w:hint="default" w:ascii="仿宋" w:hAnsi="仿宋" w:eastAsia="仿宋" w:cs="仿宋"/>
                <w:color w:val="auto"/>
                <w:sz w:val="24"/>
                <w:szCs w:val="24"/>
                <w:highlight w:val="none"/>
                <w:lang w:val="en-US" w:eastAsia="zh-CN"/>
              </w:rPr>
              <w:t>够系统把握中国改革开放事业的辉煌成就、重大贡献、重要经验和深刻启示。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21</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中华人民共和国简史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让学生全面了解中华人民共和国从成立至今的历史进程、主要成就和基本经验，加深对中国特色社会主义道路、理论、制度、文化的认识，增强国家认同感和民族自豪感。</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微软雅黑"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通过课堂讲解、案例分析、小组讨论、模拟实践等方式，促进学生进一步增强民族自尊心、自信心和自豪感, 坚定对马克思主义的信仰、对中国共产党的信任、对社会主义的信心。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22</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社会主义发展简史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让学生全面了解社会主义思想和实践的历史演变，深入理解社会主义的基本原则和核心价值，认识社会主义在不同国家和时期的发展与挑战，从而增强对社会主义制度的认识与信心。</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通过文本解读法、故事穿插法、存疑追问法等方式，帮助学生掌握关于当代社会主义的基本知识，以更深刻的视角理解认识当代中国社会，强化共产主义世界观。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23</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国家安全教育</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让学生系统掌握总体国家安全观的内涵和精神实质，理解中国特色国家安全体系，树立国家安全底线思维，将国家安全意识转化为自觉行动，强化责任担当。</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政治安全、国土安全、军事安全、经济安全、文化安全、社会安全、科技安全、网络安全、生态安全、资源安全、核安全、海外利益安全、新型领域安全。</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宋体"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通过组织讲座、参观、调研、体验式、实践活动等方式，进行案例分析、实地考察、访谈探究、行动反思，积极引导学生自主参与、体验感悟。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8" w:hRule="atLeast"/>
          <w:jc w:val="center"/>
        </w:trPr>
        <w:tc>
          <w:tcPr>
            <w:tcW w:w="52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24</w:t>
            </w:r>
          </w:p>
        </w:tc>
        <w:tc>
          <w:tcPr>
            <w:tcW w:w="14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语文</w:t>
            </w:r>
          </w:p>
        </w:tc>
        <w:tc>
          <w:tcPr>
            <w:tcW w:w="34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9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通过多媒体教学设备展示文学作品的相关图片、视频和音频资料，帮助学生更好理解作品。其次组织课堂讨论、小组合作等教学活动，鼓励学生积极参与，培养其合作意识和创新能力。</w:t>
            </w:r>
          </w:p>
        </w:tc>
      </w:tr>
    </w:tbl>
    <w:p>
      <w:pPr>
        <w:pStyle w:val="2"/>
        <w:pageBreakBefore w:val="0"/>
        <w:widowControl/>
        <w:kinsoku/>
        <w:wordWrap/>
        <w:topLinePunct w:val="0"/>
        <w:autoSpaceDE/>
        <w:autoSpaceDN/>
        <w:bidi w:val="0"/>
        <w:snapToGrid/>
        <w:spacing w:before="0" w:line="520" w:lineRule="exact"/>
        <w:ind w:firstLine="640" w:firstLineChars="200"/>
        <w:jc w:val="left"/>
        <w:textAlignment w:val="auto"/>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（二）专业（技能）课程</w:t>
      </w:r>
    </w:p>
    <w:p>
      <w:pPr>
        <w:pageBreakBefore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专业（技能）课程包括专业基础课程、专业核心课程、专业拓展课程，并涵盖有关实践性教学环节。</w:t>
      </w:r>
    </w:p>
    <w:p>
      <w:pPr>
        <w:pageBreakBefore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bookmarkStart w:id="9" w:name="_Toc90734975"/>
      <w:r>
        <w:rPr>
          <w:rFonts w:hint="eastAsia" w:ascii="仿宋_GB2312" w:hAnsi="仿宋_GB2312" w:eastAsia="仿宋_GB2312" w:cs="仿宋_GB2312"/>
          <w:color w:val="auto"/>
          <w:kern w:val="2"/>
          <w:sz w:val="32"/>
          <w:szCs w:val="32"/>
          <w:lang w:val="en-US" w:eastAsia="zh-CN" w:bidi="ar-SA"/>
        </w:rPr>
        <w:t>1.专业基础课程：</w:t>
      </w:r>
      <w:bookmarkEnd w:id="9"/>
    </w:p>
    <w:p>
      <w:pPr>
        <w:pageBreakBefore w:val="0"/>
        <w:numPr>
          <w:ilvl w:val="0"/>
          <w:numId w:val="0"/>
        </w:numPr>
        <w:kinsoku/>
        <w:wordWrap/>
        <w:overflowPunct w:val="0"/>
        <w:topLinePunct w:val="0"/>
        <w:autoSpaceDE/>
        <w:autoSpaceDN/>
        <w:bidi w:val="0"/>
        <w:adjustRightInd w:val="0"/>
        <w:snapToGrid/>
        <w:spacing w:line="520" w:lineRule="exact"/>
        <w:textAlignment w:val="auto"/>
        <w:rPr>
          <w:rFonts w:hint="eastAsia" w:ascii="仿宋" w:hAnsi="仿宋" w:eastAsia="仿宋" w:cs="仿宋"/>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 xml:space="preserve">    专业基础课是为后续专业课程学习打基础的课程。包括：</w:t>
      </w:r>
      <w:r>
        <w:rPr>
          <w:rFonts w:hint="eastAsia" w:ascii="仿宋_GB2312" w:hAnsi="仿宋_GB2312" w:eastAsia="仿宋_GB2312" w:cs="仿宋_GB2312"/>
          <w:color w:val="auto"/>
          <w:spacing w:val="-2"/>
          <w:sz w:val="32"/>
          <w:szCs w:val="32"/>
        </w:rPr>
        <w:t>管理学、经济学基础、会计学原理、国际贸易概论、电子商务、商品学、经济法、消费者心理学、市场营销学</w:t>
      </w:r>
      <w:r>
        <w:rPr>
          <w:rFonts w:hint="eastAsia" w:ascii="仿宋_GB2312" w:hAnsi="仿宋_GB2312" w:eastAsia="仿宋_GB2312" w:cs="仿宋_GB2312"/>
          <w:color w:val="auto"/>
          <w:spacing w:val="-4"/>
          <w:sz w:val="32"/>
          <w:szCs w:val="32"/>
          <w:lang w:eastAsia="zh-CN"/>
        </w:rPr>
        <w:t>。</w:t>
      </w:r>
    </w:p>
    <w:p>
      <w:pPr>
        <w:pageBreakBefore w:val="0"/>
        <w:numPr>
          <w:ilvl w:val="0"/>
          <w:numId w:val="0"/>
        </w:numPr>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3 </w:t>
      </w:r>
      <w:r>
        <w:rPr>
          <w:rFonts w:hint="eastAsia" w:ascii="仿宋_GB2312" w:hAnsi="仿宋_GB2312" w:eastAsia="仿宋_GB2312" w:cs="仿宋_GB2312"/>
          <w:color w:val="auto"/>
          <w:kern w:val="2"/>
          <w:sz w:val="32"/>
          <w:szCs w:val="32"/>
          <w:lang w:val="en-US" w:eastAsia="zh-CN" w:bidi="ar-SA"/>
        </w:rPr>
        <w:t>专业基础课程描述表</w:t>
      </w:r>
    </w:p>
    <w:tbl>
      <w:tblPr>
        <w:tblStyle w:val="6"/>
        <w:tblW w:w="10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3"/>
        <w:gridCol w:w="700"/>
        <w:gridCol w:w="2789"/>
        <w:gridCol w:w="3250"/>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序号</w:t>
            </w:r>
          </w:p>
        </w:tc>
        <w:tc>
          <w:tcPr>
            <w:tcW w:w="70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课程名称</w:t>
            </w:r>
          </w:p>
        </w:tc>
        <w:tc>
          <w:tcPr>
            <w:tcW w:w="2789"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325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31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70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经济学基础</w:t>
            </w:r>
          </w:p>
        </w:tc>
        <w:tc>
          <w:tcPr>
            <w:tcW w:w="2789"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本课程的学习，使学生全面掌握微观经济学的基本概念、原理与分析方法，了解市场经济运行的基本规律和微观经济主体的行为方式，能够初步学会运用微观经济学原理来分析现实问题，为进一步学习其他专业知识打下一个坚实的基础。，能够初步学会运用宏观经济学原理来分析宏观经济现实问题。</w:t>
            </w:r>
          </w:p>
        </w:tc>
        <w:tc>
          <w:tcPr>
            <w:tcW w:w="325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课程主要内容：掌握西方经济学的研究对象、研究内容、研究方法和发展历程；掌握需求和供给以及市场价格作用原理；掌握基数效用理论和序数效用理论的基本内容；掌握生产函数和成本函数的基本内容；掌握成本和收益理论及其分析方法；掌握四种市场结构类型中产量和价格的确定；掌握一般均衡的概念和福利经济学的基本内容；掌握博弈论的基本概念和基本分析的方法；掌握市场失灵原因和各种微观经济政策。</w:t>
            </w:r>
          </w:p>
        </w:tc>
        <w:tc>
          <w:tcPr>
            <w:tcW w:w="31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课程教学要求：学生需要掌握微观经济学和宏观经济学的核心原理，理解市场机制、政府政策对经济活动的影响。课程强调经济模型的应用，培养学生的经济分析和预测能力；采用讲授与互动讨论的方式，结合实时经济新闻和数据，如GDP增长率，进行案例分析。使用经济模拟软件，如EconModel, 进行市场供需和货币政策的模拟实验，增强学生的实际操作能力。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70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管理学</w:t>
            </w:r>
          </w:p>
        </w:tc>
        <w:tc>
          <w:tcPr>
            <w:tcW w:w="2789"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本课程的学习,使学生掌握管理学的基本理论与基本方法,明确管理的四项职能:计划、组织、领导、控制的相关内容与相互关系,理解并掌握各项职能的相关方法与技术。能够结合相关案例进行分析、研究,结合相应的实践进行教学,培养学生在管理方面的应用能力与创新能力。</w:t>
            </w:r>
          </w:p>
        </w:tc>
        <w:tc>
          <w:tcPr>
            <w:tcW w:w="325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本课程主要内容：管理和管理学的概念，管理理论的演化，组织结构类型及其特点，计划工作概述，决策在管理中的战略，领导，领导者的概念，领导方式，领导行为理论，激励的过程，现代激励理论。</w:t>
            </w:r>
          </w:p>
        </w:tc>
        <w:tc>
          <w:tcPr>
            <w:tcW w:w="31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val="en-US" w:eastAsia="zh-CN"/>
              </w:rPr>
              <w:t>教学要求：学生应深入理解管理的四大职能：计划、组织、领导和控制。课程旨在培养学生的领导力、团队管理和决策制定能力，使他们能够在多变的商业环境中有效管理资源；通过讲授与互动讨论，结合实际案例分析，如苹果公司的管理策略，让学生探讨管理问题。小组讨论和角色扮演活动，如模拟CEO决策，增强学生的实际操作经验。使用模拟管理游戏，让学生体验管理决策的复杂性和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70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会计学原理</w:t>
            </w:r>
          </w:p>
        </w:tc>
        <w:tc>
          <w:tcPr>
            <w:tcW w:w="2789"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掌握会计核算的基本方法即可，并不要求学生全面、系统地了解掌握会计核算技能。因此，为准确把握会计基本方法，较系统地了解会计信息的生成原理，掌握财务报表阅读与分析方法。</w:t>
            </w:r>
          </w:p>
        </w:tc>
        <w:tc>
          <w:tcPr>
            <w:tcW w:w="325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会计科目与账户、复式记账、主要经济业务的核算、会计账户分类、会计凭证、会计账簿、财产清查、会计核算组织程序、财务会计报告、会计工作组织等。</w:t>
            </w:r>
          </w:p>
        </w:tc>
        <w:tc>
          <w:tcPr>
            <w:tcW w:w="31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val="en-US" w:eastAsia="zh-CN"/>
              </w:rPr>
              <w:t>教学要求：学生应熟练掌握会计基础知识，包括会计方程式、财务报表的编制和分析。课程旨在培养学生的会计实务操作能力和财务分析技能；通过讲授与实践操作相结合的方式，使用会计软件如QuickBooks进行账务处理和报表编制。案例分析真实的会计情境，如财务欺诈案例，提高学生的分析和解决问题的能力。模拟实训环节，如模拟企业一个月的会计流程，增强学生的实际操作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70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电子商务</w:t>
            </w:r>
          </w:p>
        </w:tc>
        <w:tc>
          <w:tcPr>
            <w:tcW w:w="2789"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本课程学习，了解电子商务的基本理论和最新发展，掌握企业开展电子商务的原理和技术。结合电子商务的具体案例讨论，使学生学习掌务掌握电子商务运作管理的方法，企业开展电子商务的技术平台建设等知识。</w:t>
            </w:r>
          </w:p>
        </w:tc>
        <w:tc>
          <w:tcPr>
            <w:tcW w:w="325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本课程主要内容：1.掌握电子商务的概念，电子商务一般框架结构:2.了解电子商务的发展历程，对应用现状和发展趋势有较全面认识和判断:3.掌握当前电子商务的主要贏利模式:4.掌握B2B、B2C C2C 电子商务的基本运作模式;5.掌握电子商务活动中的电子商务调研、交易、营销、支付、物流等基本技能;6.掌握电子商务活动中的诚信、安全问题。</w:t>
            </w:r>
          </w:p>
        </w:tc>
        <w:tc>
          <w:tcPr>
            <w:tcW w:w="31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val="en-US" w:eastAsia="zh-CN"/>
              </w:rPr>
              <w:t>教学要求：学生应掌握电子商务的基本概念、技术和策略，理解电子商务在现代商业中的应用。课程旨在培养学生的电子商务运营能力和在线营销技能；通过讲授与实验室实践，如在电子商务平台上进行实际操作，让学生掌握电子商务工具的使用。项目驱动学习，如设计和实施在线营销活动，提高学生的实战能力。邀请电商行业专家进行讲座，分享行业趋势和最佳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70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经济法</w:t>
            </w:r>
          </w:p>
        </w:tc>
        <w:tc>
          <w:tcPr>
            <w:tcW w:w="2789"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通过本课程学习，掌握经济法律规范的学习和研究,使学生系统地、准确地理解和掌握经济法的基本原理、具体法律制度及其相应的规范,培养学生的法律意识,提升学生的法律素养,拓展和优 化学生知识结构, 使学生在掌握经济法的规律性、原理性和知识。</w:t>
            </w:r>
          </w:p>
        </w:tc>
        <w:tc>
          <w:tcPr>
            <w:tcW w:w="325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课程主要内容：经济法的一般原理；自然人法律制度；公司法律制度；代理法律制度；财产法律制度；合同法律制度；竞争法律制度；产品安全法律制度；环境、自然资源利用与保护法律制度；金融法律制度；劳动与社会保障法律制度；经济纠纷解决法律制度。</w:t>
            </w:r>
          </w:p>
        </w:tc>
        <w:tc>
          <w:tcPr>
            <w:tcW w:w="31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val="en-US" w:eastAsia="zh-CN"/>
              </w:rPr>
              <w:t>教学要求：学生需要理解经济法的基本原则和法律框架，掌握合同法、公司法等相关知识。课程旨在培养学生的法律分析能力和应用法律解决经济问题的能力；通过讲授与案例分析，如分析反垄断法案例，让学生理解法律在经济活动中的应用。模拟法庭活动，提高学生的法律辩论和分析能力。组织法律咨询环节，让学生模拟提供法律咨询服务，增强实战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70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国际贸易概论</w:t>
            </w:r>
          </w:p>
        </w:tc>
        <w:tc>
          <w:tcPr>
            <w:tcW w:w="2789"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学习本课程掌握国际贸易理论基础知识，拥有不断学习的能力。了解国际贸易发展的结构特点、基本特性和适用环境。正确认识西方思想，树立辩证思维，客观、全面、联系、发展地看待问题。掌握国际贸易冲突的原因和分析解决问题的基本技能。</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325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课程主要内容：国际贸易的基本概念；常见分类国际贸易的萌芽、发展、全球化。国际贸易的基本理论，重商主义思想、古典国际贸易理论、新古典国际贸易理论、新国际贸易理论。国际贸易政策的基本知识、保护贸易政策、自由贸易政策出口鼓励措施、认识经济特区措施。国际贸易的传统壁垒、国际贸易壁垒的升级、贸易壁垒的有效性。世界贸易组织体系、例外的区域贸易、区域贸易的众横开阖、区域贸易对国际贸易的影响。互联网的时代步伐、跨境贸易、感知互联网+贸易。</w:t>
            </w:r>
          </w:p>
        </w:tc>
        <w:tc>
          <w:tcPr>
            <w:tcW w:w="31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val="en-US" w:eastAsia="zh-CN"/>
              </w:rPr>
              <w:t>教学要求：学生需要理解国际贸易的基本流程、法规和策略，掌握贸易术语和支付方式。课程旨在培养学生的国际视野和跨文化沟通能力，以及分析和解决国际贸易问题的能力；通过讲授与案例研究，如分析中美贸易关系，让学生理解国际贸易的复杂性。模拟国际贸易谈判，提高学生的谈判技巧和策略制定能力。组织现场教学，如参观本地港口或贸易展览会，让学生亲身体验国际贸易的操作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70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商品学</w:t>
            </w:r>
          </w:p>
        </w:tc>
        <w:tc>
          <w:tcPr>
            <w:tcW w:w="2789"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通过学习本课程，认识商品学学科体系，能够进行商品分类，解读商品编码</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了解现代商品质量观，树立管理商品质量观，能初步将商品质量融入企业管理。了解商品标准，制定商品标准。掌握商品包装的材料与技法，了解商品包装的标识。认识商品检验，储运，做好商品养护。</w:t>
            </w:r>
          </w:p>
        </w:tc>
        <w:tc>
          <w:tcPr>
            <w:tcW w:w="325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课程主要内容：认识商品学。了解商品分类与编码，进行商品分类，解读商品编码。了解现代商品质量观，树立管理商品质量观。了解商品标准，制定商品标准。认识商品包装，掌握商品包装的材料与技法，了解商品包装的标识。认识商品检验，开展商品检验，了解商品质量认证。了解商品储运，做好商品养护。</w:t>
            </w:r>
          </w:p>
        </w:tc>
        <w:tc>
          <w:tcPr>
            <w:tcW w:w="31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val="en-US" w:eastAsia="zh-CN"/>
              </w:rPr>
              <w:t>教学要求：学生需要了解商品的特性、分类和质量标准，掌握商品流通和市场分析的方法。课程旨在培养学生的商品管理能力和市场洞察力；通过讲授与商品分析实验，如分析商品成分和质量，让学生深入了解商品特性。市场调研活动，如实地考察零售商店，提高学生的商品管理和市场分析能力。模拟采购环节，让学生体验商品采购的决策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70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市场营销学</w:t>
            </w:r>
          </w:p>
        </w:tc>
        <w:tc>
          <w:tcPr>
            <w:tcW w:w="2789"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通过学习本课程掌握市场营销管理理论基础知识。了解市场营销的影响因素、特点、基本特性和适用环境。掌握市场营销工作设计、开发和管理的方法。掌握各类市场营销冲突的原因和解决的基本技能。</w:t>
            </w:r>
          </w:p>
        </w:tc>
        <w:tc>
          <w:tcPr>
            <w:tcW w:w="325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课程主要内容：市场营销学概念，市场营销环境，消费者购买行为分析，组织购买行为分析，市场营销调研与预测，市场细分、目标市场和市场定位策略，市场营销战略规划，产品策略，价格策略，分销渠道策略，促销策略，服务营销。</w:t>
            </w:r>
          </w:p>
        </w:tc>
        <w:tc>
          <w:tcPr>
            <w:tcW w:w="31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val="en-US" w:eastAsia="zh-CN"/>
              </w:rPr>
              <w:t>教学要求：学生应掌握市场营销的基本概念和策略，能够进行市场分析、产品开发和营销策划。课程旨在培养学生的市场洞察力和市场营销能力；通过讲授与市场调研，如进行消费者需求调查，让学生深入了解市场动态。营销策划活动，如设计新产品推广计划，提高学生的创新和执行能力。模拟营销环节，如模拟市场营销活动，增强学生的实战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w:t>
            </w:r>
          </w:p>
        </w:tc>
        <w:tc>
          <w:tcPr>
            <w:tcW w:w="70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消费者心理学</w:t>
            </w:r>
          </w:p>
        </w:tc>
        <w:tc>
          <w:tcPr>
            <w:tcW w:w="2789"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学习本课程，掌握市场营销管理消费者心理理论基础知识，了解消费者影响因素、特点、基本特性和适用营销环境，掌握运用消费者心理开展市场营销工作设计、开发和管理的方法，掌握各类消费心理冲突的原因和解决的基本技能，增加销售机会。</w:t>
            </w:r>
          </w:p>
        </w:tc>
        <w:tc>
          <w:tcPr>
            <w:tcW w:w="325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课程主要内容：消费心理学概述，消费者心理活动过程，消费者的个性心理特征，影响消费者行为的心理因素，消费者购买过程中的心理活动，社会环境与消费心理，消费者群体与消费心理，消费态势与消费心理，商品因素与消费心理，购物环境与消费心理，营销沟通与消费心理。</w:t>
            </w:r>
          </w:p>
        </w:tc>
        <w:tc>
          <w:tcPr>
            <w:tcW w:w="316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val="en-US" w:eastAsia="zh-CN"/>
              </w:rPr>
              <w:t>教学要求：学生应掌握消费者行为的心理学原理，理解消费者决策过程和影响因素。课程旨在培养学生的市场洞察力和消费者行为分析能力；通过讲授与实验，如设计和执行消费者行为实验，让学生深入了解消费者心理。调研活动，如进行消费者满意度调查，提高学生的数据收集和分析能力。角色扮演活动，如模拟消费者购买决策，增强学生的同理心和沟通技巧。</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auto"/>
          <w:sz w:val="32"/>
          <w:szCs w:val="32"/>
        </w:rPr>
      </w:pPr>
      <w:bookmarkStart w:id="10" w:name="_Toc90734977"/>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专业核心课程：</w:t>
      </w:r>
      <w:bookmarkEnd w:id="10"/>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color w:val="auto"/>
          <w:sz w:val="32"/>
          <w:szCs w:val="32"/>
          <w:lang w:val="en-US" w:eastAsia="zh-CN"/>
        </w:rPr>
        <w:t>专业核心课程是面向市场分析师、销售经理、品牌经理、数字营销专家等岗位（群），结合市场调研、产品推广、客户关系管理、电子商务等就业岗位，建立市场营销专业核心课程体系，培养学生的市场分析、产品策划、品牌管理、客户服务、数字营销等方面的能力。包括商务谈判、市场调查与预测、现代推销技术、营销策划、广告理论与实务、分销渠道管理、物流管理、市场营销综合技能实训</w:t>
      </w:r>
      <w:r>
        <w:rPr>
          <w:rFonts w:hint="eastAsia" w:ascii="仿宋_GB2312" w:hAnsi="仿宋_GB2312" w:eastAsia="仿宋_GB2312" w:cs="仿宋_GB2312"/>
          <w:color w:val="auto"/>
          <w:spacing w:val="-4"/>
          <w:sz w:val="32"/>
          <w:szCs w:val="32"/>
        </w:rPr>
        <w:t>等课程</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4 </w:t>
      </w:r>
      <w:r>
        <w:rPr>
          <w:rFonts w:hint="eastAsia" w:ascii="仿宋_GB2312" w:hAnsi="仿宋_GB2312" w:eastAsia="仿宋_GB2312" w:cs="仿宋_GB2312"/>
          <w:color w:val="auto"/>
          <w:sz w:val="32"/>
          <w:szCs w:val="32"/>
        </w:rPr>
        <w:t>专业</w:t>
      </w:r>
      <w:r>
        <w:rPr>
          <w:rFonts w:hint="eastAsia" w:ascii="仿宋_GB2312" w:hAnsi="仿宋_GB2312" w:eastAsia="仿宋_GB2312" w:cs="仿宋_GB2312"/>
          <w:color w:val="auto"/>
          <w:sz w:val="32"/>
          <w:szCs w:val="32"/>
          <w:lang w:val="en-US" w:eastAsia="zh-CN"/>
        </w:rPr>
        <w:t>核心</w:t>
      </w:r>
      <w:r>
        <w:rPr>
          <w:rFonts w:hint="eastAsia" w:ascii="仿宋_GB2312" w:hAnsi="仿宋_GB2312" w:eastAsia="仿宋_GB2312" w:cs="仿宋_GB2312"/>
          <w:color w:val="auto"/>
          <w:sz w:val="32"/>
          <w:szCs w:val="32"/>
        </w:rPr>
        <w:t>课程描述表</w:t>
      </w:r>
    </w:p>
    <w:tbl>
      <w:tblPr>
        <w:tblStyle w:val="6"/>
        <w:tblW w:w="108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1"/>
        <w:gridCol w:w="769"/>
        <w:gridCol w:w="2632"/>
        <w:gridCol w:w="4167"/>
        <w:gridCol w:w="2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序号</w:t>
            </w:r>
          </w:p>
        </w:tc>
        <w:tc>
          <w:tcPr>
            <w:tcW w:w="769"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课程名称</w:t>
            </w:r>
          </w:p>
        </w:tc>
        <w:tc>
          <w:tcPr>
            <w:tcW w:w="263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416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281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1</w:t>
            </w:r>
          </w:p>
        </w:tc>
        <w:tc>
          <w:tcPr>
            <w:tcW w:w="769"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商务谈判</w:t>
            </w:r>
          </w:p>
        </w:tc>
        <w:tc>
          <w:tcPr>
            <w:tcW w:w="2632"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培养学生具有高超的沟通能力、规范的商务礼仪和综合知识，以及具有在语言、文化、思维、心理、交际和道德修养六种基本素质，一流具有职业素养的现代商务人才。</w:t>
            </w:r>
          </w:p>
        </w:tc>
        <w:tc>
          <w:tcPr>
            <w:tcW w:w="416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掌握商务谈判的含义与特征，商务谈判的要素及类型；掌握商务谈判的程序；了解商务谈判中的心理、思维和偷观；掌握商务谈判准备前的工作；掌握商务谈判的开局、磋商、谈判终结阶段；掌握商务谈判的策略；掌握商务谈判的沟通作用、意义、技巧和方法；掌握商务谈判的基本礼仪礼节；了解不同地区的商人商务谈判风格。</w:t>
            </w:r>
          </w:p>
        </w:tc>
        <w:tc>
          <w:tcPr>
            <w:tcW w:w="281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kern w:val="2"/>
                <w:sz w:val="24"/>
                <w:szCs w:val="24"/>
                <w:vertAlign w:val="baseline"/>
                <w:lang w:val="en-US" w:eastAsia="zh-CN" w:bidi="ar-SA"/>
              </w:rPr>
              <w:t>教学要求：学生应掌握商务谈判的基本原则、策略和技巧，能够在模拟谈判中有效沟通和达成协议；通过角色扮演、案例分析和模拟谈判，提升学生的谈判技巧和实战能力。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2</w:t>
            </w:r>
          </w:p>
        </w:tc>
        <w:tc>
          <w:tcPr>
            <w:tcW w:w="769"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市场调查与预测</w:t>
            </w:r>
          </w:p>
        </w:tc>
        <w:tc>
          <w:tcPr>
            <w:tcW w:w="2632"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掌握市场调查的方式、方法、流程,基本抽样方法和数据分析方法,市场调查报告的撰写方法，能够组织实施营销产品的市场调查与分析，具备数据意识和商务数据分析应用能力。</w:t>
            </w:r>
          </w:p>
        </w:tc>
        <w:tc>
          <w:tcPr>
            <w:tcW w:w="416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调查方案设计、调查方法选择、调查问卷或调查提纲设计、调查数据整理与分析、调查报告撰写等知识与实务操作。</w:t>
            </w:r>
          </w:p>
        </w:tc>
        <w:tc>
          <w:tcPr>
            <w:tcW w:w="281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kern w:val="2"/>
                <w:sz w:val="24"/>
                <w:szCs w:val="24"/>
                <w:vertAlign w:val="baseline"/>
                <w:lang w:val="en-US" w:eastAsia="zh-CN" w:bidi="ar-SA"/>
              </w:rPr>
              <w:t>教学要求：学生需学会设计和实施市场调查，分析调查数据，并能进行市场趋势预测；结合实际案例，使用调查工具和统计软件进行数据分析，增强学生的市场调研能力。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3</w:t>
            </w:r>
          </w:p>
        </w:tc>
        <w:tc>
          <w:tcPr>
            <w:tcW w:w="769"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现代推销技术</w:t>
            </w:r>
          </w:p>
        </w:tc>
        <w:tc>
          <w:tcPr>
            <w:tcW w:w="2632"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掌握营销计划和控制等营销组织管理的基本方法。掌握推销和商务谈判的原则、方法和技巧。能够组织实施推销和商业谈判。</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p>
        </w:tc>
        <w:tc>
          <w:tcPr>
            <w:tcW w:w="416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潜在客户寻找与识别、产品介绍、线上线下推销流程及阶段划分、线上线下推销方法和技巧、电话推销技巧、销售合同签订与实施、售前售中售后服务等知识与实务操作。</w:t>
            </w:r>
          </w:p>
        </w:tc>
        <w:tc>
          <w:tcPr>
            <w:tcW w:w="281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kern w:val="2"/>
                <w:sz w:val="24"/>
                <w:szCs w:val="24"/>
                <w:vertAlign w:val="baseline"/>
                <w:lang w:val="en-US" w:eastAsia="zh-CN" w:bidi="ar-SA"/>
              </w:rPr>
              <w:t>教学要求：学生应理解现代推销的原理和方法，能够在实际销售场景中有效推广产品；通过销售模拟、客户互动演练和团队销售项目，提高学生的推销技巧。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4</w:t>
            </w:r>
          </w:p>
        </w:tc>
        <w:tc>
          <w:tcPr>
            <w:tcW w:w="769"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营销策划</w:t>
            </w:r>
          </w:p>
        </w:tc>
        <w:tc>
          <w:tcPr>
            <w:tcW w:w="2632"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掌握企业市场分析、市场细分、 市场定位、目标市场选择、营销组合策略知识，具备营销计划及执行的能力。</w:t>
            </w:r>
          </w:p>
        </w:tc>
        <w:tc>
          <w:tcPr>
            <w:tcW w:w="416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企业市场分析、市场细分、市场定位、目标市场选择、营销组合策略、营销计划及执行、营销伦理等。</w:t>
            </w:r>
          </w:p>
        </w:tc>
        <w:tc>
          <w:tcPr>
            <w:tcW w:w="281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kern w:val="2"/>
                <w:sz w:val="24"/>
                <w:szCs w:val="24"/>
                <w:vertAlign w:val="baseline"/>
                <w:lang w:val="en-US" w:eastAsia="zh-CN" w:bidi="ar-SA"/>
              </w:rPr>
              <w:t>教学要求：学生应能够独立策划营销活动，包括市场细分、目标市场选择、营销组合策略等；通过项目驱动学习，让学生实际操作营销策划案，从理论到实践全面掌握营销策划流程。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5</w:t>
            </w:r>
          </w:p>
        </w:tc>
        <w:tc>
          <w:tcPr>
            <w:tcW w:w="769"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广告理论与实务</w:t>
            </w:r>
          </w:p>
        </w:tc>
        <w:tc>
          <w:tcPr>
            <w:tcW w:w="2632"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掌握线上线下品牌推广媒介和推广方法、线上线下品牌推广整合、广告活动的绩效评价等知识与实务操作的方法操作。</w:t>
            </w:r>
          </w:p>
        </w:tc>
        <w:tc>
          <w:tcPr>
            <w:tcW w:w="416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品牌定位、品牌个性、品牌形象识别、信息沟通模型、线上线下品牌推广媒介和推广方法、线上线下品牌推广整合、品牌推广活动的绩效评价等知识与实务操作</w:t>
            </w:r>
          </w:p>
        </w:tc>
        <w:tc>
          <w:tcPr>
            <w:tcW w:w="281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kern w:val="2"/>
                <w:sz w:val="24"/>
                <w:szCs w:val="24"/>
                <w:vertAlign w:val="baseline"/>
                <w:lang w:val="en-US" w:eastAsia="zh-CN" w:bidi="ar-SA"/>
              </w:rPr>
              <w:t>教学要求：学生需理解广告理论，掌握广告创意、设计和媒体投放的实务操作；结合广告案例分析、广告创意工作坊和媒体策划实践，提升学生的广告实务能力。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6</w:t>
            </w:r>
          </w:p>
        </w:tc>
        <w:tc>
          <w:tcPr>
            <w:tcW w:w="769"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分销渠道管理</w:t>
            </w:r>
          </w:p>
        </w:tc>
        <w:tc>
          <w:tcPr>
            <w:tcW w:w="2632"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掌握产品分销基本模式，选择经销商，指定销售目标，营销计划和控制等营销组织管理的基本方法。</w:t>
            </w:r>
          </w:p>
        </w:tc>
        <w:tc>
          <w:tcPr>
            <w:tcW w:w="416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销售目标设定与分解、销售团队建设与管理、渠道中间商的选、激励与管理、客户关系管理、销售数据分析、诊断与改进等知识与实务操作。</w:t>
            </w:r>
          </w:p>
        </w:tc>
        <w:tc>
          <w:tcPr>
            <w:tcW w:w="281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kern w:val="2"/>
                <w:sz w:val="24"/>
                <w:szCs w:val="24"/>
                <w:vertAlign w:val="baseline"/>
                <w:lang w:val="en-US" w:eastAsia="zh-CN" w:bidi="ar-SA"/>
              </w:rPr>
              <w:t>教学要求：学生应掌握分销渠道的设计、管理和发展，能够优化渠道结构和提高渠道效率；通过渠道管理模拟、案例研究和策略规划，增强学生在渠道管理方面的应用能力。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769"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物流管理</w:t>
            </w:r>
          </w:p>
        </w:tc>
        <w:tc>
          <w:tcPr>
            <w:tcW w:w="2632"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通过本课程的学习能够掌握物流管理理论基础知识，了解物流的影响因素、特点、基本特性和适用环境，掌握营销物流工作设计、开发和管理的方法。</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p>
        </w:tc>
        <w:tc>
          <w:tcPr>
            <w:tcW w:w="416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课程主要内容：现代物流概论，物流系统，运输管理，仓储管理，配送管理，包装管理、装卸搬运、流通加工管理，物流信息管理，企业物流，国际物流，物流成本管理与物流服务管理，第三方物流与物流业务外包，绿色物流、精益物流、冷链物流与共享物流，电子商务物流</w:t>
            </w:r>
          </w:p>
        </w:tc>
        <w:tc>
          <w:tcPr>
            <w:tcW w:w="281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val="en-US" w:eastAsia="zh-CN"/>
              </w:rPr>
              <w:t>教学要求：学生需要理解物流管理的基本概念和流程，掌握库存管理和供应链优化的方法。课程旨在培养学生的物流规划和执行能力，以及解决物流问题的能力；通过讲授与案例研究，如分析亚马逊的物流系统，让学生理解物流管理的实践应用。模拟操作环节，使用物流模拟软件进行库存和供应链管理，提高学生的实际操作能力。实地考察物流中心，让学生亲身体验物流操作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769"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市场营销综合技能训练</w:t>
            </w:r>
          </w:p>
        </w:tc>
        <w:tc>
          <w:tcPr>
            <w:tcW w:w="2632"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通过本课程学习掌握市场营销管理理论基础知识。了解市场营销的影响因素、特点、基本特性和适用环境。掌握市场营销工作设计、开发和管理的方法。掌握各类市场营销冲突的原因和解决的基本技能。</w:t>
            </w:r>
          </w:p>
        </w:tc>
        <w:tc>
          <w:tcPr>
            <w:tcW w:w="416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本课程主要内容：交际与沟通，企业环境分析，校园餐饮业态与学生消费，市场调研，消费者购买行为和消费心理</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市场定位，创意案例演讲，手机价格策划，校园模拟宣传，产品广告设计</w:t>
            </w:r>
          </w:p>
        </w:tc>
        <w:tc>
          <w:tcPr>
            <w:tcW w:w="281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val="en-US" w:eastAsia="zh-CN"/>
              </w:rPr>
              <w:t>教学要求：学生需能够综合运用市场营销的知识和技能，进行市场分析、营销策划和客户关系管理。课程旨在培养学生的市场营销综合实战能力，以及解决复杂营销问题的能力。</w:t>
            </w:r>
          </w:p>
        </w:tc>
      </w:tr>
    </w:tbl>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3.主要实践性课程：毕业</w:t>
      </w:r>
      <w:r>
        <w:rPr>
          <w:rFonts w:hint="eastAsia" w:ascii="仿宋_GB2312" w:hAnsi="仿宋_GB2312" w:eastAsia="仿宋_GB2312" w:cs="仿宋_GB2312"/>
          <w:color w:val="auto"/>
          <w:sz w:val="32"/>
          <w:szCs w:val="32"/>
        </w:rPr>
        <w:t>设计、</w:t>
      </w:r>
      <w:r>
        <w:rPr>
          <w:rFonts w:hint="eastAsia" w:ascii="仿宋_GB2312" w:hAnsi="仿宋_GB2312" w:eastAsia="仿宋_GB2312" w:cs="仿宋_GB2312"/>
          <w:color w:val="auto"/>
          <w:sz w:val="32"/>
          <w:szCs w:val="32"/>
          <w:lang w:eastAsia="zh-CN"/>
        </w:rPr>
        <w:t>岗位实习</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color w:val="auto"/>
          <w:sz w:val="32"/>
          <w:szCs w:val="32"/>
        </w:rPr>
        <w:t>主要实践课程描述表</w:t>
      </w:r>
    </w:p>
    <w:tbl>
      <w:tblPr>
        <w:tblStyle w:val="6"/>
        <w:tblW w:w="104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2"/>
        <w:gridCol w:w="875"/>
        <w:gridCol w:w="3814"/>
        <w:gridCol w:w="1581"/>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序号</w:t>
            </w:r>
          </w:p>
        </w:tc>
        <w:tc>
          <w:tcPr>
            <w:tcW w:w="87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课程名称</w:t>
            </w:r>
          </w:p>
        </w:tc>
        <w:tc>
          <w:tcPr>
            <w:tcW w:w="381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158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354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1</w:t>
            </w:r>
          </w:p>
        </w:tc>
        <w:tc>
          <w:tcPr>
            <w:tcW w:w="87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毕业设计</w:t>
            </w:r>
          </w:p>
        </w:tc>
        <w:tc>
          <w:tcPr>
            <w:tcW w:w="381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旨在培养学生的开发和设计能力，提高综合运用所学知识和技能去分析、解决实际问题的能力。使学生对所学过的基础理论和专业知识进行全面、系统地回顾和总结，通过对具体题目的分析，使理论与实践相结合，巩固和发展所学理论知识，掌握正确的思维方法和基本技能，提高学生独立思考能力、利用计算机解决实际问题的能力及操作水平，促进学生建立严谨的科学态度和工作作风。</w:t>
            </w:r>
          </w:p>
        </w:tc>
        <w:tc>
          <w:tcPr>
            <w:tcW w:w="158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选题和资料收集；分析和计划；开题报告；撰写初稿；修改定稿；答辩</w:t>
            </w:r>
          </w:p>
        </w:tc>
        <w:tc>
          <w:tcPr>
            <w:tcW w:w="354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val="en-US" w:eastAsia="zh-CN"/>
              </w:rPr>
              <w:t>教学要求：</w:t>
            </w:r>
            <w:r>
              <w:rPr>
                <w:rFonts w:hint="eastAsia" w:ascii="仿宋" w:hAnsi="仿宋" w:eastAsia="仿宋" w:cs="仿宋"/>
                <w:color w:val="auto"/>
                <w:kern w:val="2"/>
                <w:sz w:val="24"/>
                <w:szCs w:val="24"/>
                <w:vertAlign w:val="baseline"/>
                <w:lang w:val="en-US" w:eastAsia="zh-CN" w:bidi="ar-SA"/>
              </w:rPr>
              <w:t>学生应能够将所学知识综合应用于毕业设计项目，展示其分析和解决市场营销问题的能力；培养学生的独立研究能力，包括选题、文献综述、数据收集与分析、撰写报告等；鼓励学生在毕业设计中展现创新思维，提出新颖的营销策略或解决方案；通过实际的市场调研、数据分析和策略实施，提升学生的实际操作和项目管理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2</w:t>
            </w:r>
          </w:p>
        </w:tc>
        <w:tc>
          <w:tcPr>
            <w:tcW w:w="87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岗位实习</w:t>
            </w:r>
          </w:p>
        </w:tc>
        <w:tc>
          <w:tcPr>
            <w:tcW w:w="381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通过岗位实习，培养学生吃苦耐劳、团结合作的精神品质和正确处事原则，进一步增强学生实际操作能力、专业应用能力和岗位适应能力，并取得用人单位正式聘用。</w:t>
            </w:r>
          </w:p>
        </w:tc>
        <w:tc>
          <w:tcPr>
            <w:tcW w:w="158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市场分析师岗位实习、销售经理岗位实习、品牌经理岗位实习</w:t>
            </w:r>
          </w:p>
        </w:tc>
        <w:tc>
          <w:tcPr>
            <w:tcW w:w="354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val="en-US" w:eastAsia="zh-CN"/>
              </w:rPr>
              <w:t>教学要求：学生应展现出良好的职业素养，包括职业道德、团队合作、沟通协调等；在实习岗位上，学生应能够运用所学知识完成工作任务，提升专业技能；面对实际工作中的问题，学生应能够积极思考，提出解决方案，并在导师指导下实施；鼓励学生在实习结束后进行反思，总结实习经验，明确未来职业发展方向。</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auto"/>
          <w:sz w:val="32"/>
          <w:szCs w:val="32"/>
        </w:rPr>
      </w:pPr>
      <w:bookmarkStart w:id="11" w:name="_Toc90734991"/>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专业</w:t>
      </w:r>
      <w:r>
        <w:rPr>
          <w:rFonts w:hint="eastAsia" w:ascii="仿宋_GB2312" w:hAnsi="仿宋_GB2312" w:eastAsia="仿宋_GB2312" w:cs="仿宋_GB2312"/>
          <w:color w:val="auto"/>
          <w:sz w:val="32"/>
          <w:szCs w:val="32"/>
          <w:lang w:eastAsia="zh-CN"/>
        </w:rPr>
        <w:t>拓展</w:t>
      </w:r>
      <w:r>
        <w:rPr>
          <w:rFonts w:hint="eastAsia" w:ascii="仿宋_GB2312" w:hAnsi="仿宋_GB2312" w:eastAsia="仿宋_GB2312" w:cs="仿宋_GB2312"/>
          <w:color w:val="auto"/>
          <w:sz w:val="32"/>
          <w:szCs w:val="32"/>
        </w:rPr>
        <w:t>课程：</w:t>
      </w:r>
      <w:bookmarkEnd w:id="11"/>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color w:val="auto"/>
          <w:sz w:val="32"/>
          <w:szCs w:val="32"/>
        </w:rPr>
        <w:t>专业拓展课程是按照岗位迁移的需要，根据市场营销行业发展的趋势，依据企业用人需求调研，企业对商务沟通、人力资源规划、危机应对、信息检索和学术写作等方面日益增加的需求，建立了市场营销专业拓展课程体系，并将辅修方向课程纳入其中。由社交礼仪、人力资源管理、公共危机管理、文献检索与论文写作等课程构成专业拓展课。</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6 </w:t>
      </w:r>
      <w:r>
        <w:rPr>
          <w:rFonts w:hint="eastAsia" w:ascii="仿宋_GB2312" w:hAnsi="仿宋_GB2312" w:eastAsia="仿宋_GB2312" w:cs="仿宋_GB2312"/>
          <w:color w:val="auto"/>
          <w:sz w:val="32"/>
          <w:szCs w:val="32"/>
          <w:lang w:val="en-US" w:eastAsia="zh-CN"/>
        </w:rPr>
        <w:t>专业拓展课程描述表</w:t>
      </w:r>
    </w:p>
    <w:tbl>
      <w:tblPr>
        <w:tblStyle w:val="6"/>
        <w:tblW w:w="10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3"/>
        <w:gridCol w:w="767"/>
        <w:gridCol w:w="4084"/>
        <w:gridCol w:w="2563"/>
        <w:gridCol w:w="2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序号</w:t>
            </w:r>
          </w:p>
        </w:tc>
        <w:tc>
          <w:tcPr>
            <w:tcW w:w="76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课程名称</w:t>
            </w:r>
          </w:p>
        </w:tc>
        <w:tc>
          <w:tcPr>
            <w:tcW w:w="408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256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259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1</w:t>
            </w:r>
          </w:p>
        </w:tc>
        <w:tc>
          <w:tcPr>
            <w:tcW w:w="76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社交礼仪</w:t>
            </w:r>
          </w:p>
        </w:tc>
        <w:tc>
          <w:tcPr>
            <w:tcW w:w="4084"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通过课程学习，社交礼仪是指在社交场合中遵守一定的规范和礼貌，以确保良好的人际关系和社交交往。社交礼仪课程旨在教授学生正确的社交行为和表达方式，提高他们的社交技能和人际关系。</w:t>
            </w:r>
          </w:p>
        </w:tc>
        <w:tc>
          <w:tcPr>
            <w:tcW w:w="256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课程内容;社交礼仪概述，仪表与仪态，服饰与形象搭配，言行举止，礼貌用语与问候礼仪餐桌礼仪与用餐技巧，社交场合商务社交礼仪，社交聚会与宴会礼仪，人际关系与交际技巧，建立良好的人际关系，有效的沟通技巧。</w:t>
            </w:r>
          </w:p>
        </w:tc>
        <w:tc>
          <w:tcPr>
            <w:tcW w:w="259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kern w:val="2"/>
                <w:sz w:val="24"/>
                <w:szCs w:val="24"/>
                <w:vertAlign w:val="baseline"/>
                <w:lang w:val="en-US" w:eastAsia="zh-CN" w:bidi="ar-SA"/>
              </w:rPr>
              <w:t>教学要求：学生应掌握商务场合中的礼仪规范，能够在各种商务活动中展现得体的仪态和行为；通过情景模拟、角色扮演和实际案例分析，加强学生的实践操作和现场应变能力。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2</w:t>
            </w:r>
          </w:p>
        </w:tc>
        <w:tc>
          <w:tcPr>
            <w:tcW w:w="76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人力资源管理</w:t>
            </w:r>
          </w:p>
        </w:tc>
        <w:tc>
          <w:tcPr>
            <w:tcW w:w="4084"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课程学习,使学生具备运用课程的基本原理和方法处理中小企业人力资源管理常用业务及个人的人力资源常用业务的能力，同时，具备较强的语言、文字表达能力与人沟通合作的能力，组织协调工作的能力，具有良好综合素质和可持续发展能力。</w:t>
            </w:r>
          </w:p>
        </w:tc>
        <w:tc>
          <w:tcPr>
            <w:tcW w:w="256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课程内容：人力资源管理概述，工作分析，员工招聘与录用，员工培训，员工职业生涯规划设计，员工绩效考核，薪酬管理，员工激励劳动合同。</w:t>
            </w:r>
          </w:p>
        </w:tc>
        <w:tc>
          <w:tcPr>
            <w:tcW w:w="259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kern w:val="2"/>
                <w:sz w:val="24"/>
                <w:szCs w:val="24"/>
                <w:vertAlign w:val="baseline"/>
                <w:lang w:val="en-US" w:eastAsia="zh-CN" w:bidi="ar-SA"/>
              </w:rPr>
              <w:t>教学要求：学生需了解人力资源管理的基本原理和流程，包括招聘、培训、绩效评估和员工关系管理；结合案例研究、模拟招聘和团队项目，提高学生的人力资源管理实际操作能力。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3</w:t>
            </w:r>
          </w:p>
        </w:tc>
        <w:tc>
          <w:tcPr>
            <w:tcW w:w="76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公共危机管理</w:t>
            </w:r>
          </w:p>
        </w:tc>
        <w:tc>
          <w:tcPr>
            <w:tcW w:w="4084"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通过课程学习，掌握社交礼仪在社交场合中遵守一定的规范和礼貌，以确保良好的人际关系和社交交往。社交礼仪课程旨在教授学生正确的社交行为和表达方式，提高他们的社交技能和人际关系。</w:t>
            </w:r>
          </w:p>
        </w:tc>
        <w:tc>
          <w:tcPr>
            <w:tcW w:w="256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课程内容;社交礼仪概述，仪表与仪态，服饰与形象搭配，言行举止，礼貌用语与问候礼仪餐桌礼仪与用餐技巧，社交场合商务社交礼仪，社交聚会与宴会礼仪，人际关系与交际技巧，建立良好的人际关系，有效的沟通技巧。</w:t>
            </w:r>
          </w:p>
        </w:tc>
        <w:tc>
          <w:tcPr>
            <w:tcW w:w="259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kern w:val="2"/>
                <w:sz w:val="24"/>
                <w:szCs w:val="24"/>
                <w:vertAlign w:val="baseline"/>
                <w:lang w:val="en-US" w:eastAsia="zh-CN" w:bidi="ar-SA"/>
              </w:rPr>
              <w:t>教学要求：学生应能够识别和评估潜在的公共危机，制定有效的危机应对策略和沟通计划；通过危机模拟演练、案例分析和策略规划，增强学生处理危机的能力。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4</w:t>
            </w:r>
          </w:p>
        </w:tc>
        <w:tc>
          <w:tcPr>
            <w:tcW w:w="76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文献检索与论文写作</w:t>
            </w:r>
          </w:p>
        </w:tc>
        <w:tc>
          <w:tcPr>
            <w:tcW w:w="4084"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课程学习，培养学生的开发和设计能力，提高综合运用所学知识和技能去分析、解决实际问题的能力。使学生对所学过的基础理论和专业知识进行全面、系统地回顾和总结，通过对具体题目的分析，使理论与实践相结合，巩固和发展所学理论知识，掌握正确的思维方法和基本技能，提高学生独立思考能力、利用计算机解决实际问题的能力及操作水平，促进学生建立严谨的科学态度和工作作风。</w:t>
            </w:r>
          </w:p>
        </w:tc>
        <w:tc>
          <w:tcPr>
            <w:tcW w:w="256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课程内容：文献信息基础知识掌握，中国期刊全文数据库，引文检索的特点和要求，科技论文的格式，科技论文的规范表达，综述论文写作要点，科技论文写作要点，本科毕业论文的写作与答辩，本科毕业论文的基本要求，毕业论文的写作规范，毕业论文的答辩。</w:t>
            </w:r>
          </w:p>
        </w:tc>
        <w:tc>
          <w:tcPr>
            <w:tcW w:w="259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kern w:val="2"/>
                <w:sz w:val="24"/>
                <w:szCs w:val="24"/>
                <w:vertAlign w:val="baseline"/>
                <w:lang w:val="en-US" w:eastAsia="zh-CN" w:bidi="ar-SA"/>
              </w:rPr>
              <w:t>教学要求：学生需掌握文献检索的基本方法，能够独立撰写学术论文和专业报告；通过图书馆实训、写作工作坊和论文指导，提升学生的学术研究和写作能力</w:t>
            </w:r>
          </w:p>
        </w:tc>
      </w:tr>
    </w:tbl>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lang w:eastAsia="zh-CN"/>
        </w:rPr>
        <w:t>（三）第二课堂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ascii="黑体" w:hAnsi="黑体" w:eastAsia="黑体"/>
          <w:color w:val="auto"/>
          <w:sz w:val="32"/>
          <w:szCs w:val="32"/>
          <w:highlight w:val="none"/>
        </w:rPr>
      </w:pPr>
      <w:r>
        <w:rPr>
          <w:rFonts w:hint="eastAsia" w:ascii="仿宋" w:hAnsi="仿宋" w:eastAsia="仿宋" w:cs="仿宋"/>
          <w:color w:val="auto"/>
          <w:sz w:val="32"/>
          <w:szCs w:val="32"/>
          <w:lang w:val="en-US" w:eastAsia="zh-CN"/>
        </w:rPr>
        <w:t>第二课堂包括思想成长、社会实践与志愿服务、文艺体育、工作履历、科技学术和创新创业、专业技能特长等其他各类课程及活动。</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ascii="黑体" w:hAnsi="黑体" w:eastAsia="黑体"/>
          <w:color w:val="auto"/>
          <w:sz w:val="32"/>
          <w:szCs w:val="32"/>
          <w:highlight w:val="none"/>
        </w:rPr>
      </w:pPr>
      <w:r>
        <w:rPr>
          <w:rFonts w:ascii="黑体" w:hAnsi="黑体" w:eastAsia="黑体"/>
          <w:color w:val="auto"/>
          <w:sz w:val="32"/>
          <w:szCs w:val="32"/>
          <w:highlight w:val="none"/>
        </w:rPr>
        <w:t>七、教学进程总体安排</w:t>
      </w:r>
    </w:p>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lang w:eastAsia="zh-CN"/>
        </w:rPr>
        <w:t>（一）教学时间安排</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color w:val="auto"/>
          <w:sz w:val="32"/>
          <w:szCs w:val="32"/>
          <w:lang w:val="en-US" w:eastAsia="zh-CN"/>
        </w:rPr>
        <w:t>本专业总周数为120周。其中，校内教学共76周，校外教学共 31周，复习考试共6周，机动共7周。教学安排可根据具体情况经教务科研处审批后作适当调整。</w:t>
      </w:r>
      <w:r>
        <w:rPr>
          <w:rFonts w:hint="eastAsia" w:ascii="仿宋_GB2312" w:hAnsi="仿宋_GB2312" w:eastAsia="仿宋_GB2312" w:cs="仿宋_GB2312"/>
          <w:color w:val="auto"/>
          <w:sz w:val="32"/>
          <w:szCs w:val="32"/>
          <w:highlight w:val="none"/>
          <w:lang w:val="en-US" w:eastAsia="zh-CN"/>
        </w:rPr>
        <w:t xml:space="preserve"> </w:t>
      </w:r>
    </w:p>
    <w:p>
      <w:pPr>
        <w:keepNext w:val="0"/>
        <w:keepLines w:val="0"/>
        <w:pageBreakBefore w:val="0"/>
        <w:widowControl w:val="0"/>
        <w:kinsoku/>
        <w:wordWrap/>
        <w:topLinePunct w:val="0"/>
        <w:autoSpaceDE/>
        <w:autoSpaceDN/>
        <w:bidi w:val="0"/>
        <w:snapToGrid/>
        <w:spacing w:line="520" w:lineRule="exact"/>
        <w:ind w:firstLine="640" w:firstLineChars="200"/>
        <w:jc w:val="center"/>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val="en-US" w:eastAsia="zh-CN"/>
        </w:rPr>
        <w:t>市场营销专业教学时间安排表</w:t>
      </w:r>
    </w:p>
    <w:p>
      <w:pPr>
        <w:keepNext w:val="0"/>
        <w:keepLines w:val="0"/>
        <w:pageBreakBefore w:val="0"/>
        <w:widowControl w:val="0"/>
        <w:kinsoku/>
        <w:wordWrap/>
        <w:topLinePunct w:val="0"/>
        <w:autoSpaceDE/>
        <w:autoSpaceDN/>
        <w:bidi w:val="0"/>
        <w:snapToGrid/>
        <w:spacing w:line="520" w:lineRule="exact"/>
        <w:ind w:firstLine="640" w:firstLineChars="200"/>
        <w:jc w:val="center"/>
        <w:textAlignment w:val="auto"/>
        <w:rPr>
          <w:rFonts w:hint="eastAsia" w:ascii="仿宋_GB2312" w:hAnsi="仿宋_GB2312" w:eastAsia="仿宋_GB2312" w:cs="仿宋_GB2312"/>
          <w:color w:val="auto"/>
          <w:sz w:val="32"/>
          <w:szCs w:val="32"/>
          <w:highlight w:val="none"/>
          <w:lang w:val="en-US" w:eastAsia="zh-CN"/>
        </w:rPr>
      </w:pPr>
    </w:p>
    <w:tbl>
      <w:tblPr>
        <w:tblStyle w:val="6"/>
        <w:tblW w:w="0" w:type="auto"/>
        <w:tblInd w:w="-1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6"/>
        <w:gridCol w:w="1205"/>
        <w:gridCol w:w="1216"/>
        <w:gridCol w:w="1216"/>
        <w:gridCol w:w="1216"/>
        <w:gridCol w:w="1216"/>
        <w:gridCol w:w="1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4" w:hRule="atLeast"/>
        </w:trPr>
        <w:tc>
          <w:tcPr>
            <w:tcW w:w="2571" w:type="dxa"/>
            <w:gridSpan w:val="2"/>
            <w:noWrap w:val="0"/>
            <w:vAlign w:val="top"/>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pPr>
              <w:keepNext w:val="0"/>
              <w:keepLines w:val="0"/>
              <w:pageBreakBefore w:val="0"/>
              <w:widowControl w:val="0"/>
              <w:kinsoku/>
              <w:wordWrap/>
              <w:overflowPunct/>
              <w:topLinePunct w:val="0"/>
              <w:autoSpaceDE/>
              <w:autoSpaceDN/>
              <w:bidi w:val="0"/>
              <w:adjustRightInd/>
              <w:snapToGrid w:val="0"/>
              <w:spacing w:line="320" w:lineRule="exact"/>
              <w:textAlignment w:val="auto"/>
              <w:rPr>
                <w:rFonts w:hint="eastAsia" w:ascii="楷体" w:hAnsi="楷体" w:eastAsia="楷体" w:cs="楷体"/>
                <w:color w:val="auto"/>
                <w:sz w:val="24"/>
                <w:szCs w:val="24"/>
                <w:highlight w:val="none"/>
                <w:vertAlign w:val="baseline"/>
                <w:lang w:eastAsia="zh-CN"/>
              </w:rPr>
            </w:pPr>
          </w:p>
          <w:p>
            <w:pPr>
              <w:keepNext w:val="0"/>
              <w:keepLines w:val="0"/>
              <w:pageBreakBefore w:val="0"/>
              <w:widowControl w:val="0"/>
              <w:kinsoku/>
              <w:wordWrap/>
              <w:overflowPunct/>
              <w:topLinePunct w:val="0"/>
              <w:autoSpaceDE/>
              <w:autoSpaceDN/>
              <w:bidi w:val="0"/>
              <w:adjustRightInd/>
              <w:snapToGrid w:val="0"/>
              <w:spacing w:line="320" w:lineRule="exact"/>
              <w:textAlignment w:val="auto"/>
              <mc:AlternateContent>
                <mc:Choice Requires="wpsCustomData">
                  <wpsCustomData:diagonalParaType/>
                </mc:Choice>
              </mc:AlternateContent>
              <w:rPr>
                <w:rFonts w:hint="eastAsia" w:ascii="楷体" w:hAnsi="楷体" w:eastAsia="楷体" w:cs="楷体"/>
                <w:color w:val="auto"/>
                <w:sz w:val="24"/>
                <w:szCs w:val="24"/>
                <w:highlight w:val="none"/>
                <w:vertAlign w:val="baseline"/>
                <w:lang w:eastAsia="zh-CN"/>
              </w:rPr>
            </w:pPr>
            <w:r>
              <w:rPr>
                <w:rFonts w:hint="eastAsia" w:ascii="楷体" w:hAnsi="楷体" w:eastAsia="楷体" w:cs="楷体"/>
                <w:color w:val="auto"/>
                <w:sz w:val="24"/>
                <w:szCs w:val="24"/>
                <w:highlight w:val="none"/>
                <w:vertAlign w:val="baseline"/>
                <w:lang w:eastAsia="zh-CN"/>
              </w:rPr>
              <w:t>学年</w:t>
            </w:r>
          </w:p>
          <w:p>
            <w:pPr>
              <w:keepNext w:val="0"/>
              <w:keepLines w:val="0"/>
              <w:pageBreakBefore w:val="0"/>
              <w:widowControl w:val="0"/>
              <w:kinsoku/>
              <w:wordWrap/>
              <w:overflowPunct/>
              <w:topLinePunct w:val="0"/>
              <w:autoSpaceDE/>
              <w:autoSpaceDN/>
              <w:bidi w:val="0"/>
              <w:adjustRightInd/>
              <w:snapToGrid w:val="0"/>
              <w:spacing w:line="320" w:lineRule="exact"/>
              <w:textAlignment w:val="auto"/>
              <w:rPr>
                <w:rFonts w:hint="eastAsia" w:ascii="楷体" w:hAnsi="楷体" w:eastAsia="楷体" w:cs="楷体"/>
                <w:color w:val="auto"/>
                <w:sz w:val="24"/>
                <w:szCs w:val="24"/>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val="0"/>
              <w:spacing w:line="320" w:lineRule="exact"/>
              <w:ind w:firstLine="480" w:firstLineChars="200"/>
              <w:textAlignment w:val="auto"/>
              <mc:AlternateContent>
                <mc:Choice Requires="wpsCustomData">
                  <wpsCustomData:diagonalParaType/>
                </mc:Choice>
              </mc:AlternateContent>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周数</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color w:val="auto"/>
                <w:sz w:val="24"/>
                <w:szCs w:val="24"/>
                <w:highlight w:val="none"/>
                <w:vertAlign w:val="baseline"/>
                <w:lang w:eastAsia="zh-CN"/>
              </w:rPr>
            </w:pPr>
            <w:r>
              <w:rPr>
                <w:rFonts w:hint="eastAsia" w:ascii="楷体" w:hAnsi="楷体" w:eastAsia="楷体" w:cs="楷体"/>
                <w:color w:val="auto"/>
                <w:sz w:val="24"/>
                <w:szCs w:val="24"/>
                <w:highlight w:val="none"/>
                <w:vertAlign w:val="baseline"/>
                <w:lang w:eastAsia="zh-CN"/>
              </w:rPr>
              <w:t>内容</w:t>
            </w:r>
          </w:p>
        </w:tc>
        <w:tc>
          <w:tcPr>
            <w:tcW w:w="1216"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color w:val="auto"/>
                <w:sz w:val="24"/>
                <w:szCs w:val="24"/>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color w:val="auto"/>
                <w:sz w:val="24"/>
                <w:szCs w:val="24"/>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校内教学</w:t>
            </w:r>
          </w:p>
        </w:tc>
        <w:tc>
          <w:tcPr>
            <w:tcW w:w="1216"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color w:val="auto"/>
                <w:sz w:val="24"/>
                <w:szCs w:val="24"/>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color w:val="auto"/>
                <w:sz w:val="24"/>
                <w:szCs w:val="24"/>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校外教学</w:t>
            </w:r>
          </w:p>
        </w:tc>
        <w:tc>
          <w:tcPr>
            <w:tcW w:w="1216"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color w:val="auto"/>
                <w:sz w:val="24"/>
                <w:szCs w:val="24"/>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考试</w:t>
            </w:r>
          </w:p>
        </w:tc>
        <w:tc>
          <w:tcPr>
            <w:tcW w:w="1216"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color w:val="auto"/>
                <w:sz w:val="24"/>
                <w:szCs w:val="24"/>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机动</w:t>
            </w:r>
          </w:p>
        </w:tc>
        <w:tc>
          <w:tcPr>
            <w:tcW w:w="1231"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color w:val="auto"/>
                <w:sz w:val="24"/>
                <w:szCs w:val="24"/>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第一学年</w:t>
            </w:r>
          </w:p>
        </w:tc>
        <w:tc>
          <w:tcPr>
            <w:tcW w:w="1205"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18</w:t>
            </w:r>
          </w:p>
        </w:tc>
        <w:tc>
          <w:tcPr>
            <w:tcW w:w="1216"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0</w:t>
            </w:r>
          </w:p>
        </w:tc>
        <w:tc>
          <w:tcPr>
            <w:tcW w:w="1216"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31"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color w:val="auto"/>
                <w:sz w:val="24"/>
                <w:szCs w:val="24"/>
                <w:highlight w:val="none"/>
                <w:vertAlign w:val="baseline"/>
              </w:rPr>
            </w:pPr>
          </w:p>
        </w:tc>
        <w:tc>
          <w:tcPr>
            <w:tcW w:w="1205"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w:t>
            </w:r>
          </w:p>
        </w:tc>
        <w:tc>
          <w:tcPr>
            <w:tcW w:w="1216"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216"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216"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31"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第二学年</w:t>
            </w:r>
          </w:p>
        </w:tc>
        <w:tc>
          <w:tcPr>
            <w:tcW w:w="1205"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3</w:t>
            </w:r>
          </w:p>
        </w:tc>
        <w:tc>
          <w:tcPr>
            <w:tcW w:w="1216"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216"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216"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31"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color w:val="auto"/>
                <w:sz w:val="24"/>
                <w:szCs w:val="24"/>
                <w:highlight w:val="none"/>
                <w:vertAlign w:val="baseline"/>
              </w:rPr>
            </w:pPr>
          </w:p>
        </w:tc>
        <w:tc>
          <w:tcPr>
            <w:tcW w:w="1205"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4</w:t>
            </w:r>
          </w:p>
        </w:tc>
        <w:tc>
          <w:tcPr>
            <w:tcW w:w="1216"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18</w:t>
            </w:r>
          </w:p>
        </w:tc>
        <w:tc>
          <w:tcPr>
            <w:tcW w:w="1216"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0</w:t>
            </w:r>
          </w:p>
        </w:tc>
        <w:tc>
          <w:tcPr>
            <w:tcW w:w="1216"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color w:val="auto"/>
                <w:kern w:val="2"/>
                <w:sz w:val="24"/>
                <w:szCs w:val="24"/>
                <w:highlight w:val="none"/>
                <w:vertAlign w:val="baseline"/>
                <w:lang w:val="en-US" w:eastAsia="zh-CN" w:bidi="ar-SA"/>
              </w:rPr>
            </w:pPr>
            <w:r>
              <w:rPr>
                <w:rFonts w:hint="eastAsia" w:ascii="楷体" w:hAnsi="楷体" w:eastAsia="楷体" w:cs="楷体"/>
                <w:color w:val="auto"/>
                <w:sz w:val="24"/>
                <w:szCs w:val="24"/>
                <w:highlight w:val="none"/>
                <w:vertAlign w:val="baseline"/>
                <w:lang w:val="en-US" w:eastAsia="zh-CN"/>
              </w:rPr>
              <w:t xml:space="preserve">    1</w:t>
            </w:r>
          </w:p>
        </w:tc>
        <w:tc>
          <w:tcPr>
            <w:tcW w:w="1231"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第三学年</w:t>
            </w:r>
          </w:p>
        </w:tc>
        <w:tc>
          <w:tcPr>
            <w:tcW w:w="1205"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5</w:t>
            </w:r>
          </w:p>
        </w:tc>
        <w:tc>
          <w:tcPr>
            <w:tcW w:w="1216"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4</w:t>
            </w:r>
          </w:p>
        </w:tc>
        <w:tc>
          <w:tcPr>
            <w:tcW w:w="1216"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14</w:t>
            </w:r>
          </w:p>
        </w:tc>
        <w:tc>
          <w:tcPr>
            <w:tcW w:w="1216"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31"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color w:val="auto"/>
                <w:sz w:val="24"/>
                <w:szCs w:val="24"/>
                <w:highlight w:val="none"/>
                <w:vertAlign w:val="baseline"/>
              </w:rPr>
            </w:pPr>
          </w:p>
        </w:tc>
        <w:tc>
          <w:tcPr>
            <w:tcW w:w="1205"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6</w:t>
            </w:r>
          </w:p>
        </w:tc>
        <w:tc>
          <w:tcPr>
            <w:tcW w:w="1216"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0</w:t>
            </w:r>
          </w:p>
        </w:tc>
        <w:tc>
          <w:tcPr>
            <w:tcW w:w="1216"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17</w:t>
            </w:r>
          </w:p>
        </w:tc>
        <w:tc>
          <w:tcPr>
            <w:tcW w:w="1216"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w:t>
            </w:r>
          </w:p>
        </w:tc>
        <w:tc>
          <w:tcPr>
            <w:tcW w:w="1216"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w:t>
            </w:r>
          </w:p>
        </w:tc>
        <w:tc>
          <w:tcPr>
            <w:tcW w:w="1231"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71"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合计</w:t>
            </w:r>
          </w:p>
        </w:tc>
        <w:tc>
          <w:tcPr>
            <w:tcW w:w="1216"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color w:val="auto"/>
                <w:sz w:val="24"/>
                <w:szCs w:val="24"/>
                <w:highlight w:val="none"/>
                <w:vertAlign w:val="baseline"/>
              </w:rPr>
            </w:pPr>
          </w:p>
        </w:tc>
        <w:tc>
          <w:tcPr>
            <w:tcW w:w="1216"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color w:val="auto"/>
                <w:sz w:val="24"/>
                <w:szCs w:val="24"/>
                <w:highlight w:val="none"/>
                <w:vertAlign w:val="baseline"/>
              </w:rPr>
            </w:pPr>
          </w:p>
        </w:tc>
        <w:tc>
          <w:tcPr>
            <w:tcW w:w="1216"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color w:val="auto"/>
                <w:sz w:val="24"/>
                <w:szCs w:val="24"/>
                <w:highlight w:val="none"/>
                <w:vertAlign w:val="baseline"/>
              </w:rPr>
            </w:pPr>
          </w:p>
        </w:tc>
        <w:tc>
          <w:tcPr>
            <w:tcW w:w="1216"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color w:val="auto"/>
                <w:sz w:val="24"/>
                <w:szCs w:val="24"/>
                <w:highlight w:val="none"/>
                <w:vertAlign w:val="baseline"/>
              </w:rPr>
            </w:pPr>
          </w:p>
        </w:tc>
        <w:tc>
          <w:tcPr>
            <w:tcW w:w="1231"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color w:val="auto"/>
                <w:sz w:val="24"/>
                <w:szCs w:val="24"/>
                <w:highlight w:val="none"/>
                <w:vertAlign w:val="baseline"/>
                <w:lang w:val="en-US" w:eastAsia="zh-CN"/>
              </w:rPr>
            </w:pPr>
            <w:r>
              <w:rPr>
                <w:rFonts w:hint="eastAsia" w:ascii="楷体" w:hAnsi="楷体" w:eastAsia="楷体" w:cs="楷体"/>
                <w:color w:val="auto"/>
                <w:sz w:val="24"/>
                <w:szCs w:val="24"/>
                <w:highlight w:val="none"/>
                <w:vertAlign w:val="baseline"/>
                <w:lang w:val="en-US" w:eastAsia="zh-CN"/>
              </w:rPr>
              <w:t xml:space="preserve">   120</w:t>
            </w:r>
          </w:p>
        </w:tc>
      </w:tr>
    </w:tbl>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bCs/>
          <w:color w:val="auto"/>
          <w:sz w:val="32"/>
          <w:szCs w:val="32"/>
          <w:highlight w:val="none"/>
          <w:lang w:eastAsia="zh-CN"/>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二</w:t>
      </w:r>
      <w:r>
        <w:rPr>
          <w:rFonts w:hint="eastAsia" w:ascii="楷体" w:hAnsi="楷体" w:eastAsia="楷体" w:cs="楷体"/>
          <w:color w:val="auto"/>
          <w:sz w:val="32"/>
          <w:szCs w:val="32"/>
          <w:highlight w:val="none"/>
        </w:rPr>
        <w:t>）</w:t>
      </w:r>
      <w:r>
        <w:rPr>
          <w:rFonts w:hint="eastAsia" w:ascii="楷体" w:hAnsi="楷体" w:eastAsia="楷体" w:cs="楷体"/>
          <w:bCs/>
          <w:color w:val="auto"/>
          <w:sz w:val="32"/>
          <w:szCs w:val="32"/>
          <w:highlight w:val="none"/>
        </w:rPr>
        <w:t>课程结构与学</w:t>
      </w:r>
      <w:r>
        <w:rPr>
          <w:rFonts w:hint="eastAsia" w:ascii="楷体" w:hAnsi="楷体" w:eastAsia="楷体" w:cs="楷体"/>
          <w:bCs/>
          <w:color w:val="auto"/>
          <w:sz w:val="32"/>
          <w:szCs w:val="32"/>
          <w:highlight w:val="none"/>
          <w:lang w:eastAsia="zh-CN"/>
        </w:rPr>
        <w:t>时、学分分配</w:t>
      </w:r>
    </w:p>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eastAsia="zh-CN"/>
        </w:rPr>
        <w:t>本专业教学总学时为</w:t>
      </w:r>
      <w:r>
        <w:rPr>
          <w:rFonts w:hint="eastAsia" w:ascii="仿宋_GB2312" w:hAnsi="仿宋_GB2312" w:eastAsia="仿宋_GB2312" w:cs="仿宋_GB2312"/>
          <w:bCs/>
          <w:color w:val="auto"/>
          <w:sz w:val="32"/>
          <w:szCs w:val="32"/>
          <w:highlight w:val="none"/>
          <w:lang w:val="en-US" w:eastAsia="zh-CN"/>
        </w:rPr>
        <w:t>2954</w:t>
      </w:r>
      <w:r>
        <w:rPr>
          <w:rFonts w:hint="eastAsia" w:ascii="仿宋_GB2312" w:hAnsi="仿宋_GB2312" w:eastAsia="仿宋_GB2312" w:cs="仿宋_GB2312"/>
          <w:bCs/>
          <w:color w:val="auto"/>
          <w:sz w:val="32"/>
          <w:szCs w:val="32"/>
          <w:highlight w:val="none"/>
          <w:lang w:eastAsia="zh-CN"/>
        </w:rPr>
        <w:t>学时。其中理论教学</w:t>
      </w:r>
      <w:r>
        <w:rPr>
          <w:rFonts w:hint="eastAsia" w:ascii="仿宋_GB2312" w:hAnsi="仿宋_GB2312" w:eastAsia="仿宋_GB2312" w:cs="仿宋_GB2312"/>
          <w:color w:val="auto"/>
          <w:spacing w:val="-2"/>
          <w:sz w:val="32"/>
          <w:szCs w:val="32"/>
          <w:lang w:val="en-US" w:eastAsia="zh-CN"/>
        </w:rPr>
        <w:t>1460</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color w:val="auto"/>
          <w:spacing w:val="-2"/>
          <w:sz w:val="32"/>
          <w:szCs w:val="32"/>
          <w:lang w:val="en-US" w:eastAsia="zh-CN"/>
        </w:rPr>
        <w:t>49</w:t>
      </w:r>
      <w:r>
        <w:rPr>
          <w:rFonts w:hint="eastAsia" w:ascii="仿宋_GB2312" w:hAnsi="仿宋_GB2312" w:eastAsia="仿宋_GB2312" w:cs="仿宋_GB2312"/>
          <w:bCs/>
          <w:color w:val="auto"/>
          <w:sz w:val="32"/>
          <w:szCs w:val="32"/>
          <w:highlight w:val="none"/>
          <w:lang w:val="en-US" w:eastAsia="zh-CN"/>
        </w:rPr>
        <w:t>.42</w:t>
      </w:r>
      <w:r>
        <w:rPr>
          <w:rFonts w:hint="eastAsia" w:ascii="仿宋_GB2312" w:hAnsi="仿宋_GB2312" w:eastAsia="仿宋_GB2312" w:cs="仿宋_GB2312"/>
          <w:bCs/>
          <w:color w:val="auto"/>
          <w:sz w:val="32"/>
          <w:szCs w:val="32"/>
          <w:highlight w:val="none"/>
          <w:lang w:eastAsia="zh-CN"/>
        </w:rPr>
        <w:t>%；实践教学</w:t>
      </w:r>
      <w:r>
        <w:rPr>
          <w:rFonts w:hint="eastAsia" w:ascii="仿宋_GB2312" w:hAnsi="仿宋_GB2312" w:eastAsia="仿宋_GB2312" w:cs="仿宋_GB2312"/>
          <w:bCs/>
          <w:color w:val="auto"/>
          <w:sz w:val="32"/>
          <w:szCs w:val="32"/>
          <w:highlight w:val="none"/>
          <w:lang w:val="en-US" w:eastAsia="zh-CN"/>
        </w:rPr>
        <w:t>1494</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bCs/>
          <w:color w:val="auto"/>
          <w:sz w:val="32"/>
          <w:szCs w:val="32"/>
          <w:highlight w:val="none"/>
          <w:lang w:val="en-US" w:eastAsia="zh-CN"/>
        </w:rPr>
        <w:t>50.58%，其中岗位实习累计时间6个月。</w:t>
      </w:r>
      <w:r>
        <w:rPr>
          <w:rFonts w:hint="eastAsia" w:ascii="仿宋_GB2312" w:hAnsi="仿宋_GB2312" w:eastAsia="仿宋_GB2312" w:cs="仿宋_GB2312"/>
          <w:bCs/>
          <w:color w:val="auto"/>
          <w:sz w:val="32"/>
          <w:szCs w:val="32"/>
          <w:highlight w:val="none"/>
          <w:lang w:eastAsia="zh-CN"/>
        </w:rPr>
        <w:t>公共基础课</w:t>
      </w:r>
      <w:r>
        <w:rPr>
          <w:rFonts w:hint="eastAsia" w:ascii="仿宋_GB2312" w:hAnsi="仿宋_GB2312" w:eastAsia="仿宋_GB2312" w:cs="仿宋_GB2312"/>
          <w:bCs/>
          <w:color w:val="auto"/>
          <w:sz w:val="32"/>
          <w:szCs w:val="32"/>
          <w:highlight w:val="none"/>
          <w:lang w:val="en-US" w:eastAsia="zh-CN"/>
        </w:rPr>
        <w:t>974</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bCs/>
          <w:color w:val="auto"/>
          <w:sz w:val="32"/>
          <w:szCs w:val="32"/>
          <w:highlight w:val="none"/>
          <w:lang w:val="en-US" w:eastAsia="zh-CN"/>
        </w:rPr>
        <w:t>33</w:t>
      </w:r>
      <w:r>
        <w:rPr>
          <w:rFonts w:hint="eastAsia" w:ascii="仿宋_GB2312" w:hAnsi="仿宋_GB2312" w:eastAsia="仿宋_GB2312" w:cs="仿宋_GB2312"/>
          <w:bCs/>
          <w:color w:val="auto"/>
          <w:sz w:val="32"/>
          <w:szCs w:val="32"/>
          <w:highlight w:val="none"/>
          <w:lang w:eastAsia="zh-CN"/>
        </w:rPr>
        <w:t>%；选修课</w:t>
      </w:r>
      <w:r>
        <w:rPr>
          <w:rFonts w:hint="eastAsia" w:ascii="仿宋_GB2312" w:hAnsi="仿宋_GB2312" w:eastAsia="仿宋_GB2312" w:cs="仿宋_GB2312"/>
          <w:bCs/>
          <w:color w:val="auto"/>
          <w:sz w:val="32"/>
          <w:szCs w:val="32"/>
          <w:highlight w:val="none"/>
          <w:lang w:val="en-US" w:eastAsia="zh-CN"/>
        </w:rPr>
        <w:t>324</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bCs/>
          <w:color w:val="auto"/>
          <w:sz w:val="32"/>
          <w:szCs w:val="32"/>
          <w:highlight w:val="none"/>
          <w:lang w:val="en-US" w:eastAsia="zh-CN"/>
        </w:rPr>
        <w:t>11</w:t>
      </w:r>
      <w:r>
        <w:rPr>
          <w:rFonts w:hint="eastAsia" w:ascii="仿宋_GB2312" w:hAnsi="仿宋_GB2312" w:eastAsia="仿宋_GB2312" w:cs="仿宋_GB2312"/>
          <w:bCs/>
          <w:color w:val="auto"/>
          <w:sz w:val="32"/>
          <w:szCs w:val="32"/>
          <w:highlight w:val="none"/>
          <w:lang w:eastAsia="zh-CN"/>
        </w:rPr>
        <w:t xml:space="preserve"> %。</w:t>
      </w:r>
    </w:p>
    <w:p>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pacing w:val="-2"/>
          <w:sz w:val="32"/>
          <w:szCs w:val="32"/>
          <w:lang w:val="en-US" w:eastAsia="zh-CN"/>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8 </w:t>
      </w:r>
      <w:r>
        <w:rPr>
          <w:rFonts w:hint="eastAsia" w:ascii="仿宋_GB2312" w:hAnsi="仿宋_GB2312" w:eastAsia="仿宋_GB2312" w:cs="仿宋_GB2312"/>
          <w:bCs/>
          <w:color w:val="auto"/>
          <w:sz w:val="32"/>
          <w:szCs w:val="32"/>
          <w:highlight w:val="none"/>
          <w:lang w:val="en-US" w:eastAsia="zh-CN"/>
        </w:rPr>
        <w:t>市场营销</w:t>
      </w:r>
      <w:r>
        <w:rPr>
          <w:rFonts w:hint="eastAsia" w:ascii="仿宋_GB2312" w:hAnsi="仿宋_GB2312" w:eastAsia="仿宋_GB2312" w:cs="仿宋_GB2312"/>
          <w:color w:val="auto"/>
          <w:spacing w:val="-2"/>
          <w:sz w:val="32"/>
          <w:szCs w:val="32"/>
          <w:lang w:eastAsia="zh-CN"/>
        </w:rPr>
        <w:t>专业课程学时、学分分配表</w:t>
      </w:r>
    </w:p>
    <w:tbl>
      <w:tblPr>
        <w:tblStyle w:val="5"/>
        <w:tblW w:w="6114"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27"/>
        <w:gridCol w:w="1710"/>
        <w:gridCol w:w="765"/>
        <w:gridCol w:w="843"/>
        <w:gridCol w:w="1290"/>
        <w:gridCol w:w="698"/>
        <w:gridCol w:w="698"/>
        <w:gridCol w:w="1481"/>
        <w:gridCol w:w="720"/>
        <w:gridCol w:w="14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16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课程类别</w:t>
            </w:r>
          </w:p>
        </w:tc>
        <w:tc>
          <w:tcPr>
            <w:tcW w:w="36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课程性质</w:t>
            </w:r>
          </w:p>
        </w:tc>
        <w:tc>
          <w:tcPr>
            <w:tcW w:w="40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学分</w:t>
            </w:r>
          </w:p>
        </w:tc>
        <w:tc>
          <w:tcPr>
            <w:tcW w:w="6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占专业总学分比例</w:t>
            </w:r>
          </w:p>
        </w:tc>
        <w:tc>
          <w:tcPr>
            <w:tcW w:w="244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16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auto"/>
                <w:sz w:val="24"/>
                <w:szCs w:val="24"/>
                <w:u w:val="none"/>
              </w:rPr>
            </w:pPr>
          </w:p>
        </w:tc>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auto"/>
                <w:sz w:val="24"/>
                <w:szCs w:val="24"/>
                <w:u w:val="none"/>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i w:val="0"/>
                <w:iCs w:val="0"/>
                <w:color w:val="auto"/>
                <w:sz w:val="24"/>
                <w:szCs w:val="24"/>
                <w:u w:val="none"/>
              </w:rPr>
            </w:pPr>
          </w:p>
        </w:tc>
        <w:tc>
          <w:tcPr>
            <w:tcW w:w="6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auto"/>
                <w:sz w:val="24"/>
                <w:szCs w:val="24"/>
                <w:u w:val="none"/>
              </w:rPr>
            </w:pPr>
          </w:p>
        </w:tc>
        <w:tc>
          <w:tcPr>
            <w:tcW w:w="33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合计</w:t>
            </w:r>
          </w:p>
        </w:tc>
        <w:tc>
          <w:tcPr>
            <w:tcW w:w="104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理论教学</w:t>
            </w:r>
          </w:p>
        </w:tc>
        <w:tc>
          <w:tcPr>
            <w:tcW w:w="106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实践教学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1" w:hRule="atLeast"/>
          <w:jc w:val="center"/>
        </w:trPr>
        <w:tc>
          <w:tcPr>
            <w:tcW w:w="116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auto"/>
                <w:sz w:val="24"/>
                <w:szCs w:val="24"/>
                <w:u w:val="none"/>
              </w:rPr>
            </w:pPr>
          </w:p>
        </w:tc>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auto"/>
                <w:sz w:val="24"/>
                <w:szCs w:val="24"/>
                <w:u w:val="none"/>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i w:val="0"/>
                <w:iCs w:val="0"/>
                <w:color w:val="auto"/>
                <w:sz w:val="24"/>
                <w:szCs w:val="24"/>
                <w:u w:val="none"/>
              </w:rPr>
            </w:pPr>
          </w:p>
        </w:tc>
        <w:tc>
          <w:tcPr>
            <w:tcW w:w="6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auto"/>
                <w:sz w:val="24"/>
                <w:szCs w:val="24"/>
                <w:u w:val="none"/>
              </w:rPr>
            </w:pPr>
          </w:p>
        </w:tc>
        <w:tc>
          <w:tcPr>
            <w:tcW w:w="33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rPr>
                <w:rFonts w:hint="eastAsia" w:asciiTheme="minorEastAsia" w:hAnsiTheme="minorEastAsia" w:eastAsiaTheme="minorEastAsia" w:cstheme="minorEastAsia"/>
                <w:i w:val="0"/>
                <w:iCs w:val="0"/>
                <w:color w:val="auto"/>
                <w:sz w:val="24"/>
                <w:szCs w:val="24"/>
                <w:u w:val="none"/>
              </w:rPr>
            </w:pP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学时</w:t>
            </w:r>
          </w:p>
        </w:tc>
        <w:tc>
          <w:tcPr>
            <w:tcW w:w="7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占专业总学时比例（%）</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学时</w:t>
            </w:r>
          </w:p>
        </w:tc>
        <w:tc>
          <w:tcPr>
            <w:tcW w:w="7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占专业总学时比例（%）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16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公共基础课</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必修</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40</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26%</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758</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442</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15%</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316</w:t>
            </w:r>
          </w:p>
        </w:tc>
        <w:tc>
          <w:tcPr>
            <w:tcW w:w="1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16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auto"/>
                <w:sz w:val="24"/>
                <w:szCs w:val="24"/>
                <w:u w:val="none"/>
              </w:rPr>
            </w:pP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选修</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12</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8%</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216</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144</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5%</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72</w:t>
            </w:r>
          </w:p>
        </w:tc>
        <w:tc>
          <w:tcPr>
            <w:tcW w:w="1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16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auto"/>
                <w:sz w:val="24"/>
                <w:szCs w:val="24"/>
                <w:u w:val="none"/>
              </w:rPr>
            </w:pP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小计</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52</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34%</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974</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586</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20%</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388</w:t>
            </w:r>
          </w:p>
        </w:tc>
        <w:tc>
          <w:tcPr>
            <w:tcW w:w="1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jc w:val="center"/>
        </w:trPr>
        <w:tc>
          <w:tcPr>
            <w:tcW w:w="34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专业(技能)课</w:t>
            </w:r>
          </w:p>
        </w:tc>
        <w:tc>
          <w:tcPr>
            <w:tcW w:w="8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专业基础课</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必修</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34</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22%</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612</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612</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21%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0</w:t>
            </w:r>
          </w:p>
        </w:tc>
        <w:tc>
          <w:tcPr>
            <w:tcW w:w="1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6" w:hRule="atLeast"/>
          <w:jc w:val="center"/>
        </w:trPr>
        <w:tc>
          <w:tcPr>
            <w:tcW w:w="3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auto"/>
                <w:sz w:val="24"/>
                <w:szCs w:val="24"/>
                <w:u w:val="none"/>
              </w:rPr>
            </w:pPr>
          </w:p>
        </w:tc>
        <w:tc>
          <w:tcPr>
            <w:tcW w:w="8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专业核心课</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必修</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32</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21%</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576</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206</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7%</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370</w:t>
            </w:r>
          </w:p>
        </w:tc>
        <w:tc>
          <w:tcPr>
            <w:tcW w:w="1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1" w:hRule="atLeast"/>
          <w:jc w:val="center"/>
        </w:trPr>
        <w:tc>
          <w:tcPr>
            <w:tcW w:w="3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auto"/>
                <w:sz w:val="24"/>
                <w:szCs w:val="24"/>
                <w:u w:val="none"/>
              </w:rPr>
            </w:pPr>
          </w:p>
        </w:tc>
        <w:tc>
          <w:tcPr>
            <w:tcW w:w="8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专业实践课程</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必修</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25</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16%</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620</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20</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600</w:t>
            </w:r>
          </w:p>
        </w:tc>
        <w:tc>
          <w:tcPr>
            <w:tcW w:w="1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1" w:hRule="atLeast"/>
          <w:jc w:val="center"/>
        </w:trPr>
        <w:tc>
          <w:tcPr>
            <w:tcW w:w="3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auto"/>
                <w:sz w:val="24"/>
                <w:szCs w:val="24"/>
                <w:u w:val="none"/>
              </w:rPr>
            </w:pPr>
          </w:p>
        </w:tc>
        <w:tc>
          <w:tcPr>
            <w:tcW w:w="8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专业拓展课程</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选修</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6</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4%</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108</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36</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72</w:t>
            </w:r>
          </w:p>
        </w:tc>
        <w:tc>
          <w:tcPr>
            <w:tcW w:w="1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3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i w:val="0"/>
                <w:iCs w:val="0"/>
                <w:color w:val="auto"/>
                <w:sz w:val="24"/>
                <w:szCs w:val="24"/>
                <w:u w:val="none"/>
              </w:rPr>
            </w:pPr>
          </w:p>
        </w:tc>
        <w:tc>
          <w:tcPr>
            <w:tcW w:w="118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小计</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97</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63%</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1916</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874</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30%</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1042</w:t>
            </w:r>
          </w:p>
        </w:tc>
        <w:tc>
          <w:tcPr>
            <w:tcW w:w="1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16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第二课堂</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必修</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4</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3%</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64</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0</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0%</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64</w:t>
            </w:r>
          </w:p>
        </w:tc>
        <w:tc>
          <w:tcPr>
            <w:tcW w:w="1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53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合计</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153</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2954</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1460</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49%</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1494</w:t>
            </w:r>
          </w:p>
        </w:tc>
        <w:tc>
          <w:tcPr>
            <w:tcW w:w="1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51%</w:t>
            </w:r>
          </w:p>
        </w:tc>
      </w:tr>
    </w:tbl>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三</w:t>
      </w:r>
      <w:r>
        <w:rPr>
          <w:rFonts w:hint="eastAsia" w:ascii="楷体" w:hAnsi="楷体" w:eastAsia="楷体" w:cs="楷体"/>
          <w:color w:val="auto"/>
          <w:sz w:val="32"/>
          <w:szCs w:val="32"/>
          <w:highlight w:val="none"/>
        </w:rPr>
        <w:t>）教学计划进程</w:t>
      </w:r>
    </w:p>
    <w:p>
      <w:pPr>
        <w:pStyle w:val="4"/>
        <w:widowControl/>
        <w:shd w:val="clear" w:color="auto" w:fill="FFFFFF"/>
        <w:spacing w:beforeAutospacing="0" w:afterAutospacing="0" w:line="520" w:lineRule="exact"/>
        <w:jc w:val="center"/>
        <w:rPr>
          <w:rFonts w:hint="eastAsia"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9 </w:t>
      </w:r>
      <w:r>
        <w:rPr>
          <w:rFonts w:hint="eastAsia" w:ascii="仿宋_GB2312" w:hAnsi="仿宋_GB2312" w:eastAsia="仿宋_GB2312" w:cs="仿宋_GB2312"/>
          <w:color w:val="auto"/>
          <w:sz w:val="32"/>
          <w:szCs w:val="32"/>
          <w:highlight w:val="none"/>
          <w:shd w:val="clear" w:color="auto" w:fill="FFFFFF"/>
          <w:lang w:val="en-US" w:eastAsia="zh-CN" w:bidi="ar"/>
        </w:rPr>
        <w:t>市场营销</w:t>
      </w:r>
      <w:r>
        <w:rPr>
          <w:rFonts w:hint="eastAsia" w:ascii="仿宋_GB2312" w:hAnsi="仿宋_GB2312" w:eastAsia="仿宋_GB2312" w:cs="仿宋_GB2312"/>
          <w:color w:val="auto"/>
          <w:sz w:val="32"/>
          <w:szCs w:val="32"/>
          <w:highlight w:val="none"/>
          <w:shd w:val="clear" w:color="auto" w:fill="FFFFFF"/>
          <w:lang w:eastAsia="zh-CN" w:bidi="ar"/>
        </w:rPr>
        <w:t>专业</w:t>
      </w:r>
      <w:r>
        <w:rPr>
          <w:rFonts w:hint="eastAsia" w:ascii="仿宋_GB2312" w:hAnsi="仿宋_GB2312" w:eastAsia="仿宋_GB2312" w:cs="仿宋_GB2312"/>
          <w:color w:val="auto"/>
          <w:sz w:val="32"/>
          <w:szCs w:val="32"/>
          <w:highlight w:val="none"/>
          <w:shd w:val="clear" w:color="auto" w:fill="FFFFFF"/>
          <w:lang w:bidi="ar"/>
        </w:rPr>
        <w:t>教学计划进程安排表</w:t>
      </w:r>
    </w:p>
    <w:tbl>
      <w:tblPr>
        <w:tblStyle w:val="5"/>
        <w:tblW w:w="6127" w:type="pct"/>
        <w:tblInd w:w="-10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475"/>
        <w:gridCol w:w="464"/>
        <w:gridCol w:w="484"/>
        <w:gridCol w:w="437"/>
        <w:gridCol w:w="974"/>
        <w:gridCol w:w="1591"/>
        <w:gridCol w:w="645"/>
        <w:gridCol w:w="480"/>
        <w:gridCol w:w="480"/>
        <w:gridCol w:w="645"/>
        <w:gridCol w:w="525"/>
        <w:gridCol w:w="465"/>
        <w:gridCol w:w="390"/>
        <w:gridCol w:w="358"/>
        <w:gridCol w:w="377"/>
        <w:gridCol w:w="480"/>
        <w:gridCol w:w="450"/>
        <w:gridCol w:w="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696" w:type="pct"/>
            <w:gridSpan w:val="3"/>
            <w:vMerge w:val="restar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课程类型</w:t>
            </w:r>
          </w:p>
        </w:tc>
        <w:tc>
          <w:tcPr>
            <w:tcW w:w="213" w:type="pct"/>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序号</w:t>
            </w:r>
          </w:p>
        </w:tc>
        <w:tc>
          <w:tcPr>
            <w:tcW w:w="476" w:type="pct"/>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课程代码</w:t>
            </w:r>
          </w:p>
        </w:tc>
        <w:tc>
          <w:tcPr>
            <w:tcW w:w="778" w:type="pct"/>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课程名称</w:t>
            </w:r>
          </w:p>
        </w:tc>
        <w:tc>
          <w:tcPr>
            <w:tcW w:w="315" w:type="pct"/>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学分</w:t>
            </w:r>
          </w:p>
        </w:tc>
        <w:tc>
          <w:tcPr>
            <w:tcW w:w="785" w:type="pct"/>
            <w:gridSpan w:val="3"/>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教学学时数</w:t>
            </w:r>
          </w:p>
        </w:tc>
        <w:tc>
          <w:tcPr>
            <w:tcW w:w="1270" w:type="pct"/>
            <w:gridSpan w:val="6"/>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开课学期和周学时</w:t>
            </w:r>
          </w:p>
        </w:tc>
        <w:tc>
          <w:tcPr>
            <w:tcW w:w="220" w:type="pct"/>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考核类型</w:t>
            </w:r>
          </w:p>
        </w:tc>
        <w:tc>
          <w:tcPr>
            <w:tcW w:w="242" w:type="pct"/>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696" w:type="pct"/>
            <w:gridSpan w:val="3"/>
            <w:vMerge w:val="continue"/>
            <w:shd w:val="clear" w:color="auto" w:fill="auto"/>
            <w:tcMar>
              <w:top w:w="15" w:type="dxa"/>
              <w:left w:w="15" w:type="dxa"/>
              <w:right w:w="15" w:type="dxa"/>
            </w:tcMar>
            <w:vAlign w:val="center"/>
          </w:tcPr>
          <w:p>
            <w:pPr>
              <w:spacing w:line="240" w:lineRule="auto"/>
              <w:jc w:val="left"/>
              <w:rPr>
                <w:rFonts w:hint="eastAsia" w:asciiTheme="minorEastAsia" w:hAnsiTheme="minorEastAsia" w:eastAsiaTheme="minorEastAsia" w:cstheme="minorEastAsia"/>
                <w:b w:val="0"/>
                <w:bCs/>
                <w:i w:val="0"/>
                <w:color w:val="auto"/>
                <w:sz w:val="18"/>
                <w:szCs w:val="18"/>
                <w:u w:val="none"/>
              </w:rPr>
            </w:pPr>
          </w:p>
        </w:tc>
        <w:tc>
          <w:tcPr>
            <w:tcW w:w="213"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47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778"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315"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785" w:type="pct"/>
            <w:gridSpan w:val="3"/>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270" w:type="pct"/>
            <w:gridSpan w:val="6"/>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0"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42"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696" w:type="pct"/>
            <w:gridSpan w:val="3"/>
            <w:vMerge w:val="continue"/>
            <w:shd w:val="clear" w:color="auto" w:fill="auto"/>
            <w:tcMar>
              <w:top w:w="15" w:type="dxa"/>
              <w:left w:w="15" w:type="dxa"/>
              <w:right w:w="15" w:type="dxa"/>
            </w:tcMar>
            <w:vAlign w:val="center"/>
          </w:tcPr>
          <w:p>
            <w:pPr>
              <w:spacing w:line="240" w:lineRule="auto"/>
              <w:jc w:val="left"/>
              <w:rPr>
                <w:rFonts w:hint="eastAsia" w:asciiTheme="minorEastAsia" w:hAnsiTheme="minorEastAsia" w:eastAsiaTheme="minorEastAsia" w:cstheme="minorEastAsia"/>
                <w:b w:val="0"/>
                <w:bCs/>
                <w:i w:val="0"/>
                <w:color w:val="auto"/>
                <w:sz w:val="18"/>
                <w:szCs w:val="18"/>
                <w:u w:val="none"/>
              </w:rPr>
            </w:pPr>
          </w:p>
        </w:tc>
        <w:tc>
          <w:tcPr>
            <w:tcW w:w="213"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47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778"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315"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合计</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理论学时</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实践学时</w:t>
            </w:r>
          </w:p>
        </w:tc>
        <w:tc>
          <w:tcPr>
            <w:tcW w:w="25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一</w:t>
            </w:r>
          </w:p>
        </w:tc>
        <w:tc>
          <w:tcPr>
            <w:tcW w:w="227"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二</w:t>
            </w:r>
          </w:p>
        </w:tc>
        <w:tc>
          <w:tcPr>
            <w:tcW w:w="19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三</w:t>
            </w:r>
          </w:p>
        </w:tc>
        <w:tc>
          <w:tcPr>
            <w:tcW w:w="17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四</w:t>
            </w:r>
          </w:p>
        </w:tc>
        <w:tc>
          <w:tcPr>
            <w:tcW w:w="18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五</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六</w:t>
            </w:r>
          </w:p>
        </w:tc>
        <w:tc>
          <w:tcPr>
            <w:tcW w:w="220"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42"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65" w:hRule="atLeast"/>
        </w:trPr>
        <w:tc>
          <w:tcPr>
            <w:tcW w:w="459" w:type="pct"/>
            <w:gridSpan w:val="2"/>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公共基础课</w:t>
            </w:r>
          </w:p>
        </w:tc>
        <w:tc>
          <w:tcPr>
            <w:tcW w:w="236" w:type="pct"/>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必修</w:t>
            </w:r>
          </w:p>
        </w:tc>
        <w:tc>
          <w:tcPr>
            <w:tcW w:w="213"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w:t>
            </w:r>
          </w:p>
        </w:tc>
        <w:tc>
          <w:tcPr>
            <w:tcW w:w="47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10B118820</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毛泽东思想和中国特色社会主义理论体系概论</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32</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28</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w:t>
            </w:r>
          </w:p>
        </w:tc>
        <w:tc>
          <w:tcPr>
            <w:tcW w:w="256"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7"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9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w:t>
            </w:r>
          </w:p>
        </w:tc>
        <w:tc>
          <w:tcPr>
            <w:tcW w:w="175"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考试</w:t>
            </w:r>
          </w:p>
        </w:tc>
        <w:tc>
          <w:tcPr>
            <w:tcW w:w="242"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59"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w:t>
            </w:r>
          </w:p>
        </w:tc>
        <w:tc>
          <w:tcPr>
            <w:tcW w:w="47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10B110820</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形势与政策</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32</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32</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0</w:t>
            </w:r>
          </w:p>
        </w:tc>
        <w:tc>
          <w:tcPr>
            <w:tcW w:w="1270" w:type="pct"/>
            <w:gridSpan w:val="6"/>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1到4学期开课，每学期8学时。</w:t>
            </w:r>
          </w:p>
        </w:tc>
        <w:tc>
          <w:tcPr>
            <w:tcW w:w="22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考查</w:t>
            </w:r>
          </w:p>
        </w:tc>
        <w:tc>
          <w:tcPr>
            <w:tcW w:w="242"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59"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w:t>
            </w:r>
          </w:p>
        </w:tc>
        <w:tc>
          <w:tcPr>
            <w:tcW w:w="47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10B110520</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思想道德与法治</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48</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36</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12</w:t>
            </w:r>
          </w:p>
        </w:tc>
        <w:tc>
          <w:tcPr>
            <w:tcW w:w="25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w:t>
            </w:r>
          </w:p>
        </w:tc>
        <w:tc>
          <w:tcPr>
            <w:tcW w:w="227"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90"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75"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考试</w:t>
            </w:r>
          </w:p>
        </w:tc>
        <w:tc>
          <w:tcPr>
            <w:tcW w:w="242"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trPr>
        <w:tc>
          <w:tcPr>
            <w:tcW w:w="459"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w:t>
            </w:r>
          </w:p>
        </w:tc>
        <w:tc>
          <w:tcPr>
            <w:tcW w:w="47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10B119720</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习近平新时代中国特色社会主义思想概论</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48</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48</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0</w:t>
            </w:r>
          </w:p>
        </w:tc>
        <w:tc>
          <w:tcPr>
            <w:tcW w:w="256"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7"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90"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7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w:t>
            </w:r>
          </w:p>
        </w:tc>
        <w:tc>
          <w:tcPr>
            <w:tcW w:w="184"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考试</w:t>
            </w:r>
          </w:p>
        </w:tc>
        <w:tc>
          <w:tcPr>
            <w:tcW w:w="242"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59"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5</w:t>
            </w:r>
          </w:p>
        </w:tc>
        <w:tc>
          <w:tcPr>
            <w:tcW w:w="47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10B111320</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大学体育</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6</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108</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12</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96</w:t>
            </w:r>
          </w:p>
        </w:tc>
        <w:tc>
          <w:tcPr>
            <w:tcW w:w="25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w:t>
            </w:r>
          </w:p>
        </w:tc>
        <w:tc>
          <w:tcPr>
            <w:tcW w:w="227"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w:t>
            </w:r>
          </w:p>
        </w:tc>
        <w:tc>
          <w:tcPr>
            <w:tcW w:w="19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w:t>
            </w:r>
          </w:p>
        </w:tc>
        <w:tc>
          <w:tcPr>
            <w:tcW w:w="175"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考查</w:t>
            </w:r>
          </w:p>
        </w:tc>
        <w:tc>
          <w:tcPr>
            <w:tcW w:w="242"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59"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6</w:t>
            </w:r>
          </w:p>
        </w:tc>
        <w:tc>
          <w:tcPr>
            <w:tcW w:w="47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10B111221</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军事理论</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36</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36</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0</w:t>
            </w:r>
          </w:p>
        </w:tc>
        <w:tc>
          <w:tcPr>
            <w:tcW w:w="25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w:t>
            </w:r>
          </w:p>
        </w:tc>
        <w:tc>
          <w:tcPr>
            <w:tcW w:w="227"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90"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75"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考查</w:t>
            </w:r>
          </w:p>
        </w:tc>
        <w:tc>
          <w:tcPr>
            <w:tcW w:w="242"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59"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7</w:t>
            </w:r>
          </w:p>
        </w:tc>
        <w:tc>
          <w:tcPr>
            <w:tcW w:w="47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10B111222</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军事技能</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112</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0</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112</w:t>
            </w:r>
          </w:p>
        </w:tc>
        <w:tc>
          <w:tcPr>
            <w:tcW w:w="1270" w:type="pct"/>
            <w:gridSpan w:val="6"/>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第1学期，实际训练时间不少于14天</w:t>
            </w:r>
          </w:p>
        </w:tc>
        <w:tc>
          <w:tcPr>
            <w:tcW w:w="22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考查</w:t>
            </w:r>
          </w:p>
        </w:tc>
        <w:tc>
          <w:tcPr>
            <w:tcW w:w="242"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59"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8</w:t>
            </w:r>
          </w:p>
        </w:tc>
        <w:tc>
          <w:tcPr>
            <w:tcW w:w="47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10A119820</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大学生心理健康教育</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32</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20</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12</w:t>
            </w:r>
          </w:p>
        </w:tc>
        <w:tc>
          <w:tcPr>
            <w:tcW w:w="256"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7"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w:t>
            </w:r>
          </w:p>
        </w:tc>
        <w:tc>
          <w:tcPr>
            <w:tcW w:w="190"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75"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考查</w:t>
            </w:r>
          </w:p>
        </w:tc>
        <w:tc>
          <w:tcPr>
            <w:tcW w:w="242"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59"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9</w:t>
            </w:r>
          </w:p>
        </w:tc>
        <w:tc>
          <w:tcPr>
            <w:tcW w:w="47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10A110120</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大学英语</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8</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128</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104</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24</w:t>
            </w:r>
          </w:p>
        </w:tc>
        <w:tc>
          <w:tcPr>
            <w:tcW w:w="25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w:t>
            </w:r>
          </w:p>
        </w:tc>
        <w:tc>
          <w:tcPr>
            <w:tcW w:w="227"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w:t>
            </w:r>
          </w:p>
        </w:tc>
        <w:tc>
          <w:tcPr>
            <w:tcW w:w="190"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75"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考试</w:t>
            </w:r>
          </w:p>
        </w:tc>
        <w:tc>
          <w:tcPr>
            <w:tcW w:w="242"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59"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10</w:t>
            </w:r>
          </w:p>
        </w:tc>
        <w:tc>
          <w:tcPr>
            <w:tcW w:w="47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10C111720</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计算机基础</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64</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32</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32</w:t>
            </w:r>
          </w:p>
        </w:tc>
        <w:tc>
          <w:tcPr>
            <w:tcW w:w="25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w:t>
            </w:r>
          </w:p>
        </w:tc>
        <w:tc>
          <w:tcPr>
            <w:tcW w:w="227"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90"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75"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考查</w:t>
            </w:r>
          </w:p>
        </w:tc>
        <w:tc>
          <w:tcPr>
            <w:tcW w:w="242" w:type="pct"/>
            <w:shd w:val="clear" w:color="auto" w:fill="auto"/>
            <w:tcMar>
              <w:top w:w="15" w:type="dxa"/>
              <w:left w:w="15" w:type="dxa"/>
              <w:right w:w="15" w:type="dxa"/>
            </w:tcMar>
            <w:vAlign w:val="top"/>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trPr>
        <w:tc>
          <w:tcPr>
            <w:tcW w:w="459"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11</w:t>
            </w:r>
          </w:p>
        </w:tc>
        <w:tc>
          <w:tcPr>
            <w:tcW w:w="47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10B111220</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大学生职业发展与就业指导</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38</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26</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12</w:t>
            </w:r>
          </w:p>
        </w:tc>
        <w:tc>
          <w:tcPr>
            <w:tcW w:w="25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w:t>
            </w:r>
          </w:p>
        </w:tc>
        <w:tc>
          <w:tcPr>
            <w:tcW w:w="227"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9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w:t>
            </w:r>
          </w:p>
        </w:tc>
        <w:tc>
          <w:tcPr>
            <w:tcW w:w="175"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考查</w:t>
            </w:r>
          </w:p>
        </w:tc>
        <w:tc>
          <w:tcPr>
            <w:tcW w:w="242" w:type="pct"/>
            <w:shd w:val="clear" w:color="auto" w:fill="auto"/>
            <w:tcMar>
              <w:top w:w="15" w:type="dxa"/>
              <w:left w:w="15" w:type="dxa"/>
              <w:right w:w="15" w:type="dxa"/>
            </w:tcMar>
            <w:vAlign w:val="top"/>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59"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12</w:t>
            </w:r>
          </w:p>
        </w:tc>
        <w:tc>
          <w:tcPr>
            <w:tcW w:w="47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10C119700</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劳动教育</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16</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12</w:t>
            </w:r>
          </w:p>
        </w:tc>
        <w:tc>
          <w:tcPr>
            <w:tcW w:w="256"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7"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9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w:t>
            </w:r>
          </w:p>
        </w:tc>
        <w:tc>
          <w:tcPr>
            <w:tcW w:w="175"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考查</w:t>
            </w:r>
          </w:p>
        </w:tc>
        <w:tc>
          <w:tcPr>
            <w:tcW w:w="242"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459"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13</w:t>
            </w:r>
          </w:p>
        </w:tc>
        <w:tc>
          <w:tcPr>
            <w:tcW w:w="476"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Style w:val="8"/>
                <w:rFonts w:hint="eastAsia" w:asciiTheme="minorEastAsia" w:hAnsiTheme="minorEastAsia" w:eastAsiaTheme="minorEastAsia" w:cstheme="minorEastAsia"/>
                <w:b w:val="0"/>
                <w:bCs/>
                <w:color w:val="auto"/>
                <w:sz w:val="18"/>
                <w:szCs w:val="18"/>
                <w:lang w:val="en-US" w:eastAsia="zh-CN" w:bidi="ar"/>
              </w:rPr>
              <w:t>10A111820</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高等数学</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64</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64</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0</w:t>
            </w:r>
          </w:p>
        </w:tc>
        <w:tc>
          <w:tcPr>
            <w:tcW w:w="256" w:type="pct"/>
            <w:shd w:val="clear" w:color="auto" w:fill="auto"/>
            <w:noWrap/>
            <w:tcMar>
              <w:top w:w="15" w:type="dxa"/>
              <w:left w:w="15" w:type="dxa"/>
              <w:right w:w="15" w:type="dxa"/>
            </w:tcMar>
            <w:vAlign w:val="center"/>
          </w:tcPr>
          <w:p>
            <w:pPr>
              <w:keepNext w:val="0"/>
              <w:keepLines w:val="0"/>
              <w:widowControl/>
              <w:suppressLineNumbers w:val="0"/>
              <w:spacing w:line="240" w:lineRule="auto"/>
              <w:jc w:val="right"/>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w:t>
            </w:r>
          </w:p>
        </w:tc>
        <w:tc>
          <w:tcPr>
            <w:tcW w:w="227" w:type="pct"/>
            <w:shd w:val="clear" w:color="auto" w:fill="auto"/>
            <w:noWrap/>
            <w:tcMar>
              <w:top w:w="15" w:type="dxa"/>
              <w:left w:w="15" w:type="dxa"/>
              <w:right w:w="15" w:type="dxa"/>
            </w:tcMar>
            <w:vAlign w:val="center"/>
          </w:tcPr>
          <w:p>
            <w:pPr>
              <w:keepNext w:val="0"/>
              <w:keepLines w:val="0"/>
              <w:widowControl/>
              <w:suppressLineNumbers w:val="0"/>
              <w:spacing w:line="240" w:lineRule="auto"/>
              <w:jc w:val="right"/>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w:t>
            </w:r>
          </w:p>
        </w:tc>
        <w:tc>
          <w:tcPr>
            <w:tcW w:w="190" w:type="pct"/>
            <w:shd w:val="clear" w:color="auto" w:fill="auto"/>
            <w:noWrap/>
            <w:tcMar>
              <w:top w:w="15" w:type="dxa"/>
              <w:left w:w="15" w:type="dxa"/>
              <w:right w:w="15" w:type="dxa"/>
            </w:tcMar>
            <w:vAlign w:val="center"/>
          </w:tcPr>
          <w:p>
            <w:pPr>
              <w:spacing w:line="240" w:lineRule="auto"/>
              <w:rPr>
                <w:rFonts w:hint="eastAsia" w:asciiTheme="minorEastAsia" w:hAnsiTheme="minorEastAsia" w:eastAsiaTheme="minorEastAsia" w:cstheme="minorEastAsia"/>
                <w:b w:val="0"/>
                <w:bCs/>
                <w:i w:val="0"/>
                <w:color w:val="auto"/>
                <w:sz w:val="18"/>
                <w:szCs w:val="18"/>
                <w:u w:val="none"/>
              </w:rPr>
            </w:pPr>
          </w:p>
        </w:tc>
        <w:tc>
          <w:tcPr>
            <w:tcW w:w="175" w:type="pct"/>
            <w:shd w:val="clear" w:color="auto" w:fill="auto"/>
            <w:noWrap/>
            <w:tcMar>
              <w:top w:w="15" w:type="dxa"/>
              <w:left w:w="15" w:type="dxa"/>
              <w:right w:w="15" w:type="dxa"/>
            </w:tcMar>
            <w:vAlign w:val="center"/>
          </w:tcPr>
          <w:p>
            <w:pPr>
              <w:spacing w:line="240" w:lineRule="auto"/>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noWrap/>
            <w:tcMar>
              <w:top w:w="15" w:type="dxa"/>
              <w:left w:w="15" w:type="dxa"/>
              <w:right w:w="15" w:type="dxa"/>
            </w:tcMar>
            <w:vAlign w:val="center"/>
          </w:tcPr>
          <w:p>
            <w:pPr>
              <w:spacing w:line="240" w:lineRule="auto"/>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noWrap/>
            <w:tcMar>
              <w:top w:w="15" w:type="dxa"/>
              <w:left w:w="15" w:type="dxa"/>
              <w:right w:w="15" w:type="dxa"/>
            </w:tcMar>
            <w:vAlign w:val="center"/>
          </w:tcPr>
          <w:p>
            <w:pPr>
              <w:spacing w:line="240" w:lineRule="auto"/>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考试</w:t>
            </w:r>
          </w:p>
        </w:tc>
        <w:tc>
          <w:tcPr>
            <w:tcW w:w="242" w:type="pct"/>
            <w:shd w:val="clear" w:color="auto" w:fill="auto"/>
            <w:noWrap/>
            <w:tcMar>
              <w:top w:w="15" w:type="dxa"/>
              <w:left w:w="15" w:type="dxa"/>
              <w:right w:w="15" w:type="dxa"/>
            </w:tcMar>
            <w:vAlign w:val="center"/>
          </w:tcPr>
          <w:p>
            <w:pPr>
              <w:spacing w:line="240" w:lineRule="auto"/>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59"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选修</w:t>
            </w:r>
          </w:p>
        </w:tc>
        <w:tc>
          <w:tcPr>
            <w:tcW w:w="213"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w:t>
            </w:r>
          </w:p>
        </w:tc>
        <w:tc>
          <w:tcPr>
            <w:tcW w:w="47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20D0005</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大学生礼仪修养</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54</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36</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18</w:t>
            </w:r>
          </w:p>
        </w:tc>
        <w:tc>
          <w:tcPr>
            <w:tcW w:w="1270" w:type="pct"/>
            <w:gridSpan w:val="6"/>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公共选修课最低学分要求为12学分，其中要求3个学分为思政选修课学分,3个学分为国家安全教育课学分。</w:t>
            </w:r>
          </w:p>
        </w:tc>
        <w:tc>
          <w:tcPr>
            <w:tcW w:w="22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考查</w:t>
            </w:r>
          </w:p>
        </w:tc>
        <w:tc>
          <w:tcPr>
            <w:tcW w:w="242"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59"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w:t>
            </w:r>
          </w:p>
        </w:tc>
        <w:tc>
          <w:tcPr>
            <w:tcW w:w="47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20D0006</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中国民俗剪纸技法</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54</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36</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18</w:t>
            </w:r>
          </w:p>
        </w:tc>
        <w:tc>
          <w:tcPr>
            <w:tcW w:w="1270" w:type="pct"/>
            <w:gridSpan w:val="6"/>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考查</w:t>
            </w:r>
          </w:p>
        </w:tc>
        <w:tc>
          <w:tcPr>
            <w:tcW w:w="242"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59"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w:t>
            </w:r>
          </w:p>
        </w:tc>
        <w:tc>
          <w:tcPr>
            <w:tcW w:w="47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20D0007</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影视与鉴赏</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54</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36</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18</w:t>
            </w:r>
          </w:p>
        </w:tc>
        <w:tc>
          <w:tcPr>
            <w:tcW w:w="1270" w:type="pct"/>
            <w:gridSpan w:val="6"/>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考查</w:t>
            </w:r>
          </w:p>
        </w:tc>
        <w:tc>
          <w:tcPr>
            <w:tcW w:w="242"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59"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w:t>
            </w:r>
          </w:p>
        </w:tc>
        <w:tc>
          <w:tcPr>
            <w:tcW w:w="47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20D0003</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人际交流与沟通</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54</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36</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18</w:t>
            </w:r>
          </w:p>
        </w:tc>
        <w:tc>
          <w:tcPr>
            <w:tcW w:w="1270" w:type="pct"/>
            <w:gridSpan w:val="6"/>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考查</w:t>
            </w:r>
          </w:p>
        </w:tc>
        <w:tc>
          <w:tcPr>
            <w:tcW w:w="242"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59"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5</w:t>
            </w:r>
          </w:p>
        </w:tc>
        <w:tc>
          <w:tcPr>
            <w:tcW w:w="47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20D0002</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演讲与口才</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54</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36</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18</w:t>
            </w:r>
          </w:p>
        </w:tc>
        <w:tc>
          <w:tcPr>
            <w:tcW w:w="1270" w:type="pct"/>
            <w:gridSpan w:val="6"/>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考查</w:t>
            </w:r>
          </w:p>
        </w:tc>
        <w:tc>
          <w:tcPr>
            <w:tcW w:w="242"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59"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6</w:t>
            </w:r>
          </w:p>
        </w:tc>
        <w:tc>
          <w:tcPr>
            <w:tcW w:w="47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20D0008</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创新创业教育</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54</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36</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18</w:t>
            </w:r>
          </w:p>
        </w:tc>
        <w:tc>
          <w:tcPr>
            <w:tcW w:w="1270" w:type="pct"/>
            <w:gridSpan w:val="6"/>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考查</w:t>
            </w:r>
          </w:p>
        </w:tc>
        <w:tc>
          <w:tcPr>
            <w:tcW w:w="242" w:type="pct"/>
            <w:shd w:val="clear" w:color="auto" w:fill="auto"/>
            <w:tcMar>
              <w:top w:w="15" w:type="dxa"/>
              <w:left w:w="15" w:type="dxa"/>
              <w:right w:w="15" w:type="dxa"/>
            </w:tcMar>
            <w:vAlign w:val="top"/>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trPr>
        <w:tc>
          <w:tcPr>
            <w:tcW w:w="459"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7</w:t>
            </w:r>
          </w:p>
        </w:tc>
        <w:tc>
          <w:tcPr>
            <w:tcW w:w="476"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10B119920</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中国共产党简史（限选）</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54</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36</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18</w:t>
            </w:r>
          </w:p>
        </w:tc>
        <w:tc>
          <w:tcPr>
            <w:tcW w:w="1270" w:type="pct"/>
            <w:gridSpan w:val="6"/>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考查</w:t>
            </w:r>
          </w:p>
        </w:tc>
        <w:tc>
          <w:tcPr>
            <w:tcW w:w="242" w:type="pct"/>
            <w:shd w:val="clear" w:color="auto" w:fill="auto"/>
            <w:tcMar>
              <w:top w:w="15" w:type="dxa"/>
              <w:left w:w="15" w:type="dxa"/>
              <w:right w:w="15" w:type="dxa"/>
            </w:tcMar>
            <w:vAlign w:val="top"/>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trPr>
        <w:tc>
          <w:tcPr>
            <w:tcW w:w="459"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8</w:t>
            </w:r>
          </w:p>
        </w:tc>
        <w:tc>
          <w:tcPr>
            <w:tcW w:w="47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20D9901</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改革开放简史（限选）</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54</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36</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18</w:t>
            </w:r>
          </w:p>
        </w:tc>
        <w:tc>
          <w:tcPr>
            <w:tcW w:w="1270" w:type="pct"/>
            <w:gridSpan w:val="6"/>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考查</w:t>
            </w:r>
          </w:p>
        </w:tc>
        <w:tc>
          <w:tcPr>
            <w:tcW w:w="242" w:type="pct"/>
            <w:shd w:val="clear" w:color="auto" w:fill="auto"/>
            <w:tcMar>
              <w:top w:w="15" w:type="dxa"/>
              <w:left w:w="15" w:type="dxa"/>
              <w:right w:w="15" w:type="dxa"/>
            </w:tcMar>
            <w:vAlign w:val="top"/>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trPr>
        <w:tc>
          <w:tcPr>
            <w:tcW w:w="459"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9</w:t>
            </w:r>
          </w:p>
        </w:tc>
        <w:tc>
          <w:tcPr>
            <w:tcW w:w="47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20D9902</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中华人民共和国简史（限选）</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54</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36</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18</w:t>
            </w:r>
          </w:p>
        </w:tc>
        <w:tc>
          <w:tcPr>
            <w:tcW w:w="1270" w:type="pct"/>
            <w:gridSpan w:val="6"/>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考查</w:t>
            </w:r>
          </w:p>
        </w:tc>
        <w:tc>
          <w:tcPr>
            <w:tcW w:w="242" w:type="pct"/>
            <w:shd w:val="clear" w:color="auto" w:fill="auto"/>
            <w:tcMar>
              <w:top w:w="15" w:type="dxa"/>
              <w:left w:w="15" w:type="dxa"/>
              <w:right w:w="15" w:type="dxa"/>
            </w:tcMar>
            <w:vAlign w:val="top"/>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trPr>
        <w:tc>
          <w:tcPr>
            <w:tcW w:w="459"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10</w:t>
            </w:r>
          </w:p>
        </w:tc>
        <w:tc>
          <w:tcPr>
            <w:tcW w:w="47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20D9903</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社会主义发展简史（限选）</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54</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36</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18</w:t>
            </w:r>
          </w:p>
        </w:tc>
        <w:tc>
          <w:tcPr>
            <w:tcW w:w="1270" w:type="pct"/>
            <w:gridSpan w:val="6"/>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考查</w:t>
            </w:r>
          </w:p>
        </w:tc>
        <w:tc>
          <w:tcPr>
            <w:tcW w:w="242" w:type="pct"/>
            <w:shd w:val="clear" w:color="auto" w:fill="auto"/>
            <w:tcMar>
              <w:top w:w="15" w:type="dxa"/>
              <w:left w:w="15" w:type="dxa"/>
              <w:right w:w="15" w:type="dxa"/>
            </w:tcMar>
            <w:vAlign w:val="top"/>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trPr>
        <w:tc>
          <w:tcPr>
            <w:tcW w:w="459"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11</w:t>
            </w:r>
          </w:p>
        </w:tc>
        <w:tc>
          <w:tcPr>
            <w:tcW w:w="47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20D9904</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国家安全教育（限选）</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54</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36</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18</w:t>
            </w:r>
          </w:p>
        </w:tc>
        <w:tc>
          <w:tcPr>
            <w:tcW w:w="1270" w:type="pct"/>
            <w:gridSpan w:val="6"/>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考查</w:t>
            </w:r>
          </w:p>
        </w:tc>
        <w:tc>
          <w:tcPr>
            <w:tcW w:w="242" w:type="pct"/>
            <w:shd w:val="clear" w:color="auto" w:fill="auto"/>
            <w:tcMar>
              <w:top w:w="15" w:type="dxa"/>
              <w:left w:w="15" w:type="dxa"/>
              <w:right w:w="15" w:type="dxa"/>
            </w:tcMar>
            <w:vAlign w:val="top"/>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59"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706" w:type="pct"/>
            <w:gridSpan w:val="4"/>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公共必修课程学分、学时小计</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40</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758</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442</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316</w:t>
            </w:r>
          </w:p>
        </w:tc>
        <w:tc>
          <w:tcPr>
            <w:tcW w:w="256"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7"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90"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75"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42"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459"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706" w:type="pct"/>
            <w:gridSpan w:val="4"/>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公共必修课程学分、学时占比</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26.14%</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25.66%</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14.96%</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10.70%</w:t>
            </w:r>
          </w:p>
        </w:tc>
        <w:tc>
          <w:tcPr>
            <w:tcW w:w="256"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7"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90"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75"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42"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59"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706" w:type="pct"/>
            <w:gridSpan w:val="4"/>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公共选修课程学分、学时小计</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12</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216</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144</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72</w:t>
            </w:r>
          </w:p>
        </w:tc>
        <w:tc>
          <w:tcPr>
            <w:tcW w:w="256"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7"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90"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75"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42"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59" w:type="pct"/>
            <w:gridSpan w:val="2"/>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706" w:type="pct"/>
            <w:gridSpan w:val="4"/>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公共选修课程学分、学时占比</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7.84%</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7.31%</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4.87%</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2.44%</w:t>
            </w:r>
          </w:p>
        </w:tc>
        <w:tc>
          <w:tcPr>
            <w:tcW w:w="256"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7"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90"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75"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42"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232" w:type="pct"/>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专业课</w:t>
            </w:r>
          </w:p>
        </w:tc>
        <w:tc>
          <w:tcPr>
            <w:tcW w:w="227" w:type="pct"/>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专业基础课</w:t>
            </w:r>
          </w:p>
        </w:tc>
        <w:tc>
          <w:tcPr>
            <w:tcW w:w="236" w:type="pct"/>
            <w:vMerge w:val="restar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必修</w:t>
            </w:r>
          </w:p>
        </w:tc>
        <w:tc>
          <w:tcPr>
            <w:tcW w:w="21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w:t>
            </w:r>
          </w:p>
        </w:tc>
        <w:tc>
          <w:tcPr>
            <w:tcW w:w="476" w:type="pct"/>
            <w:shd w:val="clear" w:color="auto" w:fill="auto"/>
            <w:noWrap/>
            <w:tcMar>
              <w:top w:w="15" w:type="dxa"/>
              <w:left w:w="15" w:type="dxa"/>
              <w:right w:w="15" w:type="dxa"/>
            </w:tcMar>
            <w:vAlign w:val="bottom"/>
          </w:tcPr>
          <w:p>
            <w:pPr>
              <w:keepNext w:val="0"/>
              <w:keepLines w:val="0"/>
              <w:widowControl/>
              <w:suppressLineNumbers w:val="0"/>
              <w:spacing w:line="240" w:lineRule="auto"/>
              <w:jc w:val="left"/>
              <w:textAlignment w:val="bottom"/>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02300A2222</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经济学基础</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72</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72</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0</w:t>
            </w:r>
          </w:p>
        </w:tc>
        <w:tc>
          <w:tcPr>
            <w:tcW w:w="25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4</w:t>
            </w:r>
          </w:p>
        </w:tc>
        <w:tc>
          <w:tcPr>
            <w:tcW w:w="227"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9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7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考试</w:t>
            </w:r>
          </w:p>
        </w:tc>
        <w:tc>
          <w:tcPr>
            <w:tcW w:w="242"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2"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w:t>
            </w:r>
          </w:p>
        </w:tc>
        <w:tc>
          <w:tcPr>
            <w:tcW w:w="476" w:type="pct"/>
            <w:shd w:val="clear" w:color="auto" w:fill="auto"/>
            <w:noWrap/>
            <w:tcMar>
              <w:top w:w="15" w:type="dxa"/>
              <w:left w:w="15" w:type="dxa"/>
              <w:right w:w="15" w:type="dxa"/>
            </w:tcMar>
            <w:vAlign w:val="bottom"/>
          </w:tcPr>
          <w:p>
            <w:pPr>
              <w:keepNext w:val="0"/>
              <w:keepLines w:val="0"/>
              <w:widowControl/>
              <w:suppressLineNumbers w:val="0"/>
              <w:spacing w:line="240" w:lineRule="auto"/>
              <w:jc w:val="left"/>
              <w:textAlignment w:val="bottom"/>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10000A2231</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管理学</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72</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72</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0</w:t>
            </w:r>
          </w:p>
        </w:tc>
        <w:tc>
          <w:tcPr>
            <w:tcW w:w="25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4</w:t>
            </w:r>
          </w:p>
        </w:tc>
        <w:tc>
          <w:tcPr>
            <w:tcW w:w="227"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9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7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考试</w:t>
            </w:r>
          </w:p>
        </w:tc>
        <w:tc>
          <w:tcPr>
            <w:tcW w:w="242"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2"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w:t>
            </w:r>
          </w:p>
        </w:tc>
        <w:tc>
          <w:tcPr>
            <w:tcW w:w="476" w:type="pct"/>
            <w:shd w:val="clear" w:color="auto" w:fill="auto"/>
            <w:noWrap/>
            <w:tcMar>
              <w:top w:w="15" w:type="dxa"/>
              <w:left w:w="15" w:type="dxa"/>
              <w:right w:w="15" w:type="dxa"/>
            </w:tcMar>
            <w:vAlign w:val="bottom"/>
          </w:tcPr>
          <w:p>
            <w:pPr>
              <w:keepNext w:val="0"/>
              <w:keepLines w:val="0"/>
              <w:widowControl/>
              <w:suppressLineNumbers w:val="0"/>
              <w:spacing w:line="240" w:lineRule="auto"/>
              <w:jc w:val="left"/>
              <w:textAlignment w:val="bottom"/>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10000A2232</w:t>
            </w:r>
          </w:p>
        </w:tc>
        <w:tc>
          <w:tcPr>
            <w:tcW w:w="778" w:type="pct"/>
            <w:shd w:val="clear" w:color="auto" w:fill="auto"/>
            <w:noWrap/>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会计学原理</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72</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72</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0</w:t>
            </w:r>
          </w:p>
        </w:tc>
        <w:tc>
          <w:tcPr>
            <w:tcW w:w="25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4</w:t>
            </w:r>
          </w:p>
        </w:tc>
        <w:tc>
          <w:tcPr>
            <w:tcW w:w="227"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9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7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考试</w:t>
            </w:r>
          </w:p>
        </w:tc>
        <w:tc>
          <w:tcPr>
            <w:tcW w:w="242"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232"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w:t>
            </w:r>
          </w:p>
        </w:tc>
        <w:tc>
          <w:tcPr>
            <w:tcW w:w="476" w:type="pct"/>
            <w:shd w:val="clear" w:color="auto" w:fill="auto"/>
            <w:noWrap/>
            <w:tcMar>
              <w:top w:w="15" w:type="dxa"/>
              <w:left w:w="15" w:type="dxa"/>
              <w:right w:w="15" w:type="dxa"/>
            </w:tcMar>
            <w:vAlign w:val="bottom"/>
          </w:tcPr>
          <w:p>
            <w:pPr>
              <w:keepNext w:val="0"/>
              <w:keepLines w:val="0"/>
              <w:widowControl/>
              <w:suppressLineNumbers w:val="0"/>
              <w:spacing w:line="240" w:lineRule="auto"/>
              <w:jc w:val="left"/>
              <w:textAlignment w:val="bottom"/>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02300A2240</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电子商务</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72</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72</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0</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27"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4</w:t>
            </w:r>
          </w:p>
        </w:tc>
        <w:tc>
          <w:tcPr>
            <w:tcW w:w="19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7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考试</w:t>
            </w:r>
          </w:p>
        </w:tc>
        <w:tc>
          <w:tcPr>
            <w:tcW w:w="242"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2"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5</w:t>
            </w:r>
          </w:p>
        </w:tc>
        <w:tc>
          <w:tcPr>
            <w:tcW w:w="476" w:type="pct"/>
            <w:shd w:val="clear" w:color="auto" w:fill="auto"/>
            <w:noWrap/>
            <w:tcMar>
              <w:top w:w="15" w:type="dxa"/>
              <w:left w:w="15" w:type="dxa"/>
              <w:right w:w="15" w:type="dxa"/>
            </w:tcMar>
            <w:vAlign w:val="bottom"/>
          </w:tcPr>
          <w:p>
            <w:pPr>
              <w:keepNext w:val="0"/>
              <w:keepLines w:val="0"/>
              <w:widowControl/>
              <w:suppressLineNumbers w:val="0"/>
              <w:spacing w:line="240" w:lineRule="auto"/>
              <w:jc w:val="left"/>
              <w:textAlignment w:val="bottom"/>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02300A2239</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经济法</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72</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72</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0</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27"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4</w:t>
            </w:r>
          </w:p>
        </w:tc>
        <w:tc>
          <w:tcPr>
            <w:tcW w:w="19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7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考试</w:t>
            </w:r>
          </w:p>
        </w:tc>
        <w:tc>
          <w:tcPr>
            <w:tcW w:w="242"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2"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6</w:t>
            </w:r>
          </w:p>
        </w:tc>
        <w:tc>
          <w:tcPr>
            <w:tcW w:w="476" w:type="pct"/>
            <w:shd w:val="clear" w:color="auto" w:fill="auto"/>
            <w:noWrap/>
            <w:tcMar>
              <w:top w:w="15" w:type="dxa"/>
              <w:left w:w="15" w:type="dxa"/>
              <w:right w:w="15" w:type="dxa"/>
            </w:tcMar>
            <w:vAlign w:val="bottom"/>
          </w:tcPr>
          <w:p>
            <w:pPr>
              <w:keepNext w:val="0"/>
              <w:keepLines w:val="0"/>
              <w:widowControl/>
              <w:suppressLineNumbers w:val="0"/>
              <w:spacing w:line="240" w:lineRule="auto"/>
              <w:jc w:val="left"/>
              <w:textAlignment w:val="bottom"/>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02300A2238</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国际贸易概论</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72</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72</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0</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27"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4</w:t>
            </w:r>
          </w:p>
        </w:tc>
        <w:tc>
          <w:tcPr>
            <w:tcW w:w="19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7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考试</w:t>
            </w:r>
          </w:p>
        </w:tc>
        <w:tc>
          <w:tcPr>
            <w:tcW w:w="242"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2"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7</w:t>
            </w:r>
          </w:p>
        </w:tc>
        <w:tc>
          <w:tcPr>
            <w:tcW w:w="476" w:type="pct"/>
            <w:shd w:val="clear" w:color="auto" w:fill="auto"/>
            <w:noWrap/>
            <w:tcMar>
              <w:top w:w="15" w:type="dxa"/>
              <w:left w:w="15" w:type="dxa"/>
              <w:right w:w="15" w:type="dxa"/>
            </w:tcMar>
            <w:vAlign w:val="bottom"/>
          </w:tcPr>
          <w:p>
            <w:pPr>
              <w:keepNext w:val="0"/>
              <w:keepLines w:val="0"/>
              <w:widowControl/>
              <w:suppressLineNumbers w:val="0"/>
              <w:spacing w:line="240" w:lineRule="auto"/>
              <w:jc w:val="left"/>
              <w:textAlignment w:val="bottom"/>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02306A2228</w:t>
            </w:r>
          </w:p>
        </w:tc>
        <w:tc>
          <w:tcPr>
            <w:tcW w:w="778" w:type="pct"/>
            <w:shd w:val="clear" w:color="auto" w:fill="auto"/>
            <w:noWrap/>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商品学</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36</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36</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0</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27"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2</w:t>
            </w:r>
          </w:p>
        </w:tc>
        <w:tc>
          <w:tcPr>
            <w:tcW w:w="190"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18"/>
                <w:szCs w:val="18"/>
                <w:u w:val="none"/>
              </w:rPr>
            </w:pPr>
          </w:p>
        </w:tc>
        <w:tc>
          <w:tcPr>
            <w:tcW w:w="17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考查</w:t>
            </w:r>
          </w:p>
        </w:tc>
        <w:tc>
          <w:tcPr>
            <w:tcW w:w="242"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2"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8</w:t>
            </w:r>
          </w:p>
        </w:tc>
        <w:tc>
          <w:tcPr>
            <w:tcW w:w="476" w:type="pct"/>
            <w:shd w:val="clear" w:color="auto" w:fill="auto"/>
            <w:noWrap/>
            <w:tcMar>
              <w:top w:w="15" w:type="dxa"/>
              <w:left w:w="15" w:type="dxa"/>
              <w:right w:w="15" w:type="dxa"/>
            </w:tcMar>
            <w:vAlign w:val="bottom"/>
          </w:tcPr>
          <w:p>
            <w:pPr>
              <w:keepNext w:val="0"/>
              <w:keepLines w:val="0"/>
              <w:widowControl/>
              <w:suppressLineNumbers w:val="0"/>
              <w:spacing w:line="240" w:lineRule="auto"/>
              <w:jc w:val="left"/>
              <w:textAlignment w:val="bottom"/>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02306A2229</w:t>
            </w:r>
          </w:p>
        </w:tc>
        <w:tc>
          <w:tcPr>
            <w:tcW w:w="778" w:type="pct"/>
            <w:shd w:val="clear" w:color="auto" w:fill="auto"/>
            <w:noWrap/>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市场营销学</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72</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72</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0</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27"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4</w:t>
            </w:r>
          </w:p>
        </w:tc>
        <w:tc>
          <w:tcPr>
            <w:tcW w:w="19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7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考试</w:t>
            </w:r>
          </w:p>
        </w:tc>
        <w:tc>
          <w:tcPr>
            <w:tcW w:w="242"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2"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9</w:t>
            </w:r>
          </w:p>
        </w:tc>
        <w:tc>
          <w:tcPr>
            <w:tcW w:w="476" w:type="pct"/>
            <w:shd w:val="clear" w:color="auto" w:fill="auto"/>
            <w:noWrap/>
            <w:tcMar>
              <w:top w:w="15" w:type="dxa"/>
              <w:left w:w="15" w:type="dxa"/>
              <w:right w:w="15" w:type="dxa"/>
            </w:tcMar>
            <w:vAlign w:val="bottom"/>
          </w:tcPr>
          <w:p>
            <w:pPr>
              <w:keepNext w:val="0"/>
              <w:keepLines w:val="0"/>
              <w:widowControl/>
              <w:suppressLineNumbers w:val="0"/>
              <w:spacing w:line="240" w:lineRule="auto"/>
              <w:jc w:val="left"/>
              <w:textAlignment w:val="bottom"/>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02306A2230</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消费者心理学</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72</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72</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0</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27"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4</w:t>
            </w:r>
          </w:p>
        </w:tc>
        <w:tc>
          <w:tcPr>
            <w:tcW w:w="190"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18"/>
                <w:szCs w:val="18"/>
                <w:u w:val="none"/>
              </w:rPr>
            </w:pPr>
          </w:p>
        </w:tc>
        <w:tc>
          <w:tcPr>
            <w:tcW w:w="17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考试</w:t>
            </w:r>
          </w:p>
        </w:tc>
        <w:tc>
          <w:tcPr>
            <w:tcW w:w="242"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232"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7" w:type="pct"/>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专业核心课</w:t>
            </w:r>
          </w:p>
        </w:tc>
        <w:tc>
          <w:tcPr>
            <w:tcW w:w="236" w:type="pct"/>
            <w:vMerge w:val="restar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必修</w:t>
            </w:r>
          </w:p>
        </w:tc>
        <w:tc>
          <w:tcPr>
            <w:tcW w:w="213" w:type="pct"/>
            <w:shd w:val="clear" w:color="auto" w:fill="auto"/>
            <w:noWrap/>
            <w:tcMar>
              <w:top w:w="15" w:type="dxa"/>
              <w:left w:w="15" w:type="dxa"/>
              <w:right w:w="15" w:type="dxa"/>
            </w:tcMar>
            <w:vAlign w:val="bottom"/>
          </w:tcPr>
          <w:p>
            <w:pPr>
              <w:keepNext w:val="0"/>
              <w:keepLines w:val="0"/>
              <w:widowControl/>
              <w:suppressLineNumbers w:val="0"/>
              <w:spacing w:line="240" w:lineRule="auto"/>
              <w:jc w:val="center"/>
              <w:textAlignment w:val="bottom"/>
              <w:rPr>
                <w:rFonts w:hint="eastAsia" w:asciiTheme="minorEastAsia" w:hAnsiTheme="minorEastAsia" w:eastAsiaTheme="minorEastAsia" w:cstheme="minorEastAsia"/>
                <w:b w:val="0"/>
                <w:bCs/>
                <w:i w:val="0"/>
                <w:color w:val="auto"/>
                <w:sz w:val="18"/>
                <w:szCs w:val="18"/>
                <w:u w:val="none"/>
                <w:lang w:val="en-US" w:eastAsia="zh-CN"/>
              </w:rPr>
            </w:pPr>
            <w:r>
              <w:rPr>
                <w:rFonts w:hint="eastAsia" w:asciiTheme="minorEastAsia" w:hAnsiTheme="minorEastAsia" w:eastAsiaTheme="minorEastAsia" w:cstheme="minorEastAsia"/>
                <w:b w:val="0"/>
                <w:bCs/>
                <w:i w:val="0"/>
                <w:color w:val="auto"/>
                <w:sz w:val="18"/>
                <w:szCs w:val="18"/>
                <w:u w:val="none"/>
                <w:lang w:val="en-US" w:eastAsia="zh-CN"/>
              </w:rPr>
              <w:t>1</w:t>
            </w:r>
          </w:p>
        </w:tc>
        <w:tc>
          <w:tcPr>
            <w:tcW w:w="476" w:type="pct"/>
            <w:shd w:val="clear" w:color="auto" w:fill="auto"/>
            <w:noWrap/>
            <w:tcMar>
              <w:top w:w="15" w:type="dxa"/>
              <w:left w:w="15" w:type="dxa"/>
              <w:right w:w="15" w:type="dxa"/>
            </w:tcMar>
            <w:vAlign w:val="bottom"/>
          </w:tcPr>
          <w:p>
            <w:pPr>
              <w:keepNext w:val="0"/>
              <w:keepLines w:val="0"/>
              <w:widowControl/>
              <w:suppressLineNumbers w:val="0"/>
              <w:spacing w:line="240" w:lineRule="auto"/>
              <w:jc w:val="left"/>
              <w:textAlignment w:val="bottom"/>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02306B2233</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物流管理</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72</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24</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48</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27"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9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4</w:t>
            </w:r>
          </w:p>
        </w:tc>
        <w:tc>
          <w:tcPr>
            <w:tcW w:w="17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考试</w:t>
            </w:r>
          </w:p>
        </w:tc>
        <w:tc>
          <w:tcPr>
            <w:tcW w:w="242"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232"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lang w:val="en-US" w:eastAsia="zh-CN"/>
              </w:rPr>
            </w:pPr>
            <w:r>
              <w:rPr>
                <w:rFonts w:hint="eastAsia" w:asciiTheme="minorEastAsia" w:hAnsiTheme="minorEastAsia" w:eastAsiaTheme="minorEastAsia" w:cstheme="minorEastAsia"/>
                <w:b w:val="0"/>
                <w:bCs/>
                <w:i w:val="0"/>
                <w:color w:val="auto"/>
                <w:sz w:val="18"/>
                <w:szCs w:val="18"/>
                <w:u w:val="none"/>
                <w:lang w:val="en-US" w:eastAsia="zh-CN"/>
              </w:rPr>
              <w:t>2</w:t>
            </w:r>
          </w:p>
        </w:tc>
        <w:tc>
          <w:tcPr>
            <w:tcW w:w="476" w:type="pct"/>
            <w:shd w:val="clear" w:color="auto" w:fill="auto"/>
            <w:noWrap/>
            <w:tcMar>
              <w:top w:w="15" w:type="dxa"/>
              <w:left w:w="15" w:type="dxa"/>
              <w:right w:w="15" w:type="dxa"/>
            </w:tcMar>
            <w:vAlign w:val="bottom"/>
          </w:tcPr>
          <w:p>
            <w:pPr>
              <w:keepNext w:val="0"/>
              <w:keepLines w:val="0"/>
              <w:widowControl/>
              <w:suppressLineNumbers w:val="0"/>
              <w:spacing w:line="240" w:lineRule="auto"/>
              <w:jc w:val="left"/>
              <w:textAlignment w:val="bottom"/>
              <w:rPr>
                <w:rFonts w:hint="eastAsia" w:asciiTheme="minorEastAsia" w:hAnsiTheme="minorEastAsia" w:eastAsiaTheme="minorEastAsia" w:cstheme="minorEastAsia"/>
                <w:b w:val="0"/>
                <w:bCs/>
                <w:i w:val="0"/>
                <w:color w:val="auto"/>
                <w:kern w:val="0"/>
                <w:sz w:val="18"/>
                <w:szCs w:val="18"/>
                <w:u w:val="none"/>
                <w:lang w:val="en-US" w:eastAsia="zh-CN" w:bidi="ar"/>
              </w:rPr>
            </w:pPr>
            <w:r>
              <w:rPr>
                <w:rFonts w:hint="eastAsia" w:asciiTheme="minorEastAsia" w:hAnsiTheme="minorEastAsia" w:eastAsiaTheme="minorEastAsia" w:cstheme="minorEastAsia"/>
                <w:b w:val="0"/>
                <w:bCs/>
                <w:i w:val="0"/>
                <w:color w:val="auto"/>
                <w:kern w:val="0"/>
                <w:sz w:val="18"/>
                <w:szCs w:val="18"/>
                <w:u w:val="none"/>
                <w:lang w:val="en-US" w:eastAsia="zh-CN" w:bidi="ar"/>
              </w:rPr>
              <w:t>02306B2232</w:t>
            </w:r>
          </w:p>
          <w:p>
            <w:pPr>
              <w:keepNext w:val="0"/>
              <w:keepLines w:val="0"/>
              <w:widowControl/>
              <w:suppressLineNumbers w:val="0"/>
              <w:spacing w:line="240" w:lineRule="auto"/>
              <w:jc w:val="left"/>
              <w:textAlignment w:val="bottom"/>
              <w:rPr>
                <w:rFonts w:hint="eastAsia" w:asciiTheme="minorEastAsia" w:hAnsiTheme="minorEastAsia" w:eastAsiaTheme="minorEastAsia" w:cstheme="minorEastAsia"/>
                <w:b w:val="0"/>
                <w:bCs/>
                <w:i w:val="0"/>
                <w:color w:val="auto"/>
                <w:kern w:val="0"/>
                <w:sz w:val="18"/>
                <w:szCs w:val="18"/>
                <w:u w:val="none"/>
                <w:lang w:val="en-US" w:eastAsia="zh-CN" w:bidi="ar"/>
              </w:rPr>
            </w:pP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市场营销综合技能训练</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72</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16</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56</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27"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9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75"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4</w:t>
            </w:r>
          </w:p>
        </w:tc>
        <w:tc>
          <w:tcPr>
            <w:tcW w:w="18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考查</w:t>
            </w:r>
          </w:p>
        </w:tc>
        <w:tc>
          <w:tcPr>
            <w:tcW w:w="242" w:type="pct"/>
            <w:shd w:val="clear" w:color="auto" w:fill="auto"/>
            <w:noWrap/>
            <w:tcMar>
              <w:top w:w="15" w:type="dxa"/>
              <w:left w:w="15" w:type="dxa"/>
              <w:right w:w="15" w:type="dxa"/>
            </w:tcMar>
            <w:vAlign w:val="center"/>
          </w:tcPr>
          <w:p>
            <w:pPr>
              <w:spacing w:line="240" w:lineRule="auto"/>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2"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7" w:type="pct"/>
            <w:vMerge w:val="continue"/>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lang w:val="en-US" w:eastAsia="zh-CN"/>
              </w:rPr>
            </w:pPr>
            <w:r>
              <w:rPr>
                <w:rFonts w:hint="eastAsia" w:asciiTheme="minorEastAsia" w:hAnsiTheme="minorEastAsia" w:eastAsiaTheme="minorEastAsia" w:cstheme="minorEastAsia"/>
                <w:b w:val="0"/>
                <w:bCs/>
                <w:i w:val="0"/>
                <w:color w:val="auto"/>
                <w:sz w:val="18"/>
                <w:szCs w:val="18"/>
                <w:u w:val="none"/>
                <w:lang w:val="en-US" w:eastAsia="zh-CN"/>
              </w:rPr>
              <w:t>3</w:t>
            </w:r>
          </w:p>
        </w:tc>
        <w:tc>
          <w:tcPr>
            <w:tcW w:w="476" w:type="pct"/>
            <w:shd w:val="clear" w:color="auto" w:fill="auto"/>
            <w:noWrap/>
            <w:tcMar>
              <w:top w:w="15" w:type="dxa"/>
              <w:left w:w="15" w:type="dxa"/>
              <w:right w:w="15" w:type="dxa"/>
            </w:tcMar>
            <w:vAlign w:val="bottom"/>
          </w:tcPr>
          <w:p>
            <w:pPr>
              <w:keepNext w:val="0"/>
              <w:keepLines w:val="0"/>
              <w:widowControl/>
              <w:suppressLineNumbers w:val="0"/>
              <w:spacing w:line="240" w:lineRule="auto"/>
              <w:jc w:val="left"/>
              <w:textAlignment w:val="bottom"/>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02306B2322</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商务谈判</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72</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8</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64</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27"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18"/>
                <w:szCs w:val="18"/>
                <w:u w:val="none"/>
              </w:rPr>
            </w:pPr>
          </w:p>
        </w:tc>
        <w:tc>
          <w:tcPr>
            <w:tcW w:w="19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4</w:t>
            </w:r>
          </w:p>
        </w:tc>
        <w:tc>
          <w:tcPr>
            <w:tcW w:w="17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考查</w:t>
            </w:r>
          </w:p>
        </w:tc>
        <w:tc>
          <w:tcPr>
            <w:tcW w:w="242"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2"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lang w:val="en-US" w:eastAsia="zh-CN"/>
              </w:rPr>
            </w:pPr>
            <w:r>
              <w:rPr>
                <w:rFonts w:hint="eastAsia" w:asciiTheme="minorEastAsia" w:hAnsiTheme="minorEastAsia" w:eastAsiaTheme="minorEastAsia" w:cstheme="minorEastAsia"/>
                <w:b w:val="0"/>
                <w:bCs/>
                <w:i w:val="0"/>
                <w:color w:val="auto"/>
                <w:sz w:val="18"/>
                <w:szCs w:val="18"/>
                <w:u w:val="none"/>
                <w:lang w:val="en-US" w:eastAsia="zh-CN"/>
              </w:rPr>
              <w:t>4</w:t>
            </w:r>
          </w:p>
        </w:tc>
        <w:tc>
          <w:tcPr>
            <w:tcW w:w="476" w:type="pct"/>
            <w:shd w:val="clear" w:color="auto" w:fill="auto"/>
            <w:noWrap/>
            <w:tcMar>
              <w:top w:w="15" w:type="dxa"/>
              <w:left w:w="15" w:type="dxa"/>
              <w:right w:w="15" w:type="dxa"/>
            </w:tcMar>
            <w:vAlign w:val="bottom"/>
          </w:tcPr>
          <w:p>
            <w:pPr>
              <w:keepNext w:val="0"/>
              <w:keepLines w:val="0"/>
              <w:widowControl/>
              <w:suppressLineNumbers w:val="0"/>
              <w:spacing w:line="240" w:lineRule="auto"/>
              <w:jc w:val="left"/>
              <w:textAlignment w:val="bottom"/>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02306B2324</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市场调查与预测</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72</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36</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36</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27"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9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4</w:t>
            </w:r>
          </w:p>
        </w:tc>
        <w:tc>
          <w:tcPr>
            <w:tcW w:w="17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考试</w:t>
            </w:r>
          </w:p>
        </w:tc>
        <w:tc>
          <w:tcPr>
            <w:tcW w:w="242"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2"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lang w:val="en-US" w:eastAsia="zh-CN"/>
              </w:rPr>
            </w:pPr>
            <w:r>
              <w:rPr>
                <w:rFonts w:hint="eastAsia" w:asciiTheme="minorEastAsia" w:hAnsiTheme="minorEastAsia" w:eastAsiaTheme="minorEastAsia" w:cstheme="minorEastAsia"/>
                <w:b w:val="0"/>
                <w:bCs/>
                <w:i w:val="0"/>
                <w:color w:val="auto"/>
                <w:sz w:val="18"/>
                <w:szCs w:val="18"/>
                <w:u w:val="none"/>
                <w:lang w:val="en-US" w:eastAsia="zh-CN"/>
              </w:rPr>
              <w:t>5</w:t>
            </w:r>
          </w:p>
        </w:tc>
        <w:tc>
          <w:tcPr>
            <w:tcW w:w="476" w:type="pct"/>
            <w:shd w:val="clear" w:color="auto" w:fill="auto"/>
            <w:noWrap/>
            <w:tcMar>
              <w:top w:w="15" w:type="dxa"/>
              <w:left w:w="15" w:type="dxa"/>
              <w:right w:w="15" w:type="dxa"/>
            </w:tcMar>
            <w:vAlign w:val="bottom"/>
          </w:tcPr>
          <w:p>
            <w:pPr>
              <w:keepNext w:val="0"/>
              <w:keepLines w:val="0"/>
              <w:widowControl/>
              <w:suppressLineNumbers w:val="0"/>
              <w:spacing w:line="240" w:lineRule="auto"/>
              <w:jc w:val="left"/>
              <w:textAlignment w:val="bottom"/>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02306B2323</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现代推销技术</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72</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36</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36</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27"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9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4</w:t>
            </w:r>
          </w:p>
        </w:tc>
        <w:tc>
          <w:tcPr>
            <w:tcW w:w="17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考查</w:t>
            </w:r>
          </w:p>
        </w:tc>
        <w:tc>
          <w:tcPr>
            <w:tcW w:w="242"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2"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lang w:val="en-US" w:eastAsia="zh-CN"/>
              </w:rPr>
            </w:pPr>
            <w:r>
              <w:rPr>
                <w:rFonts w:hint="eastAsia" w:asciiTheme="minorEastAsia" w:hAnsiTheme="minorEastAsia" w:eastAsiaTheme="minorEastAsia" w:cstheme="minorEastAsia"/>
                <w:b w:val="0"/>
                <w:bCs/>
                <w:i w:val="0"/>
                <w:color w:val="auto"/>
                <w:sz w:val="18"/>
                <w:szCs w:val="18"/>
                <w:u w:val="none"/>
                <w:lang w:val="en-US" w:eastAsia="zh-CN"/>
              </w:rPr>
              <w:t>6</w:t>
            </w:r>
          </w:p>
        </w:tc>
        <w:tc>
          <w:tcPr>
            <w:tcW w:w="476" w:type="pct"/>
            <w:shd w:val="clear" w:color="auto" w:fill="auto"/>
            <w:noWrap/>
            <w:tcMar>
              <w:top w:w="15" w:type="dxa"/>
              <w:left w:w="15" w:type="dxa"/>
              <w:right w:w="15" w:type="dxa"/>
            </w:tcMar>
            <w:vAlign w:val="bottom"/>
          </w:tcPr>
          <w:p>
            <w:pPr>
              <w:keepNext w:val="0"/>
              <w:keepLines w:val="0"/>
              <w:widowControl/>
              <w:suppressLineNumbers w:val="0"/>
              <w:spacing w:line="240" w:lineRule="auto"/>
              <w:jc w:val="left"/>
              <w:textAlignment w:val="bottom"/>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02306B2326</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营销策划</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72</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24</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48</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27"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9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75"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4</w:t>
            </w:r>
          </w:p>
        </w:tc>
        <w:tc>
          <w:tcPr>
            <w:tcW w:w="18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考查</w:t>
            </w:r>
          </w:p>
        </w:tc>
        <w:tc>
          <w:tcPr>
            <w:tcW w:w="242"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2"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lang w:val="en-US" w:eastAsia="zh-CN"/>
              </w:rPr>
            </w:pPr>
            <w:r>
              <w:rPr>
                <w:rFonts w:hint="eastAsia" w:asciiTheme="minorEastAsia" w:hAnsiTheme="minorEastAsia" w:eastAsiaTheme="minorEastAsia" w:cstheme="minorEastAsia"/>
                <w:b w:val="0"/>
                <w:bCs/>
                <w:i w:val="0"/>
                <w:color w:val="auto"/>
                <w:sz w:val="18"/>
                <w:szCs w:val="18"/>
                <w:u w:val="none"/>
                <w:lang w:val="en-US" w:eastAsia="zh-CN"/>
              </w:rPr>
              <w:t>7</w:t>
            </w:r>
          </w:p>
        </w:tc>
        <w:tc>
          <w:tcPr>
            <w:tcW w:w="476" w:type="pct"/>
            <w:shd w:val="clear" w:color="auto" w:fill="auto"/>
            <w:noWrap/>
            <w:tcMar>
              <w:top w:w="15" w:type="dxa"/>
              <w:left w:w="15" w:type="dxa"/>
              <w:right w:w="15" w:type="dxa"/>
            </w:tcMar>
            <w:vAlign w:val="bottom"/>
          </w:tcPr>
          <w:p>
            <w:pPr>
              <w:keepNext w:val="0"/>
              <w:keepLines w:val="0"/>
              <w:widowControl/>
              <w:suppressLineNumbers w:val="0"/>
              <w:spacing w:line="240" w:lineRule="auto"/>
              <w:jc w:val="left"/>
              <w:textAlignment w:val="bottom"/>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02306B2327</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广告理论与实务</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72</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36</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36</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27"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9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75"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4</w:t>
            </w:r>
          </w:p>
        </w:tc>
        <w:tc>
          <w:tcPr>
            <w:tcW w:w="18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考查</w:t>
            </w:r>
          </w:p>
        </w:tc>
        <w:tc>
          <w:tcPr>
            <w:tcW w:w="242"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2"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lang w:val="en-US" w:eastAsia="zh-CN"/>
              </w:rPr>
            </w:pPr>
            <w:r>
              <w:rPr>
                <w:rFonts w:hint="eastAsia" w:asciiTheme="minorEastAsia" w:hAnsiTheme="minorEastAsia" w:eastAsiaTheme="minorEastAsia" w:cstheme="minorEastAsia"/>
                <w:b w:val="0"/>
                <w:bCs/>
                <w:i w:val="0"/>
                <w:color w:val="auto"/>
                <w:sz w:val="18"/>
                <w:szCs w:val="18"/>
                <w:u w:val="none"/>
                <w:lang w:val="en-US" w:eastAsia="zh-CN"/>
              </w:rPr>
              <w:t>8</w:t>
            </w:r>
          </w:p>
        </w:tc>
        <w:tc>
          <w:tcPr>
            <w:tcW w:w="476" w:type="pct"/>
            <w:shd w:val="clear" w:color="auto" w:fill="auto"/>
            <w:noWrap/>
            <w:tcMar>
              <w:top w:w="15" w:type="dxa"/>
              <w:left w:w="15" w:type="dxa"/>
              <w:right w:w="15" w:type="dxa"/>
            </w:tcMar>
            <w:vAlign w:val="bottom"/>
          </w:tcPr>
          <w:p>
            <w:pPr>
              <w:keepNext w:val="0"/>
              <w:keepLines w:val="0"/>
              <w:widowControl/>
              <w:suppressLineNumbers w:val="0"/>
              <w:spacing w:line="240" w:lineRule="auto"/>
              <w:jc w:val="left"/>
              <w:textAlignment w:val="bottom"/>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02306B2325</w:t>
            </w:r>
          </w:p>
        </w:tc>
        <w:tc>
          <w:tcPr>
            <w:tcW w:w="778" w:type="pct"/>
            <w:shd w:val="clear" w:color="auto" w:fill="auto"/>
            <w:noWrap/>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分销渠道管理</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72</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26</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46</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27"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9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75"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4</w:t>
            </w:r>
          </w:p>
        </w:tc>
        <w:tc>
          <w:tcPr>
            <w:tcW w:w="18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考试</w:t>
            </w:r>
          </w:p>
        </w:tc>
        <w:tc>
          <w:tcPr>
            <w:tcW w:w="242"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232"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7" w:type="pct"/>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专业实践教学环节</w:t>
            </w:r>
          </w:p>
        </w:tc>
        <w:tc>
          <w:tcPr>
            <w:tcW w:w="236" w:type="pct"/>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必修</w:t>
            </w:r>
          </w:p>
        </w:tc>
        <w:tc>
          <w:tcPr>
            <w:tcW w:w="21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w:t>
            </w:r>
          </w:p>
        </w:tc>
        <w:tc>
          <w:tcPr>
            <w:tcW w:w="47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10B110020</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both"/>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毕业设计</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5</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80</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20</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60</w:t>
            </w:r>
          </w:p>
        </w:tc>
        <w:tc>
          <w:tcPr>
            <w:tcW w:w="256" w:type="pct"/>
            <w:shd w:val="clear" w:color="auto" w:fill="auto"/>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18"/>
                <w:szCs w:val="18"/>
                <w:u w:val="none"/>
              </w:rPr>
            </w:pPr>
          </w:p>
        </w:tc>
        <w:tc>
          <w:tcPr>
            <w:tcW w:w="227" w:type="pct"/>
            <w:shd w:val="clear" w:color="auto" w:fill="auto"/>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18"/>
                <w:szCs w:val="18"/>
                <w:u w:val="none"/>
              </w:rPr>
            </w:pPr>
          </w:p>
        </w:tc>
        <w:tc>
          <w:tcPr>
            <w:tcW w:w="190"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18"/>
                <w:szCs w:val="18"/>
                <w:u w:val="none"/>
              </w:rPr>
            </w:pPr>
          </w:p>
        </w:tc>
        <w:tc>
          <w:tcPr>
            <w:tcW w:w="175"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Theme="minorEastAsia" w:hAnsiTheme="minorEastAsia" w:eastAsiaTheme="minorEastAsia" w:cstheme="minorEastAsia"/>
                <w:b w:val="0"/>
                <w:bCs/>
                <w:i w:val="0"/>
                <w:color w:val="auto"/>
                <w:sz w:val="18"/>
                <w:szCs w:val="18"/>
                <w:u w:val="none"/>
                <w:lang w:val="en-US" w:eastAsia="zh-CN"/>
              </w:rPr>
            </w:pPr>
            <w:r>
              <w:rPr>
                <w:rFonts w:hint="eastAsia" w:asciiTheme="minorEastAsia" w:hAnsiTheme="minorEastAsia" w:eastAsiaTheme="minorEastAsia" w:cstheme="minorEastAsia"/>
                <w:b w:val="0"/>
                <w:bCs/>
                <w:i w:val="0"/>
                <w:color w:val="auto"/>
                <w:sz w:val="18"/>
                <w:szCs w:val="18"/>
                <w:u w:val="none"/>
                <w:lang w:val="en-US" w:eastAsia="zh-CN"/>
              </w:rPr>
              <w:t>20</w:t>
            </w:r>
          </w:p>
        </w:tc>
        <w:tc>
          <w:tcPr>
            <w:tcW w:w="234" w:type="pct"/>
            <w:shd w:val="clear" w:color="auto" w:fill="auto"/>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考查</w:t>
            </w:r>
          </w:p>
        </w:tc>
        <w:tc>
          <w:tcPr>
            <w:tcW w:w="242" w:type="pct"/>
            <w:shd w:val="clear" w:color="auto" w:fill="auto"/>
            <w:noWrap/>
            <w:tcMar>
              <w:top w:w="15" w:type="dxa"/>
              <w:left w:w="15" w:type="dxa"/>
              <w:right w:w="15" w:type="dxa"/>
            </w:tcMar>
            <w:vAlign w:val="center"/>
          </w:tcPr>
          <w:p>
            <w:pPr>
              <w:spacing w:line="240" w:lineRule="auto"/>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2"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7"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w:t>
            </w:r>
          </w:p>
        </w:tc>
        <w:tc>
          <w:tcPr>
            <w:tcW w:w="47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10C112120</w:t>
            </w:r>
          </w:p>
        </w:tc>
        <w:tc>
          <w:tcPr>
            <w:tcW w:w="778" w:type="pct"/>
            <w:shd w:val="clear" w:color="auto" w:fill="auto"/>
            <w:tcMar>
              <w:top w:w="15" w:type="dxa"/>
              <w:left w:w="15" w:type="dxa"/>
              <w:right w:w="15" w:type="dxa"/>
            </w:tcMar>
            <w:vAlign w:val="center"/>
          </w:tcPr>
          <w:p>
            <w:pPr>
              <w:keepNext w:val="0"/>
              <w:keepLines w:val="0"/>
              <w:widowControl/>
              <w:suppressLineNumbers w:val="0"/>
              <w:spacing w:line="240" w:lineRule="auto"/>
              <w:jc w:val="both"/>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岗位实习</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20</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540</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0</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540</w:t>
            </w:r>
          </w:p>
        </w:tc>
        <w:tc>
          <w:tcPr>
            <w:tcW w:w="25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27"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9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7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lang w:val="en-US" w:eastAsia="zh-CN"/>
              </w:rPr>
            </w:pPr>
            <w:r>
              <w:rPr>
                <w:rFonts w:hint="eastAsia" w:asciiTheme="minorEastAsia" w:hAnsiTheme="minorEastAsia" w:eastAsiaTheme="minorEastAsia" w:cstheme="minorEastAsia"/>
                <w:b w:val="0"/>
                <w:bCs/>
                <w:i w:val="0"/>
                <w:color w:val="auto"/>
                <w:sz w:val="18"/>
                <w:szCs w:val="18"/>
                <w:u w:val="none"/>
                <w:lang w:val="en-US" w:eastAsia="zh-CN"/>
              </w:rPr>
              <w:t>20</w:t>
            </w:r>
          </w:p>
        </w:tc>
        <w:tc>
          <w:tcPr>
            <w:tcW w:w="22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i w:val="0"/>
                <w:color w:val="auto"/>
                <w:kern w:val="0"/>
                <w:sz w:val="18"/>
                <w:szCs w:val="18"/>
                <w:u w:val="none"/>
                <w:lang w:val="en-US" w:eastAsia="zh-CN" w:bidi="ar"/>
              </w:rPr>
              <w:t>考查</w:t>
            </w:r>
          </w:p>
        </w:tc>
        <w:tc>
          <w:tcPr>
            <w:tcW w:w="242"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232"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7" w:type="pct"/>
            <w:vMerge w:val="restart"/>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专业拓展课</w:t>
            </w:r>
          </w:p>
        </w:tc>
        <w:tc>
          <w:tcPr>
            <w:tcW w:w="236" w:type="pct"/>
            <w:vMerge w:val="restar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选修</w:t>
            </w:r>
          </w:p>
        </w:tc>
        <w:tc>
          <w:tcPr>
            <w:tcW w:w="21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w:t>
            </w:r>
          </w:p>
        </w:tc>
        <w:tc>
          <w:tcPr>
            <w:tcW w:w="476" w:type="pct"/>
            <w:shd w:val="clear" w:color="auto" w:fill="auto"/>
            <w:noWrap/>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23D0401</w:t>
            </w:r>
          </w:p>
        </w:tc>
        <w:tc>
          <w:tcPr>
            <w:tcW w:w="778" w:type="pct"/>
            <w:shd w:val="clear" w:color="auto" w:fill="auto"/>
            <w:noWrap/>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社交礼仪</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54</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18</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36</w:t>
            </w:r>
          </w:p>
        </w:tc>
        <w:tc>
          <w:tcPr>
            <w:tcW w:w="1270" w:type="pct"/>
            <w:gridSpan w:val="6"/>
            <w:vMerge w:val="restar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专业拓展课最低学分要求为6学分</w:t>
            </w:r>
          </w:p>
        </w:tc>
        <w:tc>
          <w:tcPr>
            <w:tcW w:w="22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考查</w:t>
            </w:r>
          </w:p>
        </w:tc>
        <w:tc>
          <w:tcPr>
            <w:tcW w:w="242"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20" w:hRule="atLeast"/>
        </w:trPr>
        <w:tc>
          <w:tcPr>
            <w:tcW w:w="232"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7" w:type="pct"/>
            <w:vMerge w:val="continue"/>
            <w:shd w:val="clear" w:color="auto" w:fill="auto"/>
            <w:tcMar>
              <w:top w:w="15" w:type="dxa"/>
              <w:left w:w="15" w:type="dxa"/>
              <w:right w:w="15" w:type="dxa"/>
            </w:tcMar>
            <w:vAlign w:val="center"/>
          </w:tcPr>
          <w:p>
            <w:pPr>
              <w:spacing w:line="240" w:lineRule="auto"/>
              <w:jc w:val="left"/>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w:t>
            </w:r>
          </w:p>
        </w:tc>
        <w:tc>
          <w:tcPr>
            <w:tcW w:w="476" w:type="pct"/>
            <w:shd w:val="clear" w:color="auto" w:fill="auto"/>
            <w:noWrap/>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23D0403</w:t>
            </w:r>
          </w:p>
        </w:tc>
        <w:tc>
          <w:tcPr>
            <w:tcW w:w="778" w:type="pct"/>
            <w:shd w:val="clear" w:color="auto" w:fill="auto"/>
            <w:noWrap/>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人力资源管理</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54</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18</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36</w:t>
            </w:r>
          </w:p>
        </w:tc>
        <w:tc>
          <w:tcPr>
            <w:tcW w:w="1270" w:type="pct"/>
            <w:gridSpan w:val="6"/>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考查</w:t>
            </w:r>
          </w:p>
        </w:tc>
        <w:tc>
          <w:tcPr>
            <w:tcW w:w="242"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trPr>
        <w:tc>
          <w:tcPr>
            <w:tcW w:w="232"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7" w:type="pct"/>
            <w:vMerge w:val="continue"/>
            <w:shd w:val="clear" w:color="auto" w:fill="auto"/>
            <w:tcMar>
              <w:top w:w="15" w:type="dxa"/>
              <w:left w:w="15" w:type="dxa"/>
              <w:right w:w="15" w:type="dxa"/>
            </w:tcMar>
            <w:vAlign w:val="center"/>
          </w:tcPr>
          <w:p>
            <w:pPr>
              <w:spacing w:line="240" w:lineRule="auto"/>
              <w:jc w:val="left"/>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w:t>
            </w:r>
          </w:p>
        </w:tc>
        <w:tc>
          <w:tcPr>
            <w:tcW w:w="476" w:type="pct"/>
            <w:shd w:val="clear" w:color="auto" w:fill="auto"/>
            <w:noWrap/>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23D0402</w:t>
            </w:r>
          </w:p>
        </w:tc>
        <w:tc>
          <w:tcPr>
            <w:tcW w:w="778" w:type="pct"/>
            <w:shd w:val="clear" w:color="auto" w:fill="auto"/>
            <w:noWrap/>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公共危机管理</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54</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18</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36</w:t>
            </w:r>
          </w:p>
        </w:tc>
        <w:tc>
          <w:tcPr>
            <w:tcW w:w="1270" w:type="pct"/>
            <w:gridSpan w:val="6"/>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考查</w:t>
            </w:r>
          </w:p>
        </w:tc>
        <w:tc>
          <w:tcPr>
            <w:tcW w:w="242"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trPr>
        <w:tc>
          <w:tcPr>
            <w:tcW w:w="232"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7" w:type="pct"/>
            <w:vMerge w:val="continue"/>
            <w:shd w:val="clear" w:color="auto" w:fill="auto"/>
            <w:tcMar>
              <w:top w:w="15" w:type="dxa"/>
              <w:left w:w="15" w:type="dxa"/>
              <w:right w:w="15" w:type="dxa"/>
            </w:tcMar>
            <w:vAlign w:val="center"/>
          </w:tcPr>
          <w:p>
            <w:pPr>
              <w:spacing w:line="240" w:lineRule="auto"/>
              <w:jc w:val="left"/>
              <w:rPr>
                <w:rFonts w:hint="eastAsia" w:asciiTheme="minorEastAsia" w:hAnsiTheme="minorEastAsia" w:eastAsiaTheme="minorEastAsia" w:cstheme="minorEastAsia"/>
                <w:b w:val="0"/>
                <w:bCs/>
                <w:i w:val="0"/>
                <w:color w:val="auto"/>
                <w:sz w:val="18"/>
                <w:szCs w:val="18"/>
                <w:u w:val="none"/>
              </w:rPr>
            </w:pPr>
          </w:p>
        </w:tc>
        <w:tc>
          <w:tcPr>
            <w:tcW w:w="236"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13"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w:t>
            </w:r>
          </w:p>
        </w:tc>
        <w:tc>
          <w:tcPr>
            <w:tcW w:w="476" w:type="pct"/>
            <w:shd w:val="clear" w:color="auto" w:fill="auto"/>
            <w:noWrap/>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23D0404</w:t>
            </w:r>
          </w:p>
        </w:tc>
        <w:tc>
          <w:tcPr>
            <w:tcW w:w="778" w:type="pct"/>
            <w:shd w:val="clear" w:color="auto" w:fill="auto"/>
            <w:noWrap/>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文献检索与论文写作</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54</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18</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36</w:t>
            </w:r>
          </w:p>
        </w:tc>
        <w:tc>
          <w:tcPr>
            <w:tcW w:w="1270" w:type="pct"/>
            <w:gridSpan w:val="6"/>
            <w:vMerge w:val="continue"/>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考查</w:t>
            </w:r>
          </w:p>
        </w:tc>
        <w:tc>
          <w:tcPr>
            <w:tcW w:w="242" w:type="pct"/>
            <w:shd w:val="clear" w:color="auto" w:fill="auto"/>
            <w:noWrap/>
            <w:tcMar>
              <w:top w:w="15" w:type="dxa"/>
              <w:left w:w="15" w:type="dxa"/>
              <w:right w:w="15" w:type="dxa"/>
            </w:tcMar>
            <w:vAlign w:val="center"/>
          </w:tcPr>
          <w:p>
            <w:pPr>
              <w:spacing w:line="240" w:lineRule="auto"/>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2"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933" w:type="pct"/>
            <w:gridSpan w:val="5"/>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专业必修课程学分、学时小计</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91</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1808</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838</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970</w:t>
            </w:r>
          </w:p>
        </w:tc>
        <w:tc>
          <w:tcPr>
            <w:tcW w:w="25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p>
        </w:tc>
        <w:tc>
          <w:tcPr>
            <w:tcW w:w="227"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p>
        </w:tc>
        <w:tc>
          <w:tcPr>
            <w:tcW w:w="190" w:type="pct"/>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75"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42"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2"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933" w:type="pct"/>
            <w:gridSpan w:val="5"/>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专业必修课程学分、学时占比</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59.48%</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61.21%</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28.37%</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32.84%</w:t>
            </w:r>
          </w:p>
        </w:tc>
        <w:tc>
          <w:tcPr>
            <w:tcW w:w="256"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c>
          <w:tcPr>
            <w:tcW w:w="227"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c>
          <w:tcPr>
            <w:tcW w:w="190"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c>
          <w:tcPr>
            <w:tcW w:w="175"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42"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232"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933" w:type="pct"/>
            <w:gridSpan w:val="5"/>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专业拓展课程学分、学时小计</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6</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108</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36</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72</w:t>
            </w:r>
          </w:p>
        </w:tc>
        <w:tc>
          <w:tcPr>
            <w:tcW w:w="256"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p>
        </w:tc>
        <w:tc>
          <w:tcPr>
            <w:tcW w:w="227"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p>
        </w:tc>
        <w:tc>
          <w:tcPr>
            <w:tcW w:w="190"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c>
          <w:tcPr>
            <w:tcW w:w="175"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42"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2" w:type="pct"/>
            <w:vMerge w:val="continue"/>
            <w:shd w:val="clear" w:color="auto" w:fill="auto"/>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1933" w:type="pct"/>
            <w:gridSpan w:val="5"/>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专业拓展课程学分、学时占比</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3.92%</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3.66%</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1.22%</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2.44%</w:t>
            </w:r>
          </w:p>
        </w:tc>
        <w:tc>
          <w:tcPr>
            <w:tcW w:w="256"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c>
          <w:tcPr>
            <w:tcW w:w="227"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c>
          <w:tcPr>
            <w:tcW w:w="190"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c>
          <w:tcPr>
            <w:tcW w:w="175"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42"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0" w:hRule="atLeast"/>
        </w:trPr>
        <w:tc>
          <w:tcPr>
            <w:tcW w:w="459" w:type="pct"/>
            <w:gridSpan w:val="2"/>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其他教育活动</w:t>
            </w:r>
          </w:p>
        </w:tc>
        <w:tc>
          <w:tcPr>
            <w:tcW w:w="236"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必修</w:t>
            </w:r>
          </w:p>
        </w:tc>
        <w:tc>
          <w:tcPr>
            <w:tcW w:w="1469" w:type="pct"/>
            <w:gridSpan w:val="3"/>
            <w:shd w:val="clear" w:color="auto" w:fill="auto"/>
            <w:tcMar>
              <w:top w:w="15" w:type="dxa"/>
              <w:left w:w="15" w:type="dxa"/>
              <w:right w:w="15" w:type="dxa"/>
            </w:tcMar>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第二课堂</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4</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64</w:t>
            </w: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0</w:t>
            </w:r>
          </w:p>
        </w:tc>
        <w:tc>
          <w:tcPr>
            <w:tcW w:w="315" w:type="pct"/>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64</w:t>
            </w:r>
          </w:p>
        </w:tc>
        <w:tc>
          <w:tcPr>
            <w:tcW w:w="1270" w:type="pct"/>
            <w:gridSpan w:val="6"/>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考查</w:t>
            </w:r>
          </w:p>
        </w:tc>
        <w:tc>
          <w:tcPr>
            <w:tcW w:w="242" w:type="pct"/>
            <w:shd w:val="clear" w:color="auto" w:fill="auto"/>
            <w:noWrap/>
            <w:tcMar>
              <w:top w:w="15" w:type="dxa"/>
              <w:left w:w="15" w:type="dxa"/>
              <w:right w:w="15" w:type="dxa"/>
            </w:tcMar>
            <w:vAlign w:val="center"/>
          </w:tcPr>
          <w:p>
            <w:pPr>
              <w:spacing w:line="240" w:lineRule="auto"/>
              <w:rPr>
                <w:rFonts w:hint="eastAsia" w:asciiTheme="minorEastAsia" w:hAnsiTheme="minorEastAsia" w:eastAsiaTheme="minorEastAsia" w:cstheme="minorEastAsia"/>
                <w:b w:val="0"/>
                <w:bCs/>
                <w:i w:val="0"/>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2165" w:type="pct"/>
            <w:gridSpan w:val="6"/>
            <w:shd w:val="clear" w:color="auto" w:fill="auto"/>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总学分、学时合计</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153</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2954</w:t>
            </w: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1460</w:t>
            </w:r>
          </w:p>
        </w:tc>
        <w:tc>
          <w:tcPr>
            <w:tcW w:w="315"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auto"/>
                <w:sz w:val="18"/>
                <w:szCs w:val="18"/>
                <w:u w:val="none"/>
              </w:rPr>
            </w:pPr>
            <w:r>
              <w:rPr>
                <w:rFonts w:hint="eastAsia" w:asciiTheme="minorEastAsia" w:hAnsiTheme="minorEastAsia" w:eastAsiaTheme="minorEastAsia" w:cstheme="minorEastAsia"/>
                <w:b w:val="0"/>
                <w:bCs/>
                <w:i w:val="0"/>
                <w:color w:val="auto"/>
                <w:kern w:val="0"/>
                <w:sz w:val="18"/>
                <w:szCs w:val="18"/>
                <w:u w:val="none"/>
                <w:lang w:val="en-US" w:eastAsia="zh-CN" w:bidi="ar"/>
              </w:rPr>
              <w:t>1494</w:t>
            </w:r>
          </w:p>
        </w:tc>
        <w:tc>
          <w:tcPr>
            <w:tcW w:w="256"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c>
          <w:tcPr>
            <w:tcW w:w="227"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c>
          <w:tcPr>
            <w:tcW w:w="190"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c>
          <w:tcPr>
            <w:tcW w:w="175"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c>
          <w:tcPr>
            <w:tcW w:w="184"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c>
          <w:tcPr>
            <w:tcW w:w="234"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auto"/>
                <w:sz w:val="18"/>
                <w:szCs w:val="18"/>
                <w:u w:val="none"/>
              </w:rPr>
            </w:pPr>
          </w:p>
        </w:tc>
        <w:tc>
          <w:tcPr>
            <w:tcW w:w="220"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auto"/>
                <w:sz w:val="18"/>
                <w:szCs w:val="18"/>
                <w:u w:val="none"/>
              </w:rPr>
            </w:pPr>
          </w:p>
        </w:tc>
        <w:tc>
          <w:tcPr>
            <w:tcW w:w="242" w:type="pct"/>
            <w:shd w:val="clear" w:color="auto" w:fill="auto"/>
            <w:noWrap/>
            <w:tcMar>
              <w:top w:w="15" w:type="dxa"/>
              <w:left w:w="15" w:type="dxa"/>
              <w:right w:w="15" w:type="dxa"/>
            </w:tcMar>
            <w:vAlign w:val="center"/>
          </w:tcPr>
          <w:p>
            <w:pPr>
              <w:spacing w:line="240" w:lineRule="auto"/>
              <w:rPr>
                <w:rFonts w:hint="eastAsia" w:asciiTheme="minorEastAsia" w:hAnsiTheme="minorEastAsia" w:eastAsiaTheme="minorEastAsia" w:cstheme="minorEastAsia"/>
                <w:b w:val="0"/>
                <w:bCs/>
                <w:i w:val="0"/>
                <w:color w:val="auto"/>
                <w:sz w:val="18"/>
                <w:szCs w:val="18"/>
                <w:u w:val="none"/>
              </w:rPr>
            </w:pPr>
          </w:p>
        </w:tc>
      </w:tr>
    </w:tbl>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八、实施保障</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（一）</w:t>
      </w:r>
      <w:r>
        <w:rPr>
          <w:rFonts w:hint="eastAsia" w:ascii="楷体" w:hAnsi="楷体" w:eastAsia="楷体" w:cs="楷体"/>
          <w:b w:val="0"/>
          <w:bCs w:val="0"/>
          <w:color w:val="auto"/>
          <w:sz w:val="32"/>
          <w:szCs w:val="32"/>
          <w:highlight w:val="none"/>
        </w:rPr>
        <w:t>师资队伍</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1.队伍结构</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专任教师队伍的知识、职称、年龄结构合理，有良好的合作精神和梯队</w:t>
      </w:r>
      <w:bookmarkStart w:id="12" w:name="_GoBack"/>
      <w:bookmarkEnd w:id="12"/>
      <w:r>
        <w:rPr>
          <w:rFonts w:hint="eastAsia" w:ascii="仿宋_GB2312" w:hAnsi="仿宋_GB2312" w:eastAsia="仿宋_GB2312" w:cs="仿宋_GB2312"/>
          <w:b w:val="0"/>
          <w:bCs w:val="0"/>
          <w:color w:val="auto"/>
          <w:sz w:val="32"/>
          <w:szCs w:val="32"/>
          <w:highlight w:val="none"/>
        </w:rPr>
        <w:t>结构</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 xml:space="preserve">学生数与本专业专任教师数比例不高于 </w:t>
      </w:r>
      <w:r>
        <w:rPr>
          <w:rFonts w:hint="eastAsia" w:ascii="仿宋_GB2312" w:hAnsi="仿宋_GB2312" w:eastAsia="仿宋_GB2312" w:cs="仿宋_GB2312"/>
          <w:b w:val="0"/>
          <w:bCs w:val="0"/>
          <w:color w:val="auto"/>
          <w:sz w:val="32"/>
          <w:szCs w:val="32"/>
          <w:highlight w:val="none"/>
          <w:lang w:val="en-US" w:eastAsia="zh-CN"/>
        </w:rPr>
        <w:t>25</w:t>
      </w:r>
      <w:r>
        <w:rPr>
          <w:rFonts w:hint="eastAsia" w:ascii="仿宋_GB2312" w:hAnsi="仿宋_GB2312" w:eastAsia="仿宋_GB2312" w:cs="仿宋_GB2312"/>
          <w:b w:val="0"/>
          <w:bCs w:val="0"/>
          <w:color w:val="auto"/>
          <w:sz w:val="32"/>
          <w:szCs w:val="32"/>
          <w:highlight w:val="none"/>
        </w:rPr>
        <w:t>∶1，双师素质教师占专业教师比例不低于60%，具有承担专业核心课程教学任务的专业教师不少于4人，其中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具有高级以上专业技术职务的不少于1人，“双师型”教师不少于2人</w:t>
      </w:r>
      <w:r>
        <w:rPr>
          <w:rFonts w:hint="eastAsia" w:ascii="仿宋_GB2312" w:hAnsi="仿宋_GB2312" w:eastAsia="仿宋_GB2312" w:cs="仿宋_GB2312"/>
          <w:b w:val="0"/>
          <w:bCs w:val="0"/>
          <w:color w:val="auto"/>
          <w:sz w:val="32"/>
          <w:szCs w:val="32"/>
          <w:highlight w:val="none"/>
          <w:lang w:eastAsia="zh-CN"/>
        </w:rPr>
        <w:t>。</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专业教师团队现有专任教师7人，获取职称人数为5人。其中副高及以上职称1人，初级职称3人。双师型专任教师2人，</w:t>
      </w:r>
      <w:r>
        <w:rPr>
          <w:rFonts w:hint="eastAsia" w:ascii="仿宋_GB2312" w:hAnsi="仿宋_GB2312" w:eastAsia="仿宋_GB2312" w:cs="仿宋_GB2312"/>
          <w:b w:val="0"/>
          <w:bCs w:val="0"/>
          <w:color w:val="auto"/>
          <w:sz w:val="32"/>
          <w:szCs w:val="32"/>
          <w:highlight w:val="none"/>
        </w:rPr>
        <w:t>具有研究生学位</w:t>
      </w:r>
      <w:r>
        <w:rPr>
          <w:rFonts w:hint="eastAsia" w:ascii="仿宋_GB2312" w:hAnsi="仿宋_GB2312" w:eastAsia="仿宋_GB2312" w:cs="仿宋_GB2312"/>
          <w:b w:val="0"/>
          <w:bCs w:val="0"/>
          <w:color w:val="auto"/>
          <w:sz w:val="32"/>
          <w:szCs w:val="32"/>
          <w:highlight w:val="none"/>
          <w:lang w:eastAsia="zh-CN"/>
        </w:rPr>
        <w:t>教师</w:t>
      </w:r>
      <w:r>
        <w:rPr>
          <w:rFonts w:hint="eastAsia" w:ascii="仿宋_GB2312" w:hAnsi="仿宋_GB2312" w:eastAsia="仿宋_GB2312" w:cs="仿宋_GB2312"/>
          <w:b w:val="0"/>
          <w:bCs w:val="0"/>
          <w:color w:val="auto"/>
          <w:sz w:val="32"/>
          <w:szCs w:val="32"/>
          <w:highlight w:val="none"/>
          <w:lang w:val="en-US" w:eastAsia="zh-CN"/>
        </w:rPr>
        <w:t>4人。</w:t>
      </w:r>
      <w:r>
        <w:rPr>
          <w:rFonts w:hint="eastAsia" w:ascii="仿宋_GB2312" w:hAnsi="仿宋_GB2312" w:eastAsia="仿宋_GB2312" w:cs="仿宋_GB2312"/>
          <w:b w:val="0"/>
          <w:bCs w:val="0"/>
          <w:color w:val="auto"/>
          <w:sz w:val="32"/>
          <w:szCs w:val="32"/>
          <w:highlight w:val="none"/>
          <w:lang w:eastAsia="zh-CN"/>
        </w:rPr>
        <w:t>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2.专任教师</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专任教师应具有高校教师资格;有理想信念、有道德情操、有扎实学识、有仁爱之心;具有</w:t>
      </w:r>
      <w:r>
        <w:rPr>
          <w:rFonts w:hint="eastAsia" w:ascii="仿宋_GB2312" w:hAnsi="仿宋_GB2312" w:eastAsia="仿宋_GB2312" w:cs="仿宋_GB2312"/>
          <w:b w:val="0"/>
          <w:bCs w:val="0"/>
          <w:color w:val="auto"/>
          <w:sz w:val="32"/>
          <w:szCs w:val="32"/>
          <w:highlight w:val="none"/>
          <w:lang w:val="en-US" w:eastAsia="zh-CN"/>
        </w:rPr>
        <w:t>市场营销</w:t>
      </w:r>
      <w:r>
        <w:rPr>
          <w:rFonts w:hint="eastAsia" w:ascii="仿宋_GB2312" w:hAnsi="仿宋_GB2312" w:eastAsia="仿宋_GB2312" w:cs="仿宋_GB2312"/>
          <w:b w:val="0"/>
          <w:bCs w:val="0"/>
          <w:color w:val="auto"/>
          <w:sz w:val="32"/>
          <w:szCs w:val="32"/>
          <w:highlight w:val="none"/>
        </w:rPr>
        <w:t>等相关专业本科及以上学历;具有扎实的本专业相关理论功底和实践能力;具有较强信息化教学能力，能够开展课程教学改革和科学研究;有</w:t>
      </w:r>
      <w:r>
        <w:rPr>
          <w:rFonts w:hint="eastAsia" w:ascii="仿宋_GB2312" w:hAnsi="仿宋_GB2312" w:eastAsia="仿宋_GB2312" w:cs="仿宋_GB2312"/>
          <w:b w:val="0"/>
          <w:bCs w:val="0"/>
          <w:color w:val="auto"/>
          <w:sz w:val="32"/>
          <w:szCs w:val="32"/>
          <w:highlight w:val="none"/>
          <w:lang w:eastAsia="zh-CN"/>
        </w:rPr>
        <w:t>每</w:t>
      </w:r>
      <w:r>
        <w:rPr>
          <w:rFonts w:hint="eastAsia" w:ascii="仿宋_GB2312" w:hAnsi="仿宋_GB2312" w:eastAsia="仿宋_GB2312" w:cs="仿宋_GB2312"/>
          <w:b w:val="0"/>
          <w:bCs w:val="0"/>
          <w:color w:val="auto"/>
          <w:sz w:val="32"/>
          <w:szCs w:val="32"/>
          <w:highlight w:val="none"/>
        </w:rPr>
        <w:t>5年累计不少于6个月的企业实践经历。</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3.专业带头人</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专业带头人原则上应具有副高及以上职称，能够较好地把握国内外商业和营销管理动态、专业发展方向，能广泛联系行业企业，了解行业企业对本专业人才的需求实际，教学设计、专业研究能力强，组织开展教科研工作能力强，在本区域或本领域具有一定的专业影响力。本专业带头人为刘忠略，副教授职称，负责本专业的规划与建设、主持专业人才培养方案、课程标准的制定与修订、教材、专业教学标准、专业认证体系的建设工作、负责本专业教学改革和实践技能培养方案的制定等工作。</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仿宋" w:hAnsi="仿宋" w:eastAsia="仿宋" w:cs="仿宋"/>
          <w:b w:val="0"/>
          <w:bCs w:val="0"/>
          <w:color w:val="auto"/>
          <w:sz w:val="32"/>
          <w:szCs w:val="32"/>
          <w:highlight w:val="none"/>
          <w:lang w:val="en-US" w:eastAsia="zh-CN"/>
        </w:rPr>
        <w:t>4.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二</w:t>
      </w: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rPr>
        <w:t>教学设施</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教学设施主要包括能够满足正常的课程教学、实习实训所需的专业教室、校内实训室和校外实训基地等。</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1.专业教室要求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学校为该专业配备公共教室（配备有多媒体设施）、多媒体教室等，满足理论教学要求。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lang w:val="en-US" w:eastAsia="zh-CN"/>
        </w:rPr>
      </w:pPr>
      <w:r>
        <w:rPr>
          <w:rFonts w:hint="eastAsia" w:ascii="仿宋_GB2312" w:hAnsi="仿宋_GB2312" w:eastAsia="仿宋_GB2312" w:cs="仿宋_GB2312"/>
          <w:b w:val="0"/>
          <w:bCs w:val="0"/>
          <w:color w:val="auto"/>
          <w:sz w:val="32"/>
          <w:szCs w:val="32"/>
          <w:highlight w:val="none"/>
          <w:lang w:val="en-US" w:eastAsia="zh-CN"/>
        </w:rPr>
        <w:t>配有黑（白）板、多媒体计算机、投影设备、音响设备，安装应急照明装置并保持良好状态，符合紧急疏散要求，标志明显，逃生通道畅通无阻。</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lang w:val="en-US" w:eastAsia="zh-CN"/>
        </w:rPr>
      </w:pPr>
      <w:r>
        <w:rPr>
          <w:rFonts w:hint="eastAsia" w:ascii="仿宋_GB2312" w:hAnsi="仿宋_GB2312" w:eastAsia="仿宋_GB2312" w:cs="仿宋_GB2312"/>
          <w:b w:val="0"/>
          <w:bCs w:val="0"/>
          <w:color w:val="auto"/>
          <w:sz w:val="32"/>
          <w:szCs w:val="32"/>
          <w:highlight w:val="none"/>
          <w:lang w:val="en-US" w:eastAsia="zh-CN"/>
        </w:rPr>
        <w:t>2.校内实训资源</w:t>
      </w:r>
    </w:p>
    <w:p>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b w:val="0"/>
          <w:bCs w:val="0"/>
          <w:color w:val="auto"/>
          <w:sz w:val="32"/>
          <w:szCs w:val="32"/>
          <w:highlight w:val="none"/>
        </w:rPr>
        <w:t>表1</w:t>
      </w:r>
      <w:r>
        <w:rPr>
          <w:rFonts w:hint="eastAsia" w:ascii="仿宋_GB2312" w:hAnsi="仿宋_GB2312" w:eastAsia="仿宋_GB2312" w:cs="仿宋_GB2312"/>
          <w:b w:val="0"/>
          <w:bCs w:val="0"/>
          <w:color w:val="auto"/>
          <w:sz w:val="32"/>
          <w:szCs w:val="32"/>
          <w:highlight w:val="none"/>
          <w:lang w:val="en-US" w:eastAsia="zh-CN"/>
        </w:rPr>
        <w:t>0 市场营销</w:t>
      </w:r>
      <w:r>
        <w:rPr>
          <w:rFonts w:hint="eastAsia" w:ascii="仿宋_GB2312" w:hAnsi="仿宋_GB2312" w:eastAsia="仿宋_GB2312" w:cs="仿宋_GB2312"/>
          <w:color w:val="auto"/>
          <w:kern w:val="0"/>
          <w:sz w:val="32"/>
          <w:szCs w:val="32"/>
          <w:lang w:val="en-US" w:eastAsia="zh-CN" w:bidi="ar-SA"/>
        </w:rPr>
        <w:t>专业校内实训资源列表</w:t>
      </w:r>
    </w:p>
    <w:tbl>
      <w:tblPr>
        <w:tblStyle w:val="6"/>
        <w:tblW w:w="90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1"/>
        <w:gridCol w:w="1618"/>
        <w:gridCol w:w="1875"/>
        <w:gridCol w:w="1687"/>
        <w:gridCol w:w="2075"/>
        <w:gridCol w:w="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序号</w:t>
            </w:r>
          </w:p>
        </w:tc>
        <w:tc>
          <w:tcPr>
            <w:tcW w:w="16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实验实训室名称</w:t>
            </w:r>
          </w:p>
        </w:tc>
        <w:tc>
          <w:tcPr>
            <w:tcW w:w="187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实训适用课程</w:t>
            </w:r>
          </w:p>
        </w:tc>
        <w:tc>
          <w:tcPr>
            <w:tcW w:w="16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实训项目</w:t>
            </w:r>
          </w:p>
        </w:tc>
        <w:tc>
          <w:tcPr>
            <w:tcW w:w="207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w:t>
            </w:r>
            <w:r>
              <w:rPr>
                <w:rFonts w:hint="eastAsia" w:ascii="仿宋" w:hAnsi="仿宋" w:eastAsia="仿宋" w:cs="仿宋"/>
                <w:color w:val="auto"/>
                <w:sz w:val="24"/>
                <w:szCs w:val="24"/>
                <w:highlight w:val="none"/>
                <w:lang w:eastAsia="zh-CN"/>
              </w:rPr>
              <w:t>要设备名称及配置数量</w:t>
            </w:r>
          </w:p>
        </w:tc>
        <w:tc>
          <w:tcPr>
            <w:tcW w:w="91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工位数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6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电子商务、国际贸易与市场营销综合实训室</w:t>
            </w:r>
          </w:p>
        </w:tc>
        <w:tc>
          <w:tcPr>
            <w:tcW w:w="187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商务谈判、市场调查与预测、现代推销技术、营销策划、广告理论与实务</w:t>
            </w:r>
          </w:p>
        </w:tc>
        <w:tc>
          <w:tcPr>
            <w:tcW w:w="16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电子商务信函写作</w:t>
            </w:r>
            <w:r>
              <w:rPr>
                <w:rFonts w:hint="eastAsia" w:ascii="仿宋" w:hAnsi="仿宋" w:eastAsia="仿宋" w:cs="仿宋"/>
                <w:color w:val="auto"/>
                <w:sz w:val="24"/>
                <w:szCs w:val="24"/>
                <w:highlight w:val="none"/>
                <w:lang w:eastAsia="zh-CN"/>
              </w:rPr>
              <w:t>。网络市场调研，市场调查数据处理分析</w:t>
            </w:r>
          </w:p>
        </w:tc>
        <w:tc>
          <w:tcPr>
            <w:tcW w:w="207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计算机工作站60台</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投影仪和屏幕：1</w:t>
            </w:r>
            <w:r>
              <w:rPr>
                <w:rFonts w:hint="eastAsia" w:ascii="仿宋" w:hAnsi="仿宋" w:eastAsia="仿宋" w:cs="仿宋"/>
                <w:color w:val="auto"/>
                <w:sz w:val="24"/>
                <w:szCs w:val="24"/>
                <w:highlight w:val="none"/>
                <w:lang w:val="en-US" w:eastAsia="zh-CN"/>
              </w:rPr>
              <w:t>套</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p>
        </w:tc>
        <w:tc>
          <w:tcPr>
            <w:tcW w:w="91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161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洽谈签约室</w:t>
            </w:r>
          </w:p>
        </w:tc>
        <w:tc>
          <w:tcPr>
            <w:tcW w:w="187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商务谈判、现代推销技术、营销策划、广告理论与实务、分销渠道管理</w:t>
            </w:r>
          </w:p>
        </w:tc>
        <w:tc>
          <w:tcPr>
            <w:tcW w:w="16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1.商务礼仪，2.商务洽谈</w:t>
            </w:r>
          </w:p>
        </w:tc>
        <w:tc>
          <w:tcPr>
            <w:tcW w:w="207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会议桌：1张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办公椅：</w:t>
            </w:r>
            <w:r>
              <w:rPr>
                <w:rFonts w:hint="eastAsia" w:ascii="仿宋" w:hAnsi="仿宋" w:eastAsia="仿宋" w:cs="仿宋"/>
                <w:color w:val="auto"/>
                <w:sz w:val="24"/>
                <w:szCs w:val="24"/>
                <w:highlight w:val="none"/>
                <w:lang w:val="en-US" w:eastAsia="zh-CN"/>
              </w:rPr>
              <w:t>60张</w:t>
            </w:r>
            <w:r>
              <w:rPr>
                <w:rFonts w:hint="eastAsia" w:ascii="仿宋" w:hAnsi="仿宋" w:eastAsia="仿宋" w:cs="仿宋"/>
                <w:color w:val="auto"/>
                <w:sz w:val="24"/>
                <w:szCs w:val="24"/>
                <w:highlight w:val="none"/>
              </w:rPr>
              <w:t>。投影仪：1台。</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投影屏幕：1</w:t>
            </w:r>
            <w:r>
              <w:rPr>
                <w:rFonts w:hint="eastAsia" w:ascii="仿宋" w:hAnsi="仿宋" w:eastAsia="仿宋" w:cs="仿宋"/>
                <w:color w:val="auto"/>
                <w:sz w:val="24"/>
                <w:szCs w:val="24"/>
                <w:highlight w:val="none"/>
                <w:lang w:val="en-US" w:eastAsia="zh-CN"/>
              </w:rPr>
              <w:t>个</w:t>
            </w:r>
            <w:r>
              <w:rPr>
                <w:rFonts w:hint="eastAsia" w:ascii="仿宋" w:hAnsi="仿宋" w:eastAsia="仿宋" w:cs="仿宋"/>
                <w:color w:val="auto"/>
                <w:sz w:val="24"/>
                <w:szCs w:val="24"/>
                <w:highlight w:val="none"/>
              </w:rPr>
              <w:t>。</w:t>
            </w:r>
          </w:p>
        </w:tc>
        <w:tc>
          <w:tcPr>
            <w:tcW w:w="91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60</w:t>
            </w:r>
          </w:p>
        </w:tc>
      </w:tr>
    </w:tbl>
    <w:p>
      <w:pPr>
        <w:pStyle w:val="2"/>
        <w:pageBreakBefore w:val="0"/>
        <w:widowControl/>
        <w:numPr>
          <w:ilvl w:val="0"/>
          <w:numId w:val="0"/>
        </w:numPr>
        <w:kinsoku/>
        <w:wordWrap/>
        <w:topLinePunct w:val="0"/>
        <w:autoSpaceDE/>
        <w:autoSpaceDN/>
        <w:bidi w:val="0"/>
        <w:snapToGrid/>
        <w:spacing w:before="0" w:line="52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3.校外实训资源</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（1）校外实训基地基本要求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具有稳定的校外实训基地2个以上；能够开展市场调研、产品销售、客户服务、品牌推广、数字营销、供应链管理等实训活动；实训设施齐备，实训岗位、实训指导教师确定，实训管理及实施规章制度齐全。</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（2）学生实习基地基本要求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具有稳定的校外实习基地2个以上;能提供营销方式方法、营销策划、会计报表编制、物品采购、储存等相关实习岗位，能涵盖当前相关产业的主流技术，可接纳一定规模的学生实习;能够配备相应数量的指导教师对学生实习进行指导和管理;有保证实习生日常工作、学习、生活的规章制度，有安全、保险保障。</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jc w:val="center"/>
        <w:textAlignment w:val="auto"/>
        <w:rPr>
          <w:rFonts w:hint="eastAsia" w:ascii="仿宋" w:hAnsi="仿宋" w:eastAsia="仿宋" w:cs="仿宋"/>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表1</w:t>
      </w:r>
      <w:r>
        <w:rPr>
          <w:rFonts w:hint="eastAsia" w:ascii="仿宋_GB2312" w:hAnsi="仿宋_GB2312" w:eastAsia="仿宋_GB2312" w:cs="仿宋_GB2312"/>
          <w:b w:val="0"/>
          <w:bCs w:val="0"/>
          <w:color w:val="auto"/>
          <w:sz w:val="32"/>
          <w:szCs w:val="32"/>
          <w:highlight w:val="none"/>
          <w:lang w:val="en-US" w:eastAsia="zh-CN"/>
        </w:rPr>
        <w:t>1 市场营销专业校外实习基地一览表</w:t>
      </w:r>
    </w:p>
    <w:tbl>
      <w:tblPr>
        <w:tblStyle w:val="6"/>
        <w:tblW w:w="9738" w:type="dxa"/>
        <w:tblInd w:w="-7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
        <w:gridCol w:w="2692"/>
        <w:gridCol w:w="2308"/>
        <w:gridCol w:w="987"/>
        <w:gridCol w:w="1375"/>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序号</w:t>
            </w:r>
          </w:p>
        </w:tc>
        <w:tc>
          <w:tcPr>
            <w:tcW w:w="269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校外实习基地名称</w:t>
            </w:r>
          </w:p>
        </w:tc>
        <w:tc>
          <w:tcPr>
            <w:tcW w:w="230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合作企业名称</w:t>
            </w:r>
          </w:p>
        </w:tc>
        <w:tc>
          <w:tcPr>
            <w:tcW w:w="9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用途</w:t>
            </w:r>
          </w:p>
        </w:tc>
        <w:tc>
          <w:tcPr>
            <w:tcW w:w="137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合作深度要求</w:t>
            </w:r>
          </w:p>
        </w:tc>
        <w:tc>
          <w:tcPr>
            <w:tcW w:w="151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接纳学生实习人次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269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广西工程职业学院市场营销专业校外实习基地</w:t>
            </w:r>
          </w:p>
        </w:tc>
        <w:tc>
          <w:tcPr>
            <w:tcW w:w="230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中国电信股份有限公司平果分公司</w:t>
            </w:r>
          </w:p>
        </w:tc>
        <w:tc>
          <w:tcPr>
            <w:tcW w:w="9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岗位实习</w:t>
            </w:r>
          </w:p>
        </w:tc>
        <w:tc>
          <w:tcPr>
            <w:tcW w:w="137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深度合作</w:t>
            </w:r>
          </w:p>
        </w:tc>
        <w:tc>
          <w:tcPr>
            <w:tcW w:w="151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269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广西工程职业学院市场营销专业校外实习基地</w:t>
            </w:r>
          </w:p>
        </w:tc>
        <w:tc>
          <w:tcPr>
            <w:tcW w:w="230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玉林王牌企业管理有限公司</w:t>
            </w:r>
          </w:p>
        </w:tc>
        <w:tc>
          <w:tcPr>
            <w:tcW w:w="9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岗位实习</w:t>
            </w:r>
          </w:p>
        </w:tc>
        <w:tc>
          <w:tcPr>
            <w:tcW w:w="137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深度合作</w:t>
            </w:r>
          </w:p>
        </w:tc>
        <w:tc>
          <w:tcPr>
            <w:tcW w:w="151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269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广西工程职业学院市场营销专业校外实习基地</w:t>
            </w:r>
          </w:p>
        </w:tc>
        <w:tc>
          <w:tcPr>
            <w:tcW w:w="230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广西平果县中兴恒联投资有限公司</w:t>
            </w:r>
          </w:p>
        </w:tc>
        <w:tc>
          <w:tcPr>
            <w:tcW w:w="9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岗位实习</w:t>
            </w:r>
          </w:p>
        </w:tc>
        <w:tc>
          <w:tcPr>
            <w:tcW w:w="137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深度合作</w:t>
            </w:r>
          </w:p>
        </w:tc>
        <w:tc>
          <w:tcPr>
            <w:tcW w:w="151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269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广西工程职业学院市场营销专业校外实习基地</w:t>
            </w:r>
          </w:p>
        </w:tc>
        <w:tc>
          <w:tcPr>
            <w:tcW w:w="230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广西圣兰诺酒店管理有限公司</w:t>
            </w:r>
          </w:p>
        </w:tc>
        <w:tc>
          <w:tcPr>
            <w:tcW w:w="9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岗位实习</w:t>
            </w:r>
          </w:p>
        </w:tc>
        <w:tc>
          <w:tcPr>
            <w:tcW w:w="137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深度合作</w:t>
            </w:r>
          </w:p>
        </w:tc>
        <w:tc>
          <w:tcPr>
            <w:tcW w:w="151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269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广西工程职业学院市场营销专业校外实习基地</w:t>
            </w:r>
          </w:p>
        </w:tc>
        <w:tc>
          <w:tcPr>
            <w:tcW w:w="230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广西南宁瑞专商贸有限公司</w:t>
            </w:r>
          </w:p>
        </w:tc>
        <w:tc>
          <w:tcPr>
            <w:tcW w:w="9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岗位实习</w:t>
            </w:r>
          </w:p>
        </w:tc>
        <w:tc>
          <w:tcPr>
            <w:tcW w:w="137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深度合作</w:t>
            </w:r>
          </w:p>
        </w:tc>
        <w:tc>
          <w:tcPr>
            <w:tcW w:w="151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269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广西工程职业学院市场营销专业校外实习基地</w:t>
            </w:r>
          </w:p>
        </w:tc>
        <w:tc>
          <w:tcPr>
            <w:tcW w:w="230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广西南宁璟昇营销策划公司</w:t>
            </w:r>
          </w:p>
        </w:tc>
        <w:tc>
          <w:tcPr>
            <w:tcW w:w="98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岗位实习</w:t>
            </w:r>
          </w:p>
        </w:tc>
        <w:tc>
          <w:tcPr>
            <w:tcW w:w="137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深度合作</w:t>
            </w:r>
          </w:p>
        </w:tc>
        <w:tc>
          <w:tcPr>
            <w:tcW w:w="151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40</w:t>
            </w:r>
          </w:p>
        </w:tc>
      </w:tr>
    </w:tbl>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三</w:t>
      </w:r>
      <w:r>
        <w:rPr>
          <w:rFonts w:hint="eastAsia" w:ascii="楷体" w:hAnsi="楷体" w:eastAsia="楷体" w:cs="楷体"/>
          <w:b w:val="0"/>
          <w:bCs w:val="0"/>
          <w:color w:val="auto"/>
          <w:sz w:val="32"/>
          <w:szCs w:val="32"/>
          <w:highlight w:val="none"/>
          <w:lang w:eastAsia="zh-CN"/>
        </w:rPr>
        <w:t>）教学资源</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教学资源主要包括能满足学生专业学习、教师专业教学研究和教学实施所需的教材、图书文献及数字教学资源等。</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1.教材选用基本要求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选用近五年内出版的高职高专国家级规划教材、自治区级规划教材、高职高专类出版教材。</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2.图书文献配备基本要求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图书文献配备能满足人才培养、专业建设、教科研等工作的需要，方便师生查询、借阅。专业类文献主要包括：市场营销相关行业政策法规、行业标准、技术规范以及消费者行为、品牌管理、电子商务、广告传播等与服务相关专业类图书和实务案例类图书。专业图书资料（含电子图书）不低于500册，5种以上市场营销类专业学术期刊，并能保持每年更新。</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3.数字教学资源配置基本要求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建设、配备与专业相关的音视频素材、教学课件、数字化教学案例库、虚拟仿真软件、数字教材等专业教学资源库，应种类丰富、形式多样、使用便捷、动态更新，能满足教学要求。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四</w:t>
      </w:r>
      <w:r>
        <w:rPr>
          <w:rFonts w:hint="eastAsia" w:ascii="楷体" w:hAnsi="楷体" w:eastAsia="楷体" w:cs="楷体"/>
          <w:b w:val="0"/>
          <w:bCs w:val="0"/>
          <w:color w:val="auto"/>
          <w:sz w:val="32"/>
          <w:szCs w:val="32"/>
          <w:highlight w:val="none"/>
          <w:lang w:eastAsia="zh-CN"/>
        </w:rPr>
        <w:t>）教学方法</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default" w:ascii="仿宋_GB2312" w:hAnsi="仿宋_GB2312" w:eastAsia="仿宋_GB2312" w:cs="仿宋_GB2312"/>
          <w:b w:val="0"/>
          <w:bCs w:val="0"/>
          <w:color w:val="auto"/>
          <w:sz w:val="32"/>
          <w:szCs w:val="32"/>
          <w:highlight w:val="none"/>
          <w:lang w:val="en-US" w:eastAsia="zh-CN"/>
        </w:rPr>
        <w:t>根据不同课程的性质</w:t>
      </w:r>
      <w:r>
        <w:rPr>
          <w:rFonts w:hint="eastAsia" w:ascii="仿宋_GB2312" w:hAnsi="仿宋_GB2312" w:eastAsia="仿宋_GB2312" w:cs="仿宋_GB2312"/>
          <w:b w:val="0"/>
          <w:bCs w:val="0"/>
          <w:color w:val="auto"/>
          <w:sz w:val="32"/>
          <w:szCs w:val="32"/>
          <w:highlight w:val="none"/>
          <w:lang w:val="en-US" w:eastAsia="zh-CN"/>
        </w:rPr>
        <w:t>特点</w:t>
      </w:r>
      <w:r>
        <w:rPr>
          <w:rFonts w:hint="default" w:ascii="仿宋_GB2312" w:hAnsi="仿宋_GB2312" w:eastAsia="仿宋_GB2312" w:cs="仿宋_GB2312"/>
          <w:b w:val="0"/>
          <w:bCs w:val="0"/>
          <w:color w:val="auto"/>
          <w:sz w:val="32"/>
          <w:szCs w:val="32"/>
          <w:highlight w:val="none"/>
          <w:lang w:val="en-US" w:eastAsia="zh-CN"/>
        </w:rPr>
        <w:t>，在保留传统讲授法、演示法、讨论法、问答法、案例分析法等的基础上</w:t>
      </w:r>
      <w:r>
        <w:rPr>
          <w:rFonts w:hint="eastAsia" w:ascii="仿宋_GB2312" w:hAnsi="仿宋_GB2312" w:eastAsia="仿宋_GB2312" w:cs="仿宋_GB2312"/>
          <w:b w:val="0"/>
          <w:bCs w:val="0"/>
          <w:color w:val="auto"/>
          <w:sz w:val="32"/>
          <w:szCs w:val="32"/>
          <w:highlight w:val="none"/>
          <w:lang w:val="en-US" w:eastAsia="zh-CN"/>
        </w:rPr>
        <w:t>，</w:t>
      </w:r>
      <w:r>
        <w:rPr>
          <w:rFonts w:hint="default" w:ascii="仿宋_GB2312" w:hAnsi="仿宋_GB2312" w:eastAsia="仿宋_GB2312" w:cs="仿宋_GB2312"/>
          <w:b w:val="0"/>
          <w:bCs w:val="0"/>
          <w:color w:val="auto"/>
          <w:sz w:val="32"/>
          <w:szCs w:val="32"/>
          <w:highlight w:val="none"/>
          <w:lang w:val="en-US" w:eastAsia="zh-CN"/>
        </w:rPr>
        <w:t>应充分利用信息化教学资源，尽量将项目驱动法、探究式教学、翻转课堂等新型教学模式及方法引入课堂，遵循“学生为主体，教师为主导”的原则，积极探索多种教学方法。</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（五）学习评价</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1.课程考核方法</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课程成绩评定根据学生参与度、作业质量、实训效果与期末考核等项目确定不同比例</w:t>
      </w:r>
      <w:r>
        <w:rPr>
          <w:rFonts w:hint="eastAsia" w:ascii="仿宋_GB2312" w:hAnsi="仿宋_GB2312" w:eastAsia="仿宋_GB2312" w:cs="仿宋_GB2312"/>
          <w:b w:val="0"/>
          <w:bCs w:val="0"/>
          <w:color w:val="auto"/>
          <w:sz w:val="32"/>
          <w:szCs w:val="32"/>
          <w:highlight w:val="none"/>
          <w:lang w:eastAsia="zh-CN"/>
        </w:rPr>
        <w:t>进行综合评定，评定标准如下：</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（一）A类课程成绩构成（纯理论）</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rPr>
        <w:t>课程总成绩</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rPr>
        <w:t>期末卷面考试成绩</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50%）+</w:t>
      </w:r>
      <w:r>
        <w:rPr>
          <w:rFonts w:hint="eastAsia" w:ascii="仿宋_GB2312" w:hAnsi="仿宋_GB2312" w:eastAsia="仿宋_GB2312" w:cs="仿宋_GB2312"/>
          <w:b w:val="0"/>
          <w:bCs w:val="0"/>
          <w:color w:val="auto"/>
          <w:sz w:val="32"/>
          <w:szCs w:val="32"/>
        </w:rPr>
        <w:t>平时</w:t>
      </w:r>
      <w:r>
        <w:rPr>
          <w:rFonts w:hint="eastAsia" w:ascii="仿宋_GB2312" w:hAnsi="仿宋_GB2312" w:eastAsia="仿宋_GB2312" w:cs="仿宋_GB2312"/>
          <w:b w:val="0"/>
          <w:bCs w:val="0"/>
          <w:color w:val="auto"/>
          <w:sz w:val="32"/>
          <w:szCs w:val="32"/>
          <w:lang w:eastAsia="zh-CN"/>
        </w:rPr>
        <w:t>过程性考核</w:t>
      </w:r>
      <w:r>
        <w:rPr>
          <w:rFonts w:hint="eastAsia" w:ascii="仿宋_GB2312" w:hAnsi="仿宋_GB2312" w:eastAsia="仿宋_GB2312" w:cs="仿宋_GB2312"/>
          <w:b w:val="0"/>
          <w:bCs w:val="0"/>
          <w:color w:val="auto"/>
          <w:sz w:val="32"/>
          <w:szCs w:val="32"/>
        </w:rPr>
        <w:t>成绩（50%)</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二</w:t>
      </w:r>
      <w:r>
        <w:rPr>
          <w:rFonts w:hint="eastAsia" w:ascii="仿宋_GB2312" w:hAnsi="仿宋_GB2312" w:eastAsia="仿宋_GB2312" w:cs="仿宋_GB2312"/>
          <w:b w:val="0"/>
          <w:bCs w:val="0"/>
          <w:color w:val="auto"/>
          <w:sz w:val="32"/>
          <w:szCs w:val="32"/>
        </w:rPr>
        <w:t>）B类课程成绩构成（理论+实践）</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课程总成绩=理论部分期末卷面考试成绩（40%)+技能成绩（30%）+平时</w:t>
      </w:r>
      <w:r>
        <w:rPr>
          <w:rFonts w:hint="eastAsia" w:ascii="仿宋_GB2312" w:hAnsi="仿宋_GB2312" w:eastAsia="仿宋_GB2312" w:cs="仿宋_GB2312"/>
          <w:b w:val="0"/>
          <w:bCs w:val="0"/>
          <w:color w:val="auto"/>
          <w:sz w:val="32"/>
          <w:szCs w:val="32"/>
          <w:lang w:eastAsia="zh-CN"/>
        </w:rPr>
        <w:t>过程性考核</w:t>
      </w:r>
      <w:r>
        <w:rPr>
          <w:rFonts w:hint="eastAsia" w:ascii="仿宋_GB2312" w:hAnsi="仿宋_GB2312" w:eastAsia="仿宋_GB2312" w:cs="仿宋_GB2312"/>
          <w:b w:val="0"/>
          <w:bCs w:val="0"/>
          <w:color w:val="auto"/>
          <w:sz w:val="32"/>
          <w:szCs w:val="32"/>
        </w:rPr>
        <w:t>成绩（30%)。</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三</w:t>
      </w:r>
      <w:r>
        <w:rPr>
          <w:rFonts w:hint="eastAsia" w:ascii="仿宋_GB2312" w:hAnsi="仿宋_GB2312" w:eastAsia="仿宋_GB2312" w:cs="仿宋_GB2312"/>
          <w:b w:val="0"/>
          <w:bCs w:val="0"/>
          <w:color w:val="auto"/>
          <w:sz w:val="32"/>
          <w:szCs w:val="32"/>
        </w:rPr>
        <w:t>）C类课程成绩构成(纯实践）</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课程总成绩=技能成绩（50%）+平时</w:t>
      </w:r>
      <w:r>
        <w:rPr>
          <w:rFonts w:hint="eastAsia" w:ascii="仿宋_GB2312" w:hAnsi="仿宋_GB2312" w:eastAsia="仿宋_GB2312" w:cs="仿宋_GB2312"/>
          <w:b w:val="0"/>
          <w:bCs w:val="0"/>
          <w:color w:val="auto"/>
          <w:sz w:val="32"/>
          <w:szCs w:val="32"/>
          <w:lang w:eastAsia="zh-CN"/>
        </w:rPr>
        <w:t>过程性考核</w:t>
      </w:r>
      <w:r>
        <w:rPr>
          <w:rFonts w:hint="eastAsia" w:ascii="仿宋_GB2312" w:hAnsi="仿宋_GB2312" w:eastAsia="仿宋_GB2312" w:cs="仿宋_GB2312"/>
          <w:b w:val="0"/>
          <w:bCs w:val="0"/>
          <w:color w:val="auto"/>
          <w:sz w:val="32"/>
          <w:szCs w:val="32"/>
        </w:rPr>
        <w:t>成绩（50%)</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2.教学评价方式</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w:t>
      </w:r>
      <w:r>
        <w:rPr>
          <w:rFonts w:hint="eastAsia" w:ascii="仿宋_GB2312" w:hAnsi="仿宋_GB2312" w:eastAsia="仿宋_GB2312" w:cs="仿宋_GB2312"/>
          <w:b w:val="0"/>
          <w:bCs w:val="0"/>
          <w:color w:val="auto"/>
          <w:sz w:val="32"/>
          <w:szCs w:val="32"/>
          <w:highlight w:val="none"/>
          <w:lang w:eastAsia="zh-CN"/>
        </w:rPr>
        <w:t>以</w:t>
      </w:r>
      <w:r>
        <w:rPr>
          <w:rFonts w:hint="eastAsia" w:ascii="仿宋_GB2312" w:hAnsi="仿宋_GB2312" w:eastAsia="仿宋_GB2312" w:cs="仿宋_GB2312"/>
          <w:b w:val="0"/>
          <w:bCs w:val="0"/>
          <w:color w:val="auto"/>
          <w:sz w:val="32"/>
          <w:szCs w:val="32"/>
          <w:highlight w:val="none"/>
        </w:rPr>
        <w:t>学科成绩为核心，改变到以岗位能力为核心的轨道上来。本着为行业企业服务的原则，努力缩小或消除学校评价与企业评价之间的差异。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六</w:t>
      </w:r>
      <w:r>
        <w:rPr>
          <w:rFonts w:hint="eastAsia" w:ascii="楷体" w:hAnsi="楷体" w:eastAsia="楷体" w:cs="楷体"/>
          <w:b w:val="0"/>
          <w:bCs w:val="0"/>
          <w:color w:val="auto"/>
          <w:sz w:val="32"/>
          <w:szCs w:val="32"/>
          <w:highlight w:val="none"/>
          <w:lang w:eastAsia="zh-CN"/>
        </w:rPr>
        <w:t>）质量管理</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2.完善教学管理机制，加强日常教学组织运行与管理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3.建立毕业生跟踪反馈机制及社会评价机制，并对生源情况、在校生学业水平、毕业生就业情况等进行分析，定期评价人才培养质量和培养目标达成情况。</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充分利用评价分析结果有效改进专业教学，持续提高 人才培养质量。</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九、毕业要求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学生必须具备以下条件，方可毕业：</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（一）满足修业年限的要求：标准修业年限为3年，弹性学分有效修业年限为</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rPr>
        <w:t>-5年。</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（二）满足学分要求：</w:t>
      </w:r>
      <w:r>
        <w:rPr>
          <w:rFonts w:hint="eastAsia" w:ascii="仿宋_GB2312" w:hAnsi="仿宋_GB2312" w:eastAsia="仿宋_GB2312" w:cs="仿宋_GB2312"/>
          <w:b w:val="0"/>
          <w:bCs w:val="0"/>
          <w:color w:val="auto"/>
          <w:sz w:val="32"/>
          <w:szCs w:val="32"/>
          <w:highlight w:val="none"/>
          <w:lang w:eastAsia="zh-CN"/>
        </w:rPr>
        <w:t>至少取得</w:t>
      </w:r>
      <w:r>
        <w:rPr>
          <w:rFonts w:hint="eastAsia" w:ascii="仿宋_GB2312" w:hAnsi="仿宋_GB2312" w:eastAsia="仿宋_GB2312" w:cs="仿宋_GB2312"/>
          <w:b w:val="0"/>
          <w:bCs w:val="0"/>
          <w:color w:val="auto"/>
          <w:sz w:val="32"/>
          <w:szCs w:val="32"/>
          <w:highlight w:val="none"/>
          <w:lang w:val="en-US" w:eastAsia="zh-CN"/>
        </w:rPr>
        <w:t>153</w:t>
      </w:r>
      <w:r>
        <w:rPr>
          <w:rFonts w:hint="eastAsia" w:ascii="仿宋_GB2312" w:hAnsi="仿宋_GB2312" w:eastAsia="仿宋_GB2312" w:cs="仿宋_GB2312"/>
          <w:b w:val="0"/>
          <w:bCs w:val="0"/>
          <w:color w:val="auto"/>
          <w:sz w:val="32"/>
          <w:szCs w:val="32"/>
          <w:highlight w:val="none"/>
        </w:rPr>
        <w:t>学分，其中，必修课学分</w:t>
      </w:r>
      <w:r>
        <w:rPr>
          <w:rFonts w:hint="eastAsia" w:ascii="仿宋_GB2312" w:hAnsi="仿宋_GB2312" w:eastAsia="仿宋_GB2312" w:cs="仿宋_GB2312"/>
          <w:b w:val="0"/>
          <w:bCs w:val="0"/>
          <w:color w:val="auto"/>
          <w:sz w:val="32"/>
          <w:szCs w:val="32"/>
          <w:highlight w:val="none"/>
          <w:lang w:val="en-US" w:eastAsia="zh-CN"/>
        </w:rPr>
        <w:t>135</w:t>
      </w:r>
      <w:r>
        <w:rPr>
          <w:rFonts w:hint="eastAsia" w:ascii="仿宋_GB2312" w:hAnsi="仿宋_GB2312" w:eastAsia="仿宋_GB2312" w:cs="仿宋_GB2312"/>
          <w:b w:val="0"/>
          <w:bCs w:val="0"/>
          <w:color w:val="auto"/>
          <w:sz w:val="32"/>
          <w:szCs w:val="32"/>
          <w:highlight w:val="none"/>
        </w:rPr>
        <w:t>学分，公共选修课不</w:t>
      </w:r>
      <w:r>
        <w:rPr>
          <w:rFonts w:hint="eastAsia" w:ascii="仿宋_GB2312" w:hAnsi="仿宋_GB2312" w:eastAsia="仿宋_GB2312" w:cs="仿宋_GB2312"/>
          <w:b w:val="0"/>
          <w:bCs w:val="0"/>
          <w:color w:val="auto"/>
          <w:sz w:val="32"/>
          <w:szCs w:val="32"/>
          <w:highlight w:val="none"/>
          <w:lang w:eastAsia="zh-CN"/>
        </w:rPr>
        <w:t>低于</w:t>
      </w:r>
      <w:r>
        <w:rPr>
          <w:rFonts w:hint="eastAsia" w:ascii="仿宋_GB2312" w:hAnsi="仿宋_GB2312" w:eastAsia="仿宋_GB2312" w:cs="仿宋_GB2312"/>
          <w:b w:val="0"/>
          <w:bCs w:val="0"/>
          <w:color w:val="auto"/>
          <w:sz w:val="32"/>
          <w:szCs w:val="32"/>
          <w:highlight w:val="none"/>
          <w:lang w:val="en-US" w:eastAsia="zh-CN"/>
        </w:rPr>
        <w:t>12</w:t>
      </w:r>
      <w:r>
        <w:rPr>
          <w:rFonts w:hint="eastAsia" w:ascii="仿宋_GB2312" w:hAnsi="仿宋_GB2312" w:eastAsia="仿宋_GB2312" w:cs="仿宋_GB2312"/>
          <w:b w:val="0"/>
          <w:bCs w:val="0"/>
          <w:color w:val="auto"/>
          <w:sz w:val="32"/>
          <w:szCs w:val="32"/>
          <w:highlight w:val="none"/>
        </w:rPr>
        <w:t xml:space="preserve"> 学分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专业选修课不少于</w:t>
      </w:r>
      <w:r>
        <w:rPr>
          <w:rFonts w:hint="eastAsia" w:ascii="仿宋_GB2312" w:hAnsi="仿宋_GB2312" w:eastAsia="仿宋_GB2312" w:cs="仿宋_GB2312"/>
          <w:b w:val="0"/>
          <w:bCs w:val="0"/>
          <w:color w:val="auto"/>
          <w:sz w:val="32"/>
          <w:szCs w:val="32"/>
          <w:highlight w:val="none"/>
          <w:lang w:val="en-US" w:eastAsia="zh-CN"/>
        </w:rPr>
        <w:t>6</w:t>
      </w:r>
      <w:r>
        <w:rPr>
          <w:rFonts w:hint="eastAsia" w:ascii="仿宋_GB2312" w:hAnsi="仿宋_GB2312" w:eastAsia="仿宋_GB2312" w:cs="仿宋_GB2312"/>
          <w:b w:val="0"/>
          <w:bCs w:val="0"/>
          <w:color w:val="auto"/>
          <w:sz w:val="32"/>
          <w:szCs w:val="32"/>
          <w:highlight w:val="none"/>
        </w:rPr>
        <w:t xml:space="preserve"> 学分</w:t>
      </w:r>
      <w:r>
        <w:rPr>
          <w:rFonts w:hint="eastAsia" w:ascii="仿宋_GB2312" w:hAnsi="仿宋_GB2312" w:eastAsia="仿宋_GB2312" w:cs="仿宋_GB2312"/>
          <w:b w:val="0"/>
          <w:bCs w:val="0"/>
          <w:color w:val="auto"/>
          <w:sz w:val="32"/>
          <w:szCs w:val="32"/>
          <w:highlight w:val="none"/>
          <w:lang w:eastAsia="zh-CN"/>
        </w:rPr>
        <w:t>，达到专业培养目标和培养规格要求。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（三）符合学生学籍管理的其它规定。</w:t>
      </w:r>
    </w:p>
    <w:p>
      <w:pPr>
        <w:rPr>
          <w:rFonts w:hint="eastAsia" w:eastAsia="宋体"/>
          <w:color w:val="auto"/>
          <w:lang w:val="en-US" w:eastAsia="zh-CN"/>
        </w:rPr>
      </w:pPr>
      <w:r>
        <w:rPr>
          <w:rFonts w:hint="eastAsia"/>
          <w:color w:val="auto"/>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0A9F8F9-C9E1-4CE2-AC1C-0258E87F67F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86EBB9EB-13B8-4DCC-87A8-487D98020A2A}"/>
  </w:font>
  <w:font w:name="华文新魏">
    <w:panose1 w:val="02010800040101010101"/>
    <w:charset w:val="86"/>
    <w:family w:val="auto"/>
    <w:pitch w:val="default"/>
    <w:sig w:usb0="00000000" w:usb1="00000000" w:usb2="00000000" w:usb3="00000000" w:csb0="00000000" w:csb1="00000000"/>
    <w:embedRegular r:id="rId3" w:fontKey="{554636EC-8169-406A-9724-370204D4E336}"/>
  </w:font>
  <w:font w:name="方正小标宋简体">
    <w:panose1 w:val="02010601030101010101"/>
    <w:charset w:val="86"/>
    <w:family w:val="script"/>
    <w:pitch w:val="default"/>
    <w:sig w:usb0="00000001" w:usb1="080E0000" w:usb2="00000000" w:usb3="00000000" w:csb0="00040000" w:csb1="00000000"/>
    <w:embedRegular r:id="rId4" w:fontKey="{9A93A8A8-D1FD-41D2-8BED-D3EA3461BBF9}"/>
  </w:font>
  <w:font w:name="仿宋_GB2312">
    <w:panose1 w:val="02010609030101010101"/>
    <w:charset w:val="86"/>
    <w:family w:val="modern"/>
    <w:pitch w:val="default"/>
    <w:sig w:usb0="00000001" w:usb1="080E0000" w:usb2="00000000" w:usb3="00000000" w:csb0="00040000" w:csb1="00000000"/>
    <w:embedRegular r:id="rId5" w:fontKey="{FE7D0EFE-9396-4F3B-AA88-98D728BAF669}"/>
  </w:font>
  <w:font w:name="楷体">
    <w:panose1 w:val="02010609060101010101"/>
    <w:charset w:val="86"/>
    <w:family w:val="auto"/>
    <w:pitch w:val="default"/>
    <w:sig w:usb0="800002BF" w:usb1="38CF7CFA" w:usb2="00000016" w:usb3="00000000" w:csb0="00040001" w:csb1="00000000"/>
    <w:embedRegular r:id="rId6" w:fontKey="{21E9613C-1541-481A-908F-EA8F50326551}"/>
  </w:font>
  <w:font w:name="微软雅黑">
    <w:panose1 w:val="020B0503020204020204"/>
    <w:charset w:val="86"/>
    <w:family w:val="auto"/>
    <w:pitch w:val="default"/>
    <w:sig w:usb0="80000287" w:usb1="2ACF3C50" w:usb2="00000016" w:usb3="00000000" w:csb0="0004001F" w:csb1="00000000"/>
    <w:embedRegular r:id="rId7" w:fontKey="{6FDE3E9C-5D6A-4214-8080-E069CD61A247}"/>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297205F"/>
    <w:rsid w:val="005D5769"/>
    <w:rsid w:val="00973BDE"/>
    <w:rsid w:val="01B655D2"/>
    <w:rsid w:val="0297205F"/>
    <w:rsid w:val="03C2759E"/>
    <w:rsid w:val="044E0E40"/>
    <w:rsid w:val="067A4160"/>
    <w:rsid w:val="07BC7068"/>
    <w:rsid w:val="0C607954"/>
    <w:rsid w:val="0E9425DA"/>
    <w:rsid w:val="10FF7C67"/>
    <w:rsid w:val="11A63494"/>
    <w:rsid w:val="1598048E"/>
    <w:rsid w:val="16163C7F"/>
    <w:rsid w:val="183674AA"/>
    <w:rsid w:val="1C22238F"/>
    <w:rsid w:val="1CC81B8A"/>
    <w:rsid w:val="1E5168DD"/>
    <w:rsid w:val="20B23528"/>
    <w:rsid w:val="26092CA0"/>
    <w:rsid w:val="278A0B2E"/>
    <w:rsid w:val="28B9421C"/>
    <w:rsid w:val="2A2A377F"/>
    <w:rsid w:val="2D5A4F80"/>
    <w:rsid w:val="34BC29CE"/>
    <w:rsid w:val="35C6153E"/>
    <w:rsid w:val="36F23C0E"/>
    <w:rsid w:val="39E1526C"/>
    <w:rsid w:val="39F66CB4"/>
    <w:rsid w:val="3A575643"/>
    <w:rsid w:val="3ADE5D64"/>
    <w:rsid w:val="3C5F2ABB"/>
    <w:rsid w:val="400B19C1"/>
    <w:rsid w:val="417E34EF"/>
    <w:rsid w:val="42D335A2"/>
    <w:rsid w:val="46E3618D"/>
    <w:rsid w:val="4AA86581"/>
    <w:rsid w:val="4BF74BE6"/>
    <w:rsid w:val="4CF849C1"/>
    <w:rsid w:val="4EFD403F"/>
    <w:rsid w:val="51282616"/>
    <w:rsid w:val="51BC2A28"/>
    <w:rsid w:val="526F7DDE"/>
    <w:rsid w:val="56D24578"/>
    <w:rsid w:val="58350A83"/>
    <w:rsid w:val="595266FA"/>
    <w:rsid w:val="5A7521AE"/>
    <w:rsid w:val="5B4645C5"/>
    <w:rsid w:val="5C441A74"/>
    <w:rsid w:val="5CB05B12"/>
    <w:rsid w:val="5D437CCF"/>
    <w:rsid w:val="5DE1009B"/>
    <w:rsid w:val="5ED6097D"/>
    <w:rsid w:val="61CE3D30"/>
    <w:rsid w:val="626B4607"/>
    <w:rsid w:val="6C576BAE"/>
    <w:rsid w:val="6D3503D7"/>
    <w:rsid w:val="6DEB5B5A"/>
    <w:rsid w:val="6E5827DA"/>
    <w:rsid w:val="6F2602D7"/>
    <w:rsid w:val="714120E3"/>
    <w:rsid w:val="72FD03A6"/>
    <w:rsid w:val="74B56A23"/>
    <w:rsid w:val="767E17BC"/>
    <w:rsid w:val="79383607"/>
    <w:rsid w:val="79A57791"/>
    <w:rsid w:val="7A3E5E23"/>
    <w:rsid w:val="7BFD0E9C"/>
    <w:rsid w:val="7FB8296F"/>
    <w:rsid w:val="7FF3956A"/>
    <w:rsid w:val="7FFECF9D"/>
    <w:rsid w:val="BFE65D8C"/>
    <w:rsid w:val="FBCFCCAE"/>
    <w:rsid w:val="FDBBE5C9"/>
    <w:rsid w:val="FF9BCA3E"/>
    <w:rsid w:val="FFC7D411"/>
    <w:rsid w:val="FFE7C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eastAsia="宋体"/>
      <w:color w:val="0D0D0D"/>
      <w:sz w:val="24"/>
      <w:szCs w:val="24"/>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font5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20660</Words>
  <Characters>21706</Characters>
  <Lines>0</Lines>
  <Paragraphs>0</Paragraphs>
  <TotalTime>1</TotalTime>
  <ScaleCrop>false</ScaleCrop>
  <LinksUpToDate>false</LinksUpToDate>
  <CharactersWithSpaces>21927</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2024-09-18T14:54:00Z</dcterms:created>
  <dc:creator>Administrator</dc:creator>
  <cp:lastModifiedBy>Administrator</cp:lastModifiedBy>
  <dcterms:modified xsi:type="dcterms:W3CDTF">2025-03-04T07:21:39Z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2ED691EE6D9C8B7C5C89EA661B42263C_42</vt:lpwstr>
  </property>
  <property fmtid="{D5CDD505-2E9C-101B-9397-08002B2CF9AE}" pid="4" name="KSOTemplateDocerSaveRecord">
    <vt:lpwstr>eyJoZGlkIjoiOTBmY2IxYzVhZGJiZmE4ODdjNmMzNzYxZjIwMWQ2YTciLCJ1c2VySWQiOiIxMTUwNjY0MjEwIn0=</vt:lpwstr>
  </property>
</Properties>
</file>