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5A4B6">
      <w:pPr>
        <w:overflowPunct w:val="0"/>
        <w:adjustRightInd w:val="0"/>
        <w:snapToGrid w:val="0"/>
        <w:jc w:val="left"/>
        <w:rPr>
          <w:rFonts w:hint="default" w:ascii="Times New Roman" w:hAnsi="Times New Roman" w:eastAsia="仿宋_GB2312" w:cs="仿宋_GB2312"/>
          <w:color w:val="auto"/>
          <w:sz w:val="32"/>
          <w:szCs w:val="32"/>
          <w:highlight w:val="none"/>
          <w:lang w:val="en-US" w:eastAsia="zh-CN"/>
        </w:rPr>
      </w:pPr>
      <w:bookmarkStart w:id="1" w:name="_GoBack"/>
    </w:p>
    <w:p w14:paraId="2C7F357D">
      <w:pPr>
        <w:overflowPunct w:val="0"/>
        <w:adjustRightInd w:val="0"/>
        <w:snapToGrid w:val="0"/>
        <w:jc w:val="left"/>
        <w:rPr>
          <w:rFonts w:hint="eastAsia" w:ascii="Times New Roman" w:hAnsi="Times New Roman" w:eastAsia="仿宋_GB2312" w:cs="仿宋_GB2312"/>
          <w:color w:val="auto"/>
          <w:sz w:val="32"/>
          <w:szCs w:val="32"/>
          <w:highlight w:val="none"/>
        </w:rPr>
      </w:pPr>
    </w:p>
    <w:p w14:paraId="768FA942">
      <w:pPr>
        <w:overflowPunct w:val="0"/>
        <w:adjustRightInd w:val="0"/>
        <w:snapToGrid w:val="0"/>
        <w:jc w:val="left"/>
        <w:rPr>
          <w:rFonts w:hint="eastAsia" w:ascii="Times New Roman" w:hAnsi="Times New Roman" w:eastAsia="仿宋"/>
          <w:color w:val="auto"/>
          <w:szCs w:val="32"/>
          <w:highlight w:val="none"/>
        </w:rPr>
      </w:pPr>
    </w:p>
    <w:p w14:paraId="72B93536">
      <w:pPr>
        <w:overflowPunct w:val="0"/>
        <w:adjustRightInd w:val="0"/>
        <w:snapToGrid w:val="0"/>
        <w:jc w:val="center"/>
        <w:rPr>
          <w:rFonts w:hint="eastAsia" w:ascii="Times New Roman" w:hAnsi="Times New Roman" w:eastAsia="仿宋"/>
          <w:color w:val="auto"/>
          <w:szCs w:val="32"/>
          <w:highlight w:val="none"/>
        </w:rPr>
      </w:pPr>
    </w:p>
    <w:p w14:paraId="41C25043">
      <w:pPr>
        <w:overflowPunct w:val="0"/>
        <w:adjustRightInd w:val="0"/>
        <w:snapToGrid w:val="0"/>
        <w:jc w:val="center"/>
        <w:rPr>
          <w:rFonts w:hint="eastAsia" w:ascii="Times New Roman" w:hAnsi="Times New Roman" w:eastAsia="仿宋"/>
          <w:color w:val="auto"/>
          <w:szCs w:val="32"/>
          <w:highlight w:val="none"/>
        </w:rPr>
      </w:pPr>
    </w:p>
    <w:p w14:paraId="1DF1F9BF">
      <w:pPr>
        <w:overflowPunct w:val="0"/>
        <w:adjustRightInd w:val="0"/>
        <w:snapToGrid w:val="0"/>
        <w:jc w:val="center"/>
        <w:rPr>
          <w:rFonts w:hint="eastAsia" w:ascii="Times New Roman" w:hAnsi="Times New Roman" w:eastAsia="仿宋"/>
          <w:color w:val="auto"/>
          <w:szCs w:val="32"/>
          <w:highlight w:val="none"/>
        </w:rPr>
      </w:pPr>
    </w:p>
    <w:p w14:paraId="77054C59">
      <w:pPr>
        <w:overflowPunct w:val="0"/>
        <w:adjustRightInd w:val="0"/>
        <w:snapToGrid w:val="0"/>
        <w:jc w:val="center"/>
        <w:rPr>
          <w:rFonts w:ascii="Times New Roman" w:hAnsi="Times New Roman" w:eastAsia="仿宋"/>
          <w:color w:val="auto"/>
          <w:szCs w:val="32"/>
          <w:highlight w:val="none"/>
        </w:rPr>
      </w:pPr>
      <w:r>
        <w:rPr>
          <w:rFonts w:hint="eastAsia" w:ascii="Times New Roman" w:hAnsi="Times New Roman"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75EC10B2">
      <w:pPr>
        <w:overflowPunct w:val="0"/>
        <w:adjustRightInd w:val="0"/>
        <w:snapToGrid w:val="0"/>
        <w:jc w:val="center"/>
        <w:rPr>
          <w:rFonts w:ascii="Times New Roman" w:hAnsi="Times New Roman" w:eastAsia="仿宋"/>
          <w:color w:val="auto"/>
          <w:szCs w:val="32"/>
          <w:highlight w:val="none"/>
        </w:rPr>
      </w:pPr>
    </w:p>
    <w:p w14:paraId="5B2D36A3">
      <w:pPr>
        <w:overflowPunct w:val="0"/>
        <w:adjustRightInd w:val="0"/>
        <w:snapToGrid w:val="0"/>
        <w:rPr>
          <w:rFonts w:hint="eastAsia" w:ascii="华文新魏" w:hAnsi="仿宋" w:eastAsia="华文新魏"/>
          <w:b/>
          <w:color w:val="auto"/>
          <w:sz w:val="100"/>
          <w:szCs w:val="100"/>
          <w:highlight w:val="none"/>
        </w:rPr>
      </w:pPr>
      <w:r>
        <w:rPr>
          <w:rFonts w:hint="eastAsia" w:ascii="华文新魏" w:hAnsi="仿宋" w:eastAsia="华文新魏"/>
          <w:b/>
          <w:color w:val="auto"/>
          <w:sz w:val="100"/>
          <w:szCs w:val="100"/>
          <w:highlight w:val="none"/>
        </w:rPr>
        <w:t>广西工程职业学院</w:t>
      </w:r>
    </w:p>
    <w:p w14:paraId="6974507B">
      <w:pPr>
        <w:overflowPunct w:val="0"/>
        <w:adjustRightInd w:val="0"/>
        <w:snapToGrid w:val="0"/>
        <w:jc w:val="center"/>
        <w:rPr>
          <w:rFonts w:ascii="Times New Roman" w:hAnsi="Times New Roman" w:eastAsia="仿宋"/>
          <w:color w:val="auto"/>
          <w:szCs w:val="32"/>
          <w:highlight w:val="none"/>
        </w:rPr>
      </w:pPr>
    </w:p>
    <w:p w14:paraId="254606D7">
      <w:pPr>
        <w:overflowPunct w:val="0"/>
        <w:adjustRightInd w:val="0"/>
        <w:snapToGrid w:val="0"/>
        <w:jc w:val="center"/>
        <w:rPr>
          <w:rFonts w:ascii="Times New Roman" w:hAnsi="Times New Roman" w:eastAsia="仿宋"/>
          <w:color w:val="auto"/>
          <w:szCs w:val="32"/>
          <w:highlight w:val="none"/>
        </w:rPr>
      </w:pPr>
    </w:p>
    <w:p w14:paraId="010E01CE">
      <w:pPr>
        <w:overflowPunct w:val="0"/>
        <w:adjustRightInd w:val="0"/>
        <w:snapToGrid w:val="0"/>
        <w:jc w:val="center"/>
        <w:rPr>
          <w:rFonts w:ascii="Times New Roman" w:hAnsi="Times New Roman" w:eastAsia="仿宋"/>
          <w:color w:val="auto"/>
          <w:szCs w:val="32"/>
          <w:highlight w:val="none"/>
        </w:rPr>
      </w:pPr>
    </w:p>
    <w:p w14:paraId="5314F21E">
      <w:pPr>
        <w:overflowPunct w:val="0"/>
        <w:adjustRightInd w:val="0"/>
        <w:snapToGrid w:val="0"/>
        <w:jc w:val="center"/>
        <w:rPr>
          <w:rFonts w:ascii="Times New Roman" w:hAnsi="Times New Roman" w:eastAsia="仿宋"/>
          <w:color w:val="auto"/>
          <w:szCs w:val="32"/>
          <w:highlight w:val="none"/>
        </w:rPr>
      </w:pPr>
    </w:p>
    <w:p w14:paraId="38CA0883">
      <w:pPr>
        <w:overflowPunct w:val="0"/>
        <w:adjustRightInd w:val="0"/>
        <w:snapToGrid w:val="0"/>
        <w:jc w:val="center"/>
        <w:rPr>
          <w:rFonts w:ascii="Times New Roman" w:hAnsi="Times New Roman" w:eastAsia="仿宋"/>
          <w:color w:val="auto"/>
          <w:szCs w:val="32"/>
          <w:highlight w:val="none"/>
        </w:rPr>
      </w:pPr>
    </w:p>
    <w:p w14:paraId="2333178B">
      <w:pPr>
        <w:overflowPunct w:val="0"/>
        <w:adjustRightInd w:val="0"/>
        <w:snapToGrid w:val="0"/>
        <w:jc w:val="center"/>
        <w:rPr>
          <w:rFonts w:hint="eastAsia" w:eastAsia="华文中宋"/>
          <w:color w:val="auto"/>
          <w:sz w:val="56"/>
          <w:szCs w:val="52"/>
          <w:highlight w:val="none"/>
          <w:lang w:val="en-US" w:eastAsia="zh-CN"/>
        </w:rPr>
      </w:pPr>
      <w:r>
        <w:rPr>
          <w:rFonts w:hint="eastAsia" w:eastAsia="华文中宋"/>
          <w:color w:val="auto"/>
          <w:sz w:val="56"/>
          <w:szCs w:val="52"/>
          <w:highlight w:val="none"/>
          <w:lang w:val="en-US" w:eastAsia="zh-CN"/>
        </w:rPr>
        <w:t>2024级工程测量技术专业</w:t>
      </w:r>
    </w:p>
    <w:p w14:paraId="5C512858">
      <w:pPr>
        <w:overflowPunct w:val="0"/>
        <w:adjustRightInd w:val="0"/>
        <w:snapToGrid w:val="0"/>
        <w:jc w:val="center"/>
        <w:rPr>
          <w:rFonts w:hint="eastAsia" w:eastAsia="华文中宋"/>
          <w:color w:val="auto"/>
          <w:sz w:val="56"/>
          <w:szCs w:val="52"/>
          <w:highlight w:val="none"/>
          <w:lang w:val="en-US" w:eastAsia="zh-CN"/>
        </w:rPr>
      </w:pPr>
      <w:r>
        <w:rPr>
          <w:rFonts w:hint="eastAsia" w:eastAsia="华文中宋"/>
          <w:color w:val="auto"/>
          <w:sz w:val="56"/>
          <w:szCs w:val="52"/>
          <w:highlight w:val="none"/>
          <w:lang w:val="en-US" w:eastAsia="zh-CN"/>
        </w:rPr>
        <w:t>人才培养方案</w:t>
      </w:r>
    </w:p>
    <w:p w14:paraId="3402D7EB">
      <w:pPr>
        <w:overflowPunct w:val="0"/>
        <w:adjustRightInd w:val="0"/>
        <w:snapToGrid w:val="0"/>
        <w:jc w:val="center"/>
        <w:rPr>
          <w:rFonts w:ascii="Times New Roman" w:hAnsi="Times New Roman" w:eastAsia="仿宋"/>
          <w:color w:val="auto"/>
          <w:szCs w:val="32"/>
          <w:highlight w:val="none"/>
        </w:rPr>
      </w:pPr>
    </w:p>
    <w:p w14:paraId="6B542162">
      <w:pPr>
        <w:overflowPunct w:val="0"/>
        <w:adjustRightInd w:val="0"/>
        <w:snapToGrid w:val="0"/>
        <w:jc w:val="center"/>
        <w:rPr>
          <w:rFonts w:ascii="Times New Roman" w:hAnsi="Times New Roman" w:eastAsia="仿宋"/>
          <w:color w:val="auto"/>
          <w:szCs w:val="32"/>
          <w:highlight w:val="none"/>
        </w:rPr>
      </w:pPr>
    </w:p>
    <w:p w14:paraId="0F10DC36">
      <w:pPr>
        <w:overflowPunct w:val="0"/>
        <w:adjustRightInd w:val="0"/>
        <w:snapToGrid w:val="0"/>
        <w:jc w:val="center"/>
        <w:rPr>
          <w:rFonts w:ascii="Times New Roman" w:hAnsi="Times New Roman" w:eastAsia="仿宋"/>
          <w:color w:val="auto"/>
          <w:szCs w:val="32"/>
          <w:highlight w:val="none"/>
        </w:rPr>
      </w:pPr>
    </w:p>
    <w:p w14:paraId="39324E7B">
      <w:pPr>
        <w:overflowPunct w:val="0"/>
        <w:adjustRightInd w:val="0"/>
        <w:snapToGrid w:val="0"/>
        <w:jc w:val="center"/>
        <w:rPr>
          <w:rFonts w:ascii="Times New Roman" w:hAnsi="Times New Roman" w:eastAsia="仿宋"/>
          <w:color w:val="auto"/>
          <w:szCs w:val="32"/>
          <w:highlight w:val="none"/>
        </w:rPr>
      </w:pPr>
    </w:p>
    <w:p w14:paraId="18C246C6">
      <w:pPr>
        <w:overflowPunct w:val="0"/>
        <w:adjustRightInd w:val="0"/>
        <w:snapToGrid w:val="0"/>
        <w:jc w:val="center"/>
        <w:rPr>
          <w:rFonts w:ascii="Times New Roman" w:hAnsi="Times New Roman" w:eastAsia="仿宋"/>
          <w:color w:val="auto"/>
          <w:szCs w:val="32"/>
          <w:highlight w:val="none"/>
        </w:rPr>
      </w:pPr>
    </w:p>
    <w:p w14:paraId="0C899C23">
      <w:pPr>
        <w:overflowPunct w:val="0"/>
        <w:adjustRightInd w:val="0"/>
        <w:snapToGrid w:val="0"/>
        <w:jc w:val="center"/>
        <w:rPr>
          <w:rFonts w:ascii="Times New Roman" w:hAnsi="Times New Roman" w:eastAsia="仿宋"/>
          <w:color w:val="auto"/>
          <w:szCs w:val="32"/>
          <w:highlight w:val="none"/>
        </w:rPr>
      </w:pPr>
    </w:p>
    <w:p w14:paraId="6959AE9E">
      <w:pPr>
        <w:overflowPunct w:val="0"/>
        <w:adjustRightInd w:val="0"/>
        <w:snapToGrid w:val="0"/>
        <w:jc w:val="center"/>
        <w:rPr>
          <w:rFonts w:ascii="Times New Roman" w:hAnsi="Times New Roman" w:eastAsia="仿宋"/>
          <w:color w:val="auto"/>
          <w:szCs w:val="32"/>
          <w:highlight w:val="none"/>
        </w:rPr>
      </w:pPr>
    </w:p>
    <w:p w14:paraId="0DF66ACF">
      <w:pPr>
        <w:overflowPunct w:val="0"/>
        <w:adjustRightInd w:val="0"/>
        <w:snapToGrid w:val="0"/>
        <w:jc w:val="center"/>
        <w:rPr>
          <w:rFonts w:ascii="Times New Roman" w:hAnsi="Times New Roman" w:eastAsia="仿宋"/>
          <w:color w:val="auto"/>
          <w:szCs w:val="32"/>
          <w:highlight w:val="none"/>
        </w:rPr>
      </w:pPr>
    </w:p>
    <w:p w14:paraId="1D04A4ED">
      <w:pPr>
        <w:overflowPunct w:val="0"/>
        <w:adjustRightInd w:val="0"/>
        <w:snapToGrid w:val="0"/>
        <w:jc w:val="center"/>
        <w:rPr>
          <w:rFonts w:ascii="Times New Roman" w:hAnsi="Times New Roman" w:eastAsia="仿宋"/>
          <w:color w:val="auto"/>
          <w:szCs w:val="32"/>
          <w:highlight w:val="none"/>
        </w:rPr>
      </w:pPr>
    </w:p>
    <w:p w14:paraId="74A88914">
      <w:pPr>
        <w:overflowPunct w:val="0"/>
        <w:adjustRightInd w:val="0"/>
        <w:snapToGrid w:val="0"/>
        <w:jc w:val="center"/>
        <w:rPr>
          <w:rFonts w:ascii="Times New Roman" w:hAnsi="Times New Roman" w:eastAsia="仿宋"/>
          <w:color w:val="auto"/>
          <w:szCs w:val="32"/>
          <w:highlight w:val="none"/>
        </w:rPr>
      </w:pPr>
    </w:p>
    <w:p w14:paraId="24F1D559">
      <w:pPr>
        <w:overflowPunct w:val="0"/>
        <w:adjustRightInd w:val="0"/>
        <w:snapToGrid w:val="0"/>
        <w:jc w:val="center"/>
        <w:rPr>
          <w:rFonts w:ascii="Times New Roman" w:hAnsi="Times New Roman" w:eastAsia="仿宋"/>
          <w:color w:val="auto"/>
          <w:szCs w:val="32"/>
          <w:highlight w:val="none"/>
        </w:rPr>
      </w:pPr>
    </w:p>
    <w:p w14:paraId="27FAB09B">
      <w:pPr>
        <w:overflowPunct w:val="0"/>
        <w:adjustRightInd w:val="0"/>
        <w:snapToGrid w:val="0"/>
        <w:jc w:val="center"/>
        <w:rPr>
          <w:rFonts w:ascii="Times New Roman" w:hAnsi="Times New Roman" w:eastAsia="仿宋"/>
          <w:color w:val="auto"/>
          <w:szCs w:val="32"/>
          <w:highlight w:val="none"/>
        </w:rPr>
      </w:pPr>
    </w:p>
    <w:p w14:paraId="00FD6AAF">
      <w:pPr>
        <w:overflowPunct w:val="0"/>
        <w:adjustRightInd w:val="0"/>
        <w:snapToGrid w:val="0"/>
        <w:jc w:val="center"/>
        <w:rPr>
          <w:rFonts w:ascii="Times New Roman" w:hAnsi="Times New Roman" w:eastAsia="仿宋"/>
          <w:color w:val="auto"/>
          <w:szCs w:val="32"/>
          <w:highlight w:val="none"/>
        </w:rPr>
      </w:pPr>
    </w:p>
    <w:p w14:paraId="2ECC96FD">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337B0E05">
      <w:pPr>
        <w:overflowPunct w:val="0"/>
        <w:adjustRightInd w:val="0"/>
        <w:snapToGrid w:val="0"/>
        <w:jc w:val="center"/>
        <w:rPr>
          <w:rFonts w:ascii="Times New Roman" w:hAnsi="Times New Roman" w:eastAsia="仿宋"/>
          <w:color w:val="auto"/>
          <w:szCs w:val="32"/>
          <w:highlight w:val="none"/>
        </w:rPr>
        <w:sectPr>
          <w:pgSz w:w="11906" w:h="16838"/>
          <w:pgMar w:top="1440" w:right="1800" w:bottom="1440" w:left="1800" w:header="851" w:footer="992" w:gutter="0"/>
          <w:cols w:space="425" w:num="1"/>
          <w:docGrid w:type="lines" w:linePitch="312" w:charSpace="0"/>
        </w:sectPr>
      </w:pPr>
    </w:p>
    <w:p w14:paraId="337E4638">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color w:val="auto"/>
          <w:sz w:val="44"/>
          <w:szCs w:val="44"/>
          <w:highlight w:val="none"/>
          <w:lang w:val="en-US" w:eastAsia="zh-CN"/>
        </w:rPr>
        <w:t>广西工程职业学院2024级</w:t>
      </w:r>
      <w:r>
        <w:rPr>
          <w:rFonts w:hint="eastAsia" w:ascii="Times New Roman" w:hAnsi="Times New Roman" w:eastAsia="方正小标宋简体" w:cs="方正小标宋简体"/>
          <w:color w:val="auto"/>
          <w:sz w:val="44"/>
          <w:szCs w:val="44"/>
          <w:highlight w:val="none"/>
        </w:rPr>
        <w:t>工程测量技术</w:t>
      </w:r>
      <w:r>
        <w:rPr>
          <w:rFonts w:hint="eastAsia" w:ascii="Times New Roman" w:hAnsi="Times New Roman" w:eastAsia="方正小标宋简体" w:cs="方正小标宋简体"/>
          <w:b w:val="0"/>
          <w:bCs/>
          <w:color w:val="auto"/>
          <w:sz w:val="44"/>
          <w:szCs w:val="44"/>
          <w:highlight w:val="none"/>
        </w:rPr>
        <w:t>专业人才培养方案</w:t>
      </w:r>
    </w:p>
    <w:p w14:paraId="7BF03D4F">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61112FAA">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3C8882F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专业名称：工程测量技术</w:t>
      </w:r>
    </w:p>
    <w:p w14:paraId="4E0604AD">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专业代码：</w:t>
      </w:r>
      <w:r>
        <w:rPr>
          <w:rFonts w:hint="eastAsia" w:ascii="Times New Roman" w:hAnsi="Times New Roman" w:eastAsia="仿宋" w:cs="仿宋"/>
          <w:b w:val="0"/>
          <w:bCs w:val="0"/>
          <w:color w:val="auto"/>
          <w:sz w:val="32"/>
          <w:szCs w:val="32"/>
          <w:highlight w:val="none"/>
        </w:rPr>
        <w:t>420301</w:t>
      </w:r>
    </w:p>
    <w:p w14:paraId="528D55FE">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二、入学要求</w:t>
      </w:r>
    </w:p>
    <w:p w14:paraId="5B8468EA">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普通高级中学毕业、中等职业学校毕业或具备同等学力。</w:t>
      </w:r>
    </w:p>
    <w:p w14:paraId="7EA22452">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三、修业年限</w:t>
      </w:r>
    </w:p>
    <w:p w14:paraId="6DE7FF0C">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-5年。</w:t>
      </w:r>
    </w:p>
    <w:p w14:paraId="4CA623B9">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四、职业面向</w:t>
      </w:r>
    </w:p>
    <w:p w14:paraId="5B388D7F">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表1 工程测量技术专业职业岗位分析表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1233"/>
        <w:gridCol w:w="908"/>
        <w:gridCol w:w="1656"/>
        <w:gridCol w:w="1842"/>
        <w:gridCol w:w="1561"/>
      </w:tblGrid>
      <w:tr w14:paraId="5FAC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11" w:type="pct"/>
            <w:noWrap w:val="0"/>
            <w:vAlign w:val="center"/>
          </w:tcPr>
          <w:p w14:paraId="5F5E83B3">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761" w:type="pct"/>
            <w:noWrap w:val="0"/>
            <w:vAlign w:val="center"/>
          </w:tcPr>
          <w:p w14:paraId="0152CF89">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570" w:type="pct"/>
            <w:noWrap w:val="0"/>
            <w:vAlign w:val="center"/>
          </w:tcPr>
          <w:p w14:paraId="68B067E7">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w:t>
            </w:r>
          </w:p>
          <w:p w14:paraId="41D2756A">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（代码）</w:t>
            </w:r>
          </w:p>
        </w:tc>
        <w:tc>
          <w:tcPr>
            <w:tcW w:w="784" w:type="pct"/>
            <w:noWrap w:val="0"/>
            <w:vAlign w:val="center"/>
          </w:tcPr>
          <w:p w14:paraId="6EA6678F">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118" w:type="pct"/>
            <w:noWrap w:val="0"/>
            <w:vAlign w:val="center"/>
          </w:tcPr>
          <w:p w14:paraId="79A0B6F2">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953" w:type="pct"/>
            <w:noWrap w:val="0"/>
            <w:vAlign w:val="center"/>
          </w:tcPr>
          <w:p w14:paraId="42F1E57D">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14:paraId="593B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5" w:hRule="atLeast"/>
        </w:trPr>
        <w:tc>
          <w:tcPr>
            <w:tcW w:w="811" w:type="pct"/>
            <w:noWrap w:val="0"/>
            <w:vAlign w:val="center"/>
          </w:tcPr>
          <w:p w14:paraId="2CED0954">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资源环境与安全大类（42）</w:t>
            </w:r>
          </w:p>
        </w:tc>
        <w:tc>
          <w:tcPr>
            <w:tcW w:w="761" w:type="pct"/>
            <w:noWrap w:val="0"/>
            <w:vAlign w:val="center"/>
          </w:tcPr>
          <w:p w14:paraId="6A3F9630">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测绘地理信息类（4203）</w:t>
            </w:r>
          </w:p>
        </w:tc>
        <w:tc>
          <w:tcPr>
            <w:tcW w:w="570" w:type="pct"/>
            <w:noWrap w:val="0"/>
            <w:vAlign w:val="center"/>
          </w:tcPr>
          <w:p w14:paraId="3ECBB9F3">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工程技术与设计服务</w:t>
            </w:r>
          </w:p>
          <w:p w14:paraId="59915E40">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(748)</w:t>
            </w:r>
          </w:p>
        </w:tc>
        <w:tc>
          <w:tcPr>
            <w:tcW w:w="784" w:type="pct"/>
            <w:noWrap w:val="0"/>
            <w:vAlign w:val="center"/>
          </w:tcPr>
          <w:p w14:paraId="514161AD">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工程测量工程技术人员</w:t>
            </w:r>
          </w:p>
          <w:p w14:paraId="1E8AF259">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(2-02-02-02)</w:t>
            </w:r>
          </w:p>
        </w:tc>
        <w:tc>
          <w:tcPr>
            <w:tcW w:w="1118" w:type="pct"/>
            <w:noWrap w:val="0"/>
            <w:vAlign w:val="center"/>
          </w:tcPr>
          <w:p w14:paraId="49DBC9B5">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控制测量；</w:t>
            </w:r>
          </w:p>
          <w:p w14:paraId="689E04DA">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工程施工测量；</w:t>
            </w:r>
          </w:p>
          <w:p w14:paraId="0A0C5021">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工程变形监测；</w:t>
            </w:r>
          </w:p>
          <w:p w14:paraId="4909380A">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线路与桥隧测量；</w:t>
            </w:r>
          </w:p>
          <w:p w14:paraId="54016EAC">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地下管线测量；</w:t>
            </w:r>
          </w:p>
          <w:p w14:paraId="4DD9881D">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矿山测量</w:t>
            </w:r>
          </w:p>
        </w:tc>
        <w:tc>
          <w:tcPr>
            <w:tcW w:w="953" w:type="pct"/>
            <w:noWrap w:val="0"/>
            <w:vAlign w:val="center"/>
          </w:tcPr>
          <w:p w14:paraId="3C464383">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测量员，注册测绘师</w:t>
            </w:r>
          </w:p>
        </w:tc>
      </w:tr>
    </w:tbl>
    <w:p w14:paraId="35FDFD9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p>
    <w:p w14:paraId="0350245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五、培养目标与培养规格</w:t>
      </w:r>
    </w:p>
    <w:p w14:paraId="17860D6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28889B1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面向工程技术与设计服务行业的工程测量工程技术人员职业群(或技术技能领域)，能够从事控制测量、工程施工测量、工程变形监测、线路与桥隧测量、地下管线测量等工作的高素质技术技能人才。</w:t>
      </w:r>
    </w:p>
    <w:p w14:paraId="50B4993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63214AD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本专业毕业生应在素质、知识和能力等方面达到以下要求：</w:t>
      </w:r>
    </w:p>
    <w:p w14:paraId="15F0947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1.素质</w:t>
      </w:r>
    </w:p>
    <w:p w14:paraId="5A20EF1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41F7D51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（2）崇尚宪法、遵法守纪、崇德向善、诚实守信、尊重生命、热爱劳动，履行道德准则和行为规范，具有社会责任感和社会参与意识。</w:t>
      </w:r>
    </w:p>
    <w:p w14:paraId="483F538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（3）具有质量意识、环保意识、安全意识、信息素养、工匠精神、创新思维。</w:t>
      </w:r>
    </w:p>
    <w:p w14:paraId="47B1C0F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（4）勇于奋斗、乐观向上，具有自我管理能力、职业生涯规划的意识，有较强的集体意识和团队合作精神。</w:t>
      </w:r>
    </w:p>
    <w:p w14:paraId="00005EE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（5）具有健康的体魄、心理和健全的人格，掌握基本运动知识和1—2项运动技能，养成良好的健身与卫生习惯，以及良好的行为习惯。</w:t>
      </w:r>
    </w:p>
    <w:p w14:paraId="2FFBABC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（6）具有一定的审美和人文素养，能够形成1—2项艺术特长或爱好。</w:t>
      </w:r>
    </w:p>
    <w:p w14:paraId="434CAE4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2.知识</w:t>
      </w:r>
    </w:p>
    <w:p w14:paraId="28BBCE9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（1）掌握必备的思想政治理论、科学文化基础知识和中华优秀传统文化知识。</w:t>
      </w:r>
    </w:p>
    <w:p w14:paraId="35D9F7B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（2）熟悉与本专业相关的法律法规以及环境保护、安全消防、文明生产等知识。</w:t>
      </w:r>
    </w:p>
    <w:p w14:paraId="49CAA1E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（3）掌握常用工程测量仪器设备操作与维护保养的知识。</w:t>
      </w:r>
    </w:p>
    <w:p w14:paraId="38A5921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（4）熟悉工程施工的组织与管理、控制的模式、方法和手段，掌握工程施工技术与方法的相关知识。</w:t>
      </w:r>
    </w:p>
    <w:p w14:paraId="6A05216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（5）掌握地形测量、工程控制、工程施工、变形监测等控制网布设、施测、数据处理的技术要求和方法。</w:t>
      </w:r>
    </w:p>
    <w:p w14:paraId="015CFE6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（6）熟悉地形图图式，掌握工程地形图数据采集、编辑处理与制图的知识。</w:t>
      </w:r>
    </w:p>
    <w:p w14:paraId="10444EE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（7）掌握GNSS静态、GNSS</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RTK动态数据采集、编辑处理和成果输出的知识。</w:t>
      </w:r>
    </w:p>
    <w:p w14:paraId="6A6E024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（8）掌握工程建设施工测量、变形监测施测及数据处理的相关知识。</w:t>
      </w:r>
    </w:p>
    <w:p w14:paraId="2F198A7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（9）掌握地下工程测量、地下管线探测的基础知识。</w:t>
      </w:r>
    </w:p>
    <w:p w14:paraId="65450B0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3.能力</w:t>
      </w:r>
    </w:p>
    <w:p w14:paraId="42A49B0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1478C97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24E9159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（3）具有运用计算机处理文字、表格、图像的能力。</w:t>
      </w:r>
    </w:p>
    <w:p w14:paraId="21A709F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（4）能够正确使用和维护水准仪、全站仪和GNSS接收机等常规测绘仪器。</w:t>
      </w:r>
    </w:p>
    <w:p w14:paraId="25476C4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（5）能够识读工程设计图、施工图以及使用常规测绘仪器进行工程放样，并具备地面点定位、平面测量、高程测量的基本能力。</w:t>
      </w:r>
    </w:p>
    <w:p w14:paraId="7407A7B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（6）能够布设工程建设控制网以及变形监测、地籍测量等专项工程控制网，并具备进行外业观测、内业数据处理的能力。</w:t>
      </w:r>
    </w:p>
    <w:p w14:paraId="118344E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（7）具有工程建设规划及勘察设计、工程施工、运营管理等阶段的工程测量能力。</w:t>
      </w:r>
    </w:p>
    <w:p w14:paraId="7B8FC1E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（8）能够使用全站仪和GNSS接收机采集地物地貌数据，并具备利用数字测图软件进行工程地形图的绘制和编辑的能力。</w:t>
      </w:r>
    </w:p>
    <w:p w14:paraId="6AC045C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（9）能够发现并有效处理工程施工中的一般性技术问题，具备工程施工、组织与管理的初步能力。</w:t>
      </w:r>
    </w:p>
    <w:p w14:paraId="1F7CE74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（10）能够初步编写工程测量技术设计书和技术总结报告，具备工程测量成果质量检查与验收的初步能力。</w:t>
      </w:r>
    </w:p>
    <w:p w14:paraId="79F3B3B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课程设置及要求</w:t>
      </w:r>
    </w:p>
    <w:p w14:paraId="0E37F24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主要包括公共基础课程和专业（技能）课程。</w:t>
      </w:r>
    </w:p>
    <w:p w14:paraId="05F4409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4946973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按照教育部要求设置公共基础必修选修课程，</w:t>
      </w:r>
      <w:r>
        <w:rPr>
          <w:rFonts w:hint="eastAsia" w:ascii="Times New Roman" w:hAnsi="Times New Roman" w:eastAsia="仿宋_GB2312" w:cs="仿宋"/>
          <w:b w:val="0"/>
          <w:bCs w:val="0"/>
          <w:color w:val="auto"/>
          <w:sz w:val="32"/>
          <w:szCs w:val="32"/>
          <w:highlight w:val="none"/>
        </w:rPr>
        <w:t>公共基础</w:t>
      </w:r>
      <w:r>
        <w:rPr>
          <w:rFonts w:hint="eastAsia" w:ascii="Times New Roman" w:hAnsi="Times New Roman" w:eastAsia="仿宋_GB2312" w:cs="仿宋"/>
          <w:b w:val="0"/>
          <w:bCs w:val="0"/>
          <w:color w:val="auto"/>
          <w:sz w:val="32"/>
          <w:szCs w:val="32"/>
          <w:highlight w:val="none"/>
          <w:lang w:eastAsia="zh-CN"/>
        </w:rPr>
        <w:t>必修</w:t>
      </w:r>
      <w:r>
        <w:rPr>
          <w:rFonts w:hint="eastAsia" w:ascii="Times New Roman" w:hAnsi="Times New Roman" w:eastAsia="仿宋_GB2312" w:cs="仿宋"/>
          <w:b w:val="0"/>
          <w:bCs w:val="0"/>
          <w:color w:val="auto"/>
          <w:sz w:val="32"/>
          <w:szCs w:val="32"/>
          <w:highlight w:val="none"/>
        </w:rPr>
        <w:t>课程包括</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758B8E7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公共基础选修课程包括：大学生礼仪修养、中国民俗剪纸技法、影视与鉴赏、人际交流与沟通、演讲与口才、创新创业教育、中国共产党简史、改革开放简史、中华人民共和国简史、社会主义发展简史、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2F805AB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 w:cs="仿宋"/>
          <w:b w:val="0"/>
          <w:bCs w:val="0"/>
          <w:color w:val="auto"/>
          <w:sz w:val="32"/>
          <w:szCs w:val="32"/>
          <w:highlight w:val="none"/>
        </w:rPr>
      </w:pPr>
    </w:p>
    <w:p w14:paraId="2F5E6DEB">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outlineLvl w:val="0"/>
        <w:rPr>
          <w:rFonts w:hint="eastAsia" w:ascii="Times New Roman" w:hAnsi="Times New Roman" w:eastAsia="仿宋" w:cs="仿宋"/>
          <w:b w:val="0"/>
          <w:bCs w:val="0"/>
          <w:color w:val="auto"/>
          <w:sz w:val="32"/>
          <w:szCs w:val="32"/>
          <w:highlight w:val="none"/>
        </w:rPr>
      </w:pPr>
    </w:p>
    <w:p w14:paraId="24FEACB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仿宋" w:cs="仿宋"/>
          <w:b w:val="0"/>
          <w:bCs w:val="0"/>
          <w:color w:val="auto"/>
          <w:sz w:val="32"/>
          <w:szCs w:val="32"/>
          <w:highlight w:val="none"/>
        </w:rPr>
        <w:t>公共基础课程描述表</w:t>
      </w:r>
    </w:p>
    <w:tbl>
      <w:tblPr>
        <w:tblStyle w:val="5"/>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223"/>
        <w:gridCol w:w="2957"/>
        <w:gridCol w:w="2580"/>
        <w:gridCol w:w="2580"/>
      </w:tblGrid>
      <w:tr w14:paraId="7190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2764C7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625" w:type="pct"/>
            <w:noWrap w:val="0"/>
            <w:vAlign w:val="center"/>
          </w:tcPr>
          <w:p w14:paraId="3ADEB5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课程名称</w:t>
            </w:r>
          </w:p>
        </w:tc>
        <w:tc>
          <w:tcPr>
            <w:tcW w:w="1510" w:type="pct"/>
            <w:noWrap w:val="0"/>
            <w:vAlign w:val="center"/>
          </w:tcPr>
          <w:p w14:paraId="563A72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317" w:type="pct"/>
            <w:noWrap w:val="0"/>
            <w:vAlign w:val="center"/>
          </w:tcPr>
          <w:p w14:paraId="4241FF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317" w:type="pct"/>
            <w:noWrap w:val="0"/>
            <w:vAlign w:val="center"/>
          </w:tcPr>
          <w:p w14:paraId="5390CC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14:paraId="026CB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29071E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25" w:type="pct"/>
            <w:noWrap w:val="0"/>
            <w:vAlign w:val="center"/>
          </w:tcPr>
          <w:p w14:paraId="500AC10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思想道德与法治</w:t>
            </w:r>
          </w:p>
        </w:tc>
        <w:tc>
          <w:tcPr>
            <w:tcW w:w="1510" w:type="pct"/>
            <w:noWrap w:val="0"/>
            <w:vAlign w:val="center"/>
          </w:tcPr>
          <w:p w14:paraId="782369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1317" w:type="pct"/>
            <w:noWrap w:val="0"/>
            <w:vAlign w:val="center"/>
          </w:tcPr>
          <w:p w14:paraId="09AD7EE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1317" w:type="pct"/>
            <w:noWrap w:val="0"/>
            <w:vAlign w:val="center"/>
          </w:tcPr>
          <w:p w14:paraId="73017E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rPr>
              <w:t>通</w:t>
            </w:r>
            <w:r>
              <w:rPr>
                <w:rFonts w:hint="eastAsia" w:ascii="仿宋" w:hAnsi="仿宋" w:eastAsia="仿宋" w:cs="仿宋"/>
                <w:i w:val="0"/>
                <w:caps w:val="0"/>
                <w:color w:val="auto"/>
                <w:spacing w:val="0"/>
                <w:sz w:val="24"/>
                <w:szCs w:val="24"/>
                <w:highlight w:val="none"/>
                <w:shd w:val="clear" w:color="auto" w:fill="FFFFFF"/>
                <w:lang w:eastAsia="zh-CN"/>
              </w:rPr>
              <w:t>过</w:t>
            </w:r>
            <w:r>
              <w:rPr>
                <w:rFonts w:hint="eastAsia" w:ascii="仿宋" w:hAnsi="仿宋" w:eastAsia="仿宋" w:cs="仿宋"/>
                <w:i w:val="0"/>
                <w:caps w:val="0"/>
                <w:color w:val="auto"/>
                <w:spacing w:val="0"/>
                <w:sz w:val="24"/>
                <w:szCs w:val="24"/>
                <w:highlight w:val="none"/>
                <w:shd w:val="clear" w:color="auto" w:fill="FFFFFF"/>
              </w:rPr>
              <w:t>教师的理论讲授和学生的实践体验，让大学生形成崇高的理想信念，弘扬伟大的爱国主义精神，确立正确的人生观和价值观，牢固树立社</w:t>
            </w:r>
          </w:p>
          <w:p w14:paraId="6AB96A6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rPr>
              <w:t>会主义核心价值观，培养良好的思想道德素质和法律素质，成长为德、智、体、</w:t>
            </w:r>
          </w:p>
          <w:p w14:paraId="386CF73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676C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5EDCDD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625" w:type="pct"/>
            <w:noWrap w:val="0"/>
            <w:vAlign w:val="center"/>
          </w:tcPr>
          <w:p w14:paraId="21CF1B5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毛泽东思想和中国特色社会主义理论体系概论</w:t>
            </w:r>
          </w:p>
        </w:tc>
        <w:tc>
          <w:tcPr>
            <w:tcW w:w="1510" w:type="pct"/>
            <w:noWrap w:val="0"/>
            <w:vAlign w:val="center"/>
          </w:tcPr>
          <w:p w14:paraId="48BE64A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p w14:paraId="77F074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14:paraId="7650C1D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1317" w:type="pct"/>
            <w:noWrap w:val="0"/>
            <w:vAlign w:val="center"/>
          </w:tcPr>
          <w:p w14:paraId="6D30C5C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1317" w:type="pct"/>
            <w:noWrap w:val="0"/>
            <w:vAlign w:val="center"/>
          </w:tcPr>
          <w:p w14:paraId="06C7DAE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3781B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52F666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625" w:type="pct"/>
            <w:noWrap w:val="0"/>
            <w:vAlign w:val="center"/>
          </w:tcPr>
          <w:p w14:paraId="4C647A5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形势与政策</w:t>
            </w:r>
          </w:p>
        </w:tc>
        <w:tc>
          <w:tcPr>
            <w:tcW w:w="1510" w:type="pct"/>
            <w:noWrap w:val="0"/>
            <w:vAlign w:val="center"/>
          </w:tcPr>
          <w:p w14:paraId="3433276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1317" w:type="pct"/>
            <w:noWrap w:val="0"/>
            <w:vAlign w:val="center"/>
          </w:tcPr>
          <w:p w14:paraId="3A9830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1317" w:type="pct"/>
            <w:noWrap w:val="0"/>
            <w:vAlign w:val="center"/>
          </w:tcPr>
          <w:p w14:paraId="037FB6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64DC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37A9F1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625" w:type="pct"/>
            <w:noWrap w:val="0"/>
            <w:vAlign w:val="center"/>
          </w:tcPr>
          <w:p w14:paraId="75CACD7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习近平新时代中国特色社会主义思想概论</w:t>
            </w:r>
          </w:p>
        </w:tc>
        <w:tc>
          <w:tcPr>
            <w:tcW w:w="1510" w:type="pct"/>
            <w:noWrap w:val="0"/>
            <w:vAlign w:val="center"/>
          </w:tcPr>
          <w:p w14:paraId="05A3B03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tc>
        <w:tc>
          <w:tcPr>
            <w:tcW w:w="1317" w:type="pct"/>
            <w:noWrap w:val="0"/>
            <w:vAlign w:val="center"/>
          </w:tcPr>
          <w:p w14:paraId="04FDE6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1317" w:type="pct"/>
            <w:noWrap w:val="0"/>
            <w:vAlign w:val="center"/>
          </w:tcPr>
          <w:p w14:paraId="41504F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5BD5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3C6D47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625" w:type="pct"/>
            <w:noWrap w:val="0"/>
            <w:vAlign w:val="center"/>
          </w:tcPr>
          <w:p w14:paraId="02A84D7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大学</w:t>
            </w:r>
            <w:r>
              <w:rPr>
                <w:rFonts w:hint="eastAsia" w:ascii="仿宋" w:hAnsi="仿宋" w:eastAsia="仿宋" w:cs="仿宋"/>
                <w:color w:val="auto"/>
                <w:sz w:val="24"/>
                <w:szCs w:val="24"/>
                <w:highlight w:val="none"/>
              </w:rPr>
              <w:t>体育</w:t>
            </w:r>
          </w:p>
        </w:tc>
        <w:tc>
          <w:tcPr>
            <w:tcW w:w="1510" w:type="pct"/>
            <w:noWrap w:val="0"/>
            <w:vAlign w:val="center"/>
          </w:tcPr>
          <w:p w14:paraId="6E0F5C5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tc>
        <w:tc>
          <w:tcPr>
            <w:tcW w:w="1317" w:type="pct"/>
            <w:noWrap w:val="0"/>
            <w:vAlign w:val="center"/>
          </w:tcPr>
          <w:p w14:paraId="33EC7B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highlight w:val="none"/>
                <w:shd w:val="clear" w:color="auto" w:fill="FFFFFF"/>
                <w:lang w:eastAsia="zh-CN"/>
              </w:rPr>
              <w:t>。</w:t>
            </w:r>
          </w:p>
        </w:tc>
        <w:tc>
          <w:tcPr>
            <w:tcW w:w="1317" w:type="pct"/>
            <w:noWrap w:val="0"/>
            <w:vAlign w:val="center"/>
          </w:tcPr>
          <w:p w14:paraId="72E3789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eastAsia="zh-CN"/>
              </w:rPr>
            </w:pPr>
            <w:r>
              <w:rPr>
                <w:rFonts w:hint="eastAsia" w:ascii="仿宋" w:hAnsi="仿宋"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3FF68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334E8B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625" w:type="pct"/>
            <w:noWrap w:val="0"/>
            <w:vAlign w:val="center"/>
          </w:tcPr>
          <w:p w14:paraId="65E2EE3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军事理论及军事技能</w:t>
            </w:r>
          </w:p>
        </w:tc>
        <w:tc>
          <w:tcPr>
            <w:tcW w:w="1510" w:type="pct"/>
            <w:noWrap w:val="0"/>
            <w:vAlign w:val="center"/>
          </w:tcPr>
          <w:p w14:paraId="62129E4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1317" w:type="pct"/>
            <w:noWrap w:val="0"/>
            <w:vAlign w:val="center"/>
          </w:tcPr>
          <w:p w14:paraId="34583B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14:paraId="29A545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p>
        </w:tc>
        <w:tc>
          <w:tcPr>
            <w:tcW w:w="1317" w:type="pct"/>
            <w:noWrap w:val="0"/>
            <w:vAlign w:val="center"/>
          </w:tcPr>
          <w:p w14:paraId="3DC652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5E53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 w:type="pct"/>
            <w:noWrap w:val="0"/>
            <w:vAlign w:val="center"/>
          </w:tcPr>
          <w:p w14:paraId="2FC85E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625" w:type="pct"/>
            <w:noWrap w:val="0"/>
            <w:vAlign w:val="center"/>
          </w:tcPr>
          <w:p w14:paraId="7077CEB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大学生心理健康教育</w:t>
            </w:r>
          </w:p>
        </w:tc>
        <w:tc>
          <w:tcPr>
            <w:tcW w:w="1510" w:type="pct"/>
            <w:noWrap w:val="0"/>
            <w:vAlign w:val="center"/>
          </w:tcPr>
          <w:p w14:paraId="69BB5E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1317" w:type="pct"/>
            <w:noWrap w:val="0"/>
            <w:vAlign w:val="center"/>
          </w:tcPr>
          <w:p w14:paraId="24CE70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1317" w:type="pct"/>
            <w:noWrap w:val="0"/>
            <w:vAlign w:val="center"/>
          </w:tcPr>
          <w:p w14:paraId="199E645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68CCE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3CCD8B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625" w:type="pct"/>
            <w:noWrap w:val="0"/>
            <w:vAlign w:val="center"/>
          </w:tcPr>
          <w:p w14:paraId="732168F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大学英语</w:t>
            </w:r>
          </w:p>
        </w:tc>
        <w:tc>
          <w:tcPr>
            <w:tcW w:w="1510" w:type="pct"/>
            <w:noWrap w:val="0"/>
            <w:vAlign w:val="center"/>
          </w:tcPr>
          <w:p w14:paraId="02B5E6B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1317" w:type="pct"/>
            <w:noWrap w:val="0"/>
            <w:vAlign w:val="center"/>
          </w:tcPr>
          <w:p w14:paraId="1B1A1E9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1317" w:type="pct"/>
            <w:noWrap w:val="0"/>
            <w:vAlign w:val="center"/>
          </w:tcPr>
          <w:p w14:paraId="4EA71CC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5698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661D38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625" w:type="pct"/>
            <w:noWrap w:val="0"/>
            <w:vAlign w:val="center"/>
          </w:tcPr>
          <w:p w14:paraId="48164F0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高等数学</w:t>
            </w:r>
          </w:p>
        </w:tc>
        <w:tc>
          <w:tcPr>
            <w:tcW w:w="1510" w:type="pct"/>
            <w:noWrap w:val="0"/>
            <w:vAlign w:val="center"/>
          </w:tcPr>
          <w:p w14:paraId="77A2AA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1317" w:type="pct"/>
            <w:noWrap w:val="0"/>
            <w:vAlign w:val="center"/>
          </w:tcPr>
          <w:p w14:paraId="5C3CB66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1317" w:type="pct"/>
            <w:noWrap w:val="0"/>
            <w:vAlign w:val="center"/>
          </w:tcPr>
          <w:p w14:paraId="352D4B4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34D5B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230" w:type="pct"/>
            <w:noWrap w:val="0"/>
            <w:vAlign w:val="center"/>
          </w:tcPr>
          <w:p w14:paraId="4EEDE1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625" w:type="pct"/>
            <w:noWrap w:val="0"/>
            <w:vAlign w:val="center"/>
          </w:tcPr>
          <w:p w14:paraId="07C60D9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计算机基础</w:t>
            </w:r>
          </w:p>
        </w:tc>
        <w:tc>
          <w:tcPr>
            <w:tcW w:w="1510" w:type="pct"/>
            <w:noWrap w:val="0"/>
            <w:vAlign w:val="center"/>
          </w:tcPr>
          <w:p w14:paraId="37583B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1317" w:type="pct"/>
            <w:noWrap w:val="0"/>
            <w:vAlign w:val="center"/>
          </w:tcPr>
          <w:p w14:paraId="2848F6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1317" w:type="pct"/>
            <w:noWrap w:val="0"/>
            <w:vAlign w:val="center"/>
          </w:tcPr>
          <w:p w14:paraId="4332DF7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14:paraId="0C4C4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7F3343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625" w:type="pct"/>
            <w:noWrap w:val="0"/>
            <w:vAlign w:val="center"/>
          </w:tcPr>
          <w:p w14:paraId="24FE4E0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大学生职业发展与就业指导</w:t>
            </w:r>
          </w:p>
        </w:tc>
        <w:tc>
          <w:tcPr>
            <w:tcW w:w="1510" w:type="pct"/>
            <w:noWrap w:val="0"/>
            <w:vAlign w:val="center"/>
          </w:tcPr>
          <w:p w14:paraId="5B4B1A0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1317" w:type="pct"/>
            <w:noWrap w:val="0"/>
            <w:vAlign w:val="center"/>
          </w:tcPr>
          <w:p w14:paraId="09D7BD9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1317" w:type="pct"/>
            <w:noWrap w:val="0"/>
            <w:vAlign w:val="center"/>
          </w:tcPr>
          <w:p w14:paraId="5DAC72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32DB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52726E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625" w:type="pct"/>
            <w:noWrap w:val="0"/>
            <w:vAlign w:val="center"/>
          </w:tcPr>
          <w:p w14:paraId="6B3959B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劳动教育</w:t>
            </w:r>
          </w:p>
        </w:tc>
        <w:tc>
          <w:tcPr>
            <w:tcW w:w="1510" w:type="pct"/>
            <w:noWrap w:val="0"/>
            <w:vAlign w:val="center"/>
          </w:tcPr>
          <w:p w14:paraId="5075029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1317" w:type="pct"/>
            <w:noWrap w:val="0"/>
            <w:vAlign w:val="center"/>
          </w:tcPr>
          <w:p w14:paraId="7B1260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1317" w:type="pct"/>
            <w:noWrap w:val="0"/>
            <w:vAlign w:val="center"/>
          </w:tcPr>
          <w:p w14:paraId="342D2E1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0285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7CED1D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625" w:type="pct"/>
            <w:noWrap w:val="0"/>
            <w:vAlign w:val="center"/>
          </w:tcPr>
          <w:p w14:paraId="243CCD7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大学生礼仪修养</w:t>
            </w:r>
          </w:p>
        </w:tc>
        <w:tc>
          <w:tcPr>
            <w:tcW w:w="1510" w:type="pct"/>
            <w:noWrap w:val="0"/>
            <w:vAlign w:val="center"/>
          </w:tcPr>
          <w:p w14:paraId="5A1EBB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1317" w:type="pct"/>
            <w:noWrap w:val="0"/>
            <w:vAlign w:val="center"/>
          </w:tcPr>
          <w:p w14:paraId="50D7D62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1317" w:type="pct"/>
            <w:noWrap w:val="0"/>
            <w:vAlign w:val="center"/>
          </w:tcPr>
          <w:p w14:paraId="0AC8AC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20EC5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276E13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625" w:type="pct"/>
            <w:noWrap w:val="0"/>
            <w:vAlign w:val="center"/>
          </w:tcPr>
          <w:p w14:paraId="5557DBE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中国民俗剪纸技法</w:t>
            </w:r>
          </w:p>
        </w:tc>
        <w:tc>
          <w:tcPr>
            <w:tcW w:w="1510" w:type="pct"/>
            <w:noWrap w:val="0"/>
            <w:vAlign w:val="center"/>
          </w:tcPr>
          <w:p w14:paraId="424E82E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tc>
        <w:tc>
          <w:tcPr>
            <w:tcW w:w="1317" w:type="pct"/>
            <w:noWrap w:val="0"/>
            <w:vAlign w:val="center"/>
          </w:tcPr>
          <w:p w14:paraId="49C8FC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1317" w:type="pct"/>
            <w:noWrap w:val="0"/>
            <w:vAlign w:val="center"/>
          </w:tcPr>
          <w:p w14:paraId="45422D9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14:paraId="2E40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1A78CA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625" w:type="pct"/>
            <w:noWrap w:val="0"/>
            <w:vAlign w:val="center"/>
          </w:tcPr>
          <w:p w14:paraId="786B2FA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影视与鉴赏</w:t>
            </w:r>
          </w:p>
        </w:tc>
        <w:tc>
          <w:tcPr>
            <w:tcW w:w="1510" w:type="pct"/>
            <w:noWrap w:val="0"/>
            <w:vAlign w:val="center"/>
          </w:tcPr>
          <w:p w14:paraId="507F84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1317" w:type="pct"/>
            <w:noWrap w:val="0"/>
            <w:vAlign w:val="center"/>
          </w:tcPr>
          <w:p w14:paraId="7DF1FD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1317" w:type="pct"/>
            <w:noWrap w:val="0"/>
            <w:vAlign w:val="center"/>
          </w:tcPr>
          <w:p w14:paraId="3A89617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7EE0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00BFB0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625" w:type="pct"/>
            <w:noWrap w:val="0"/>
            <w:vAlign w:val="center"/>
          </w:tcPr>
          <w:p w14:paraId="3D837A0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人际交流与沟通</w:t>
            </w:r>
          </w:p>
        </w:tc>
        <w:tc>
          <w:tcPr>
            <w:tcW w:w="1510" w:type="pct"/>
            <w:noWrap w:val="0"/>
            <w:vAlign w:val="center"/>
          </w:tcPr>
          <w:p w14:paraId="341673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1317" w:type="pct"/>
            <w:noWrap w:val="0"/>
            <w:vAlign w:val="center"/>
          </w:tcPr>
          <w:p w14:paraId="3CE42A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1317" w:type="pct"/>
            <w:noWrap w:val="0"/>
            <w:vAlign w:val="center"/>
          </w:tcPr>
          <w:p w14:paraId="13D6B5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14:paraId="0A14F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3E5B62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625" w:type="pct"/>
            <w:noWrap w:val="0"/>
            <w:vAlign w:val="center"/>
          </w:tcPr>
          <w:p w14:paraId="37A1402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演讲与口才</w:t>
            </w:r>
          </w:p>
        </w:tc>
        <w:tc>
          <w:tcPr>
            <w:tcW w:w="1510" w:type="pct"/>
            <w:noWrap w:val="0"/>
            <w:vAlign w:val="center"/>
          </w:tcPr>
          <w:p w14:paraId="6BD842F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1317" w:type="pct"/>
            <w:noWrap w:val="0"/>
            <w:vAlign w:val="center"/>
          </w:tcPr>
          <w:p w14:paraId="3E530DB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1317" w:type="pct"/>
            <w:noWrap w:val="0"/>
            <w:vAlign w:val="center"/>
          </w:tcPr>
          <w:p w14:paraId="16731C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79873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120C9F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625" w:type="pct"/>
            <w:noWrap w:val="0"/>
            <w:vAlign w:val="center"/>
          </w:tcPr>
          <w:p w14:paraId="6FE05DF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创新创业教育</w:t>
            </w:r>
          </w:p>
        </w:tc>
        <w:tc>
          <w:tcPr>
            <w:tcW w:w="1510" w:type="pct"/>
            <w:noWrap w:val="0"/>
            <w:vAlign w:val="center"/>
          </w:tcPr>
          <w:p w14:paraId="733F54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1317" w:type="pct"/>
            <w:noWrap w:val="0"/>
            <w:vAlign w:val="center"/>
          </w:tcPr>
          <w:p w14:paraId="27DE89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1317" w:type="pct"/>
            <w:noWrap w:val="0"/>
            <w:vAlign w:val="center"/>
          </w:tcPr>
          <w:p w14:paraId="392F20B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1"/>
                <w:szCs w:val="21"/>
                <w:highlight w:val="none"/>
                <w:shd w:val="clear" w:color="auto" w:fill="FFFFFF"/>
              </w:rPr>
              <w:t>理</w:t>
            </w:r>
            <w:r>
              <w:rPr>
                <w:rFonts w:hint="eastAsia" w:ascii="仿宋" w:hAnsi="仿宋"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650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797448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625" w:type="pct"/>
            <w:noWrap w:val="0"/>
            <w:vAlign w:val="center"/>
          </w:tcPr>
          <w:p w14:paraId="2273933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中国共产党简史</w:t>
            </w:r>
          </w:p>
        </w:tc>
        <w:tc>
          <w:tcPr>
            <w:tcW w:w="1510" w:type="pct"/>
            <w:noWrap w:val="0"/>
            <w:vAlign w:val="center"/>
          </w:tcPr>
          <w:p w14:paraId="6B20505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1317" w:type="pct"/>
            <w:noWrap w:val="0"/>
            <w:vAlign w:val="center"/>
          </w:tcPr>
          <w:p w14:paraId="6C4A43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1317" w:type="pct"/>
            <w:noWrap w:val="0"/>
            <w:vAlign w:val="center"/>
          </w:tcPr>
          <w:p w14:paraId="176F4B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6A4C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7F4FE8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625" w:type="pct"/>
            <w:noWrap w:val="0"/>
            <w:vAlign w:val="center"/>
          </w:tcPr>
          <w:p w14:paraId="759D00A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改革开放简史</w:t>
            </w:r>
          </w:p>
        </w:tc>
        <w:tc>
          <w:tcPr>
            <w:tcW w:w="1510" w:type="pct"/>
            <w:noWrap w:val="0"/>
            <w:vAlign w:val="center"/>
          </w:tcPr>
          <w:p w14:paraId="5BD19E0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14:paraId="7B91FE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1317" w:type="pct"/>
            <w:noWrap w:val="0"/>
            <w:vAlign w:val="center"/>
          </w:tcPr>
          <w:p w14:paraId="7BFF78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1317" w:type="pct"/>
            <w:noWrap w:val="0"/>
            <w:vAlign w:val="center"/>
          </w:tcPr>
          <w:p w14:paraId="57FE2B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通过专题讲授法、情境教学法，让学生能够系统把握中国改革开放事业的辉煌成就、重大贡献、重要经验和深刻启示。</w:t>
            </w:r>
          </w:p>
        </w:tc>
      </w:tr>
      <w:tr w14:paraId="68DD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0" w:type="pct"/>
            <w:noWrap w:val="0"/>
            <w:vAlign w:val="center"/>
          </w:tcPr>
          <w:p w14:paraId="440DEC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625" w:type="pct"/>
            <w:noWrap w:val="0"/>
            <w:vAlign w:val="center"/>
          </w:tcPr>
          <w:p w14:paraId="7B79D3C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中华人民共和国简史</w:t>
            </w:r>
          </w:p>
        </w:tc>
        <w:tc>
          <w:tcPr>
            <w:tcW w:w="1510" w:type="pct"/>
            <w:noWrap w:val="0"/>
            <w:vAlign w:val="center"/>
          </w:tcPr>
          <w:p w14:paraId="5DBEB69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1317" w:type="pct"/>
            <w:noWrap w:val="0"/>
            <w:vAlign w:val="center"/>
          </w:tcPr>
          <w:p w14:paraId="58906CF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1317" w:type="pct"/>
            <w:noWrap w:val="0"/>
            <w:vAlign w:val="center"/>
          </w:tcPr>
          <w:p w14:paraId="3A0DEA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39222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230" w:type="pct"/>
            <w:noWrap w:val="0"/>
            <w:vAlign w:val="center"/>
          </w:tcPr>
          <w:p w14:paraId="65A78A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625" w:type="pct"/>
            <w:noWrap w:val="0"/>
            <w:vAlign w:val="center"/>
          </w:tcPr>
          <w:p w14:paraId="71602F5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社会主义发展简史</w:t>
            </w:r>
          </w:p>
        </w:tc>
        <w:tc>
          <w:tcPr>
            <w:tcW w:w="1510" w:type="pct"/>
            <w:noWrap w:val="0"/>
            <w:vAlign w:val="center"/>
          </w:tcPr>
          <w:p w14:paraId="1BE92D3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1317" w:type="pct"/>
            <w:noWrap w:val="0"/>
            <w:vAlign w:val="center"/>
          </w:tcPr>
          <w:p w14:paraId="24C73A2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1317" w:type="pct"/>
            <w:noWrap w:val="0"/>
            <w:vAlign w:val="center"/>
          </w:tcPr>
          <w:p w14:paraId="2CCDC0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19FEC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230" w:type="pct"/>
            <w:noWrap w:val="0"/>
            <w:vAlign w:val="center"/>
          </w:tcPr>
          <w:p w14:paraId="64D348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625" w:type="pct"/>
            <w:noWrap w:val="0"/>
            <w:vAlign w:val="center"/>
          </w:tcPr>
          <w:p w14:paraId="1EBC31D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国家安全教育</w:t>
            </w:r>
          </w:p>
        </w:tc>
        <w:tc>
          <w:tcPr>
            <w:tcW w:w="1510" w:type="pct"/>
            <w:noWrap w:val="0"/>
            <w:vAlign w:val="center"/>
          </w:tcPr>
          <w:p w14:paraId="2E0B2C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1317" w:type="pct"/>
            <w:noWrap w:val="0"/>
            <w:vAlign w:val="center"/>
          </w:tcPr>
          <w:p w14:paraId="3996640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1317" w:type="pct"/>
            <w:noWrap w:val="0"/>
            <w:vAlign w:val="center"/>
          </w:tcPr>
          <w:p w14:paraId="46BB122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3D9A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3" w:hRule="atLeast"/>
          <w:jc w:val="center"/>
        </w:trPr>
        <w:tc>
          <w:tcPr>
            <w:tcW w:w="230" w:type="pct"/>
            <w:noWrap w:val="0"/>
            <w:vAlign w:val="center"/>
          </w:tcPr>
          <w:p w14:paraId="6720F7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625" w:type="pct"/>
            <w:noWrap w:val="0"/>
            <w:vAlign w:val="center"/>
          </w:tcPr>
          <w:p w14:paraId="4A6F249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语文</w:t>
            </w:r>
          </w:p>
        </w:tc>
        <w:tc>
          <w:tcPr>
            <w:tcW w:w="1510" w:type="pct"/>
            <w:noWrap w:val="0"/>
            <w:vAlign w:val="center"/>
          </w:tcPr>
          <w:p w14:paraId="6990F4F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1317" w:type="pct"/>
            <w:noWrap w:val="0"/>
            <w:vAlign w:val="center"/>
          </w:tcPr>
          <w:p w14:paraId="0D28EC3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1317" w:type="pct"/>
            <w:noWrap w:val="0"/>
            <w:vAlign w:val="center"/>
          </w:tcPr>
          <w:p w14:paraId="39F660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15AF4BF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lang w:val="en-US" w:eastAsia="zh-CN"/>
        </w:rPr>
      </w:pPr>
    </w:p>
    <w:p w14:paraId="2DE35C8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（二）专业（技能）课程</w:t>
      </w:r>
    </w:p>
    <w:p w14:paraId="398C4A7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专业（技能）课程包括专业基础课程、专业核心课程、专业拓展课程，并涵盖有关实践性教学环节。</w:t>
      </w:r>
    </w:p>
    <w:p w14:paraId="772CCEF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1.专业基础课程</w:t>
      </w:r>
    </w:p>
    <w:p w14:paraId="2F25B7D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color w:val="auto"/>
          <w:kern w:val="2"/>
          <w:sz w:val="32"/>
          <w:szCs w:val="32"/>
          <w:highlight w:val="none"/>
          <w:lang w:val="en-US" w:eastAsia="zh-CN" w:bidi="ar-SA"/>
        </w:rPr>
      </w:pPr>
      <w:r>
        <w:rPr>
          <w:rFonts w:hint="eastAsia" w:ascii="Times New Roman" w:hAnsi="Times New Roman" w:eastAsia="仿宋_GB2312" w:cs="仿宋"/>
          <w:color w:val="auto"/>
          <w:kern w:val="2"/>
          <w:sz w:val="32"/>
          <w:szCs w:val="32"/>
          <w:highlight w:val="none"/>
          <w:lang w:val="en-US" w:eastAsia="zh-CN" w:bidi="ar-SA"/>
        </w:rPr>
        <w:t>专业基础课是为后续专业课程学习打基础的课程。包括：测绘法规、土木工程概论、工程制图、测量学、计算机辅助设计（CAD）、建筑力学与结构、施工图识读与会审、不动产测量、建设工程监理概论、建筑施工组织与管理、建筑施工技术、安全生产管理等课程。</w:t>
      </w:r>
    </w:p>
    <w:p w14:paraId="279B7B10">
      <w:pPr>
        <w:pageBreakBefore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 w:cs="仿宋"/>
          <w:color w:val="auto"/>
          <w:kern w:val="2"/>
          <w:sz w:val="32"/>
          <w:szCs w:val="32"/>
          <w:highlight w:val="none"/>
          <w:lang w:val="en-US" w:eastAsia="zh-CN" w:bidi="ar-SA"/>
        </w:rPr>
      </w:pPr>
      <w:r>
        <w:rPr>
          <w:rFonts w:hint="eastAsia" w:ascii="Times New Roman" w:hAnsi="Times New Roman" w:eastAsia="仿宋" w:cs="仿宋"/>
          <w:color w:val="auto"/>
          <w:kern w:val="2"/>
          <w:sz w:val="32"/>
          <w:szCs w:val="32"/>
          <w:highlight w:val="none"/>
          <w:lang w:val="en-US" w:eastAsia="zh-CN" w:bidi="ar-SA"/>
        </w:rPr>
        <w:t>专业基础课程描述表</w:t>
      </w:r>
    </w:p>
    <w:tbl>
      <w:tblPr>
        <w:tblStyle w:val="6"/>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1213"/>
        <w:gridCol w:w="2442"/>
        <w:gridCol w:w="2383"/>
        <w:gridCol w:w="3141"/>
      </w:tblGrid>
      <w:tr w14:paraId="4D0B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315" w:type="pct"/>
            <w:noWrap w:val="0"/>
            <w:vAlign w:val="center"/>
          </w:tcPr>
          <w:p w14:paraId="60A126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619" w:type="pct"/>
            <w:noWrap w:val="0"/>
            <w:vAlign w:val="center"/>
          </w:tcPr>
          <w:p w14:paraId="4FEDA9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1246" w:type="pct"/>
            <w:noWrap w:val="0"/>
            <w:vAlign w:val="center"/>
          </w:tcPr>
          <w:p w14:paraId="058921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216" w:type="pct"/>
            <w:noWrap w:val="0"/>
            <w:vAlign w:val="center"/>
          </w:tcPr>
          <w:p w14:paraId="7AF7A0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602" w:type="pct"/>
            <w:noWrap w:val="0"/>
            <w:vAlign w:val="center"/>
          </w:tcPr>
          <w:p w14:paraId="2A09D0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02AB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5" w:type="pct"/>
            <w:noWrap w:val="0"/>
            <w:vAlign w:val="center"/>
          </w:tcPr>
          <w:p w14:paraId="125D0E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619" w:type="pct"/>
            <w:noWrap w:val="0"/>
            <w:vAlign w:val="center"/>
          </w:tcPr>
          <w:p w14:paraId="0FFDCB10">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测绘法规</w:t>
            </w:r>
          </w:p>
        </w:tc>
        <w:tc>
          <w:tcPr>
            <w:tcW w:w="1246" w:type="pct"/>
            <w:noWrap w:val="0"/>
            <w:vAlign w:val="center"/>
          </w:tcPr>
          <w:p w14:paraId="1B160568">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使学生了解测绘法规的基本概念、原则和作用，掌握测绘法规体系的基本框架。帮助学生熟悉测绘领域的主要法律法规，包括测绘法、测量标准、行业规章等。培养学生具备运用测绘法规解决实际问题的能力，包括测绘项目合规性审查、测绘成果合法性判断等。</w:t>
            </w:r>
          </w:p>
        </w:tc>
        <w:tc>
          <w:tcPr>
            <w:tcW w:w="1216" w:type="pct"/>
            <w:noWrap w:val="0"/>
            <w:vAlign w:val="center"/>
          </w:tcPr>
          <w:p w14:paraId="01692D97">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介绍测绘法规的基本概念、发展历程和重要作用，阐述测绘法规体系的基本构成和相互关系。测绘法律制度：详细讲解测绘法的主要内容，包括测绘资质管理、测绘成果管理、测绘市场监管等方面的法律制度。</w:t>
            </w:r>
          </w:p>
        </w:tc>
        <w:tc>
          <w:tcPr>
            <w:tcW w:w="1602" w:type="pct"/>
            <w:noWrap w:val="0"/>
            <w:vAlign w:val="center"/>
          </w:tcPr>
          <w:p w14:paraId="420529FD">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全面覆盖测绘领域的基本法律框架、政策法规体系、行业规范与标准，以及国际测绘法律动态。具体而言，本课程旨在通过系统讲授与案例分析，使学生深刻理解测绘工作的法律基础与边界，掌握测绘项目从立项到成果汇交全过程中的法律程序与合规要求，能够运用法律知识分析解决实际问题，增强法律意识与职业道德。</w:t>
            </w:r>
          </w:p>
        </w:tc>
      </w:tr>
      <w:tr w14:paraId="3D53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315" w:type="pct"/>
            <w:noWrap w:val="0"/>
            <w:vAlign w:val="center"/>
          </w:tcPr>
          <w:p w14:paraId="62951A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619" w:type="pct"/>
            <w:noWrap w:val="0"/>
            <w:vAlign w:val="center"/>
          </w:tcPr>
          <w:p w14:paraId="361921BE">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土木工程概论</w:t>
            </w:r>
          </w:p>
        </w:tc>
        <w:tc>
          <w:tcPr>
            <w:tcW w:w="1246" w:type="pct"/>
            <w:noWrap w:val="0"/>
            <w:vAlign w:val="center"/>
          </w:tcPr>
          <w:p w14:paraId="4DD4E4E0">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使学生全面了解土木工程的各个领域，包括建筑工程、道路与桥梁工程、岩土工程、水利工程等，掌握土木工程的基本概念、原理和方法，熟悉土木工程中常用的材料、结构和施工技术。培养学生的空间想象能力、逻辑思维能力和分析解决问题的能力，提高学生对土木工程实际问题的理解和应对能力。通过课程学习，学生能够初步具备运用所学知识进行简单工程设计和分析的能力。激发学生对土木工程专业的兴趣和热情，培养学生的创新意识和团队合作精神，使学生具备良好的职业道德和社会责任感，为学生未来的职业发展奠定坚实的基础。</w:t>
            </w:r>
          </w:p>
        </w:tc>
        <w:tc>
          <w:tcPr>
            <w:tcW w:w="1216" w:type="pct"/>
            <w:noWrap w:val="0"/>
            <w:vAlign w:val="center"/>
          </w:tcPr>
          <w:p w14:paraId="23D15A1E">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1602" w:type="pct"/>
            <w:noWrap w:val="0"/>
            <w:vAlign w:val="center"/>
          </w:tcPr>
          <w:p w14:paraId="00954E1E">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 xml:space="preserve">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 </w:t>
            </w:r>
          </w:p>
        </w:tc>
      </w:tr>
      <w:tr w14:paraId="1E8A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8" w:hRule="atLeast"/>
          <w:jc w:val="center"/>
        </w:trPr>
        <w:tc>
          <w:tcPr>
            <w:tcW w:w="315" w:type="pct"/>
            <w:noWrap w:val="0"/>
            <w:vAlign w:val="center"/>
          </w:tcPr>
          <w:p w14:paraId="103856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619" w:type="pct"/>
            <w:noWrap w:val="0"/>
            <w:vAlign w:val="center"/>
          </w:tcPr>
          <w:p w14:paraId="5F2E136D">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工程制图</w:t>
            </w:r>
          </w:p>
        </w:tc>
        <w:tc>
          <w:tcPr>
            <w:tcW w:w="1246" w:type="pct"/>
            <w:noWrap w:val="0"/>
            <w:vAlign w:val="center"/>
          </w:tcPr>
          <w:p w14:paraId="6F941D7E">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1216" w:type="pct"/>
            <w:noWrap w:val="0"/>
            <w:vAlign w:val="center"/>
          </w:tcPr>
          <w:p w14:paraId="48FF54D8">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1602" w:type="pct"/>
            <w:noWrap w:val="0"/>
            <w:vAlign w:val="center"/>
          </w:tcPr>
          <w:p w14:paraId="0F6A211B">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1151F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315" w:type="pct"/>
            <w:noWrap w:val="0"/>
            <w:vAlign w:val="center"/>
          </w:tcPr>
          <w:p w14:paraId="587EC7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619" w:type="pct"/>
            <w:noWrap w:val="0"/>
            <w:vAlign w:val="center"/>
          </w:tcPr>
          <w:p w14:paraId="6AA49DA3">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计算机辅助设计（</w:t>
            </w:r>
            <w:r>
              <w:rPr>
                <w:rStyle w:val="8"/>
                <w:rFonts w:hint="eastAsia" w:ascii="仿宋" w:hAnsi="仿宋" w:eastAsia="仿宋" w:cs="仿宋"/>
                <w:color w:val="auto"/>
                <w:highlight w:val="none"/>
                <w:lang w:val="en-US" w:eastAsia="zh-CN" w:bidi="ar"/>
              </w:rPr>
              <w:t>CAD</w:t>
            </w:r>
            <w:r>
              <w:rPr>
                <w:rStyle w:val="9"/>
                <w:rFonts w:hint="eastAsia" w:ascii="仿宋" w:hAnsi="仿宋" w:eastAsia="仿宋" w:cs="仿宋"/>
                <w:color w:val="auto"/>
                <w:highlight w:val="none"/>
                <w:lang w:val="en-US" w:eastAsia="zh-CN" w:bidi="ar"/>
              </w:rPr>
              <w:t>）</w:t>
            </w:r>
          </w:p>
        </w:tc>
        <w:tc>
          <w:tcPr>
            <w:tcW w:w="1246" w:type="pct"/>
            <w:noWrap w:val="0"/>
            <w:vAlign w:val="center"/>
          </w:tcPr>
          <w:p w14:paraId="5EDE226D">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课程教学以工程设计软件应用能力为培养目标，学习工程设计中的计算机绘图以及计算机辅助设计软件应用的基本方法和技巧，使学生具备用</w:t>
            </w:r>
            <w:r>
              <w:rPr>
                <w:rStyle w:val="8"/>
                <w:rFonts w:hint="eastAsia" w:ascii="仿宋" w:hAnsi="仿宋" w:eastAsia="仿宋" w:cs="仿宋"/>
                <w:color w:val="auto"/>
                <w:highlight w:val="none"/>
                <w:lang w:val="en-US" w:eastAsia="zh-CN" w:bidi="ar"/>
              </w:rPr>
              <w:t>CAD</w:t>
            </w:r>
            <w:r>
              <w:rPr>
                <w:rStyle w:val="9"/>
                <w:rFonts w:hint="eastAsia" w:ascii="仿宋" w:hAnsi="仿宋" w:eastAsia="仿宋" w:cs="仿宋"/>
                <w:color w:val="auto"/>
                <w:highlight w:val="none"/>
                <w:lang w:val="en-US" w:eastAsia="zh-CN" w:bidi="ar"/>
              </w:rPr>
              <w:t>绘图软件绘制建筑图的能力以及达到、解决工程设计实际问题的能力。</w:t>
            </w:r>
          </w:p>
        </w:tc>
        <w:tc>
          <w:tcPr>
            <w:tcW w:w="1216" w:type="pct"/>
            <w:noWrap w:val="0"/>
            <w:vAlign w:val="center"/>
          </w:tcPr>
          <w:p w14:paraId="1CB68BEE">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教学内容主要包括</w:t>
            </w:r>
            <w:r>
              <w:rPr>
                <w:rStyle w:val="8"/>
                <w:rFonts w:hint="eastAsia" w:ascii="仿宋" w:hAnsi="仿宋" w:eastAsia="仿宋" w:cs="仿宋"/>
                <w:color w:val="auto"/>
                <w:highlight w:val="none"/>
                <w:lang w:val="en-US" w:eastAsia="zh-CN" w:bidi="ar"/>
              </w:rPr>
              <w:t>CAD</w:t>
            </w:r>
            <w:r>
              <w:rPr>
                <w:rStyle w:val="9"/>
                <w:rFonts w:hint="eastAsia" w:ascii="仿宋" w:hAnsi="仿宋" w:eastAsia="仿宋" w:cs="仿宋"/>
                <w:color w:val="auto"/>
                <w:highlight w:val="none"/>
                <w:lang w:val="en-US" w:eastAsia="zh-CN" w:bidi="ar"/>
              </w:rPr>
              <w:t>操作基础、辅助工具的使用、绘图环境的设置、二维基本绘图命令、文字与表格、尺寸标注六大部分。专业的实践教学内容主要以绘制建筑图为主，包括平面图、立面图、剖面图和详图等。</w:t>
            </w:r>
          </w:p>
        </w:tc>
        <w:tc>
          <w:tcPr>
            <w:tcW w:w="1602" w:type="pct"/>
            <w:noWrap w:val="0"/>
            <w:vAlign w:val="center"/>
          </w:tcPr>
          <w:p w14:paraId="30E7E25C">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旨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26391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315" w:type="pct"/>
            <w:noWrap w:val="0"/>
            <w:vAlign w:val="center"/>
          </w:tcPr>
          <w:p w14:paraId="422D25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619" w:type="pct"/>
            <w:noWrap w:val="0"/>
            <w:vAlign w:val="center"/>
          </w:tcPr>
          <w:p w14:paraId="1256CED3">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建筑力学与结构</w:t>
            </w:r>
          </w:p>
        </w:tc>
        <w:tc>
          <w:tcPr>
            <w:tcW w:w="1246" w:type="pct"/>
            <w:noWrap w:val="0"/>
            <w:vAlign w:val="center"/>
          </w:tcPr>
          <w:p w14:paraId="74034A06">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明确力、平衡、约束、约束反力的概念。深刻理解静力学公理。掌握常见约束的特点及相应约束反力能对单个物体和简单的物体系统进行正确的受力分析并正确绘出受力图。培养学生具有对基本构件进行验算的能力，包括强度、刚度和稳定性的验算。能够判定力学传递途径及危险截面，识别结构中的薄弱环节</w:t>
            </w:r>
          </w:p>
        </w:tc>
        <w:tc>
          <w:tcPr>
            <w:tcW w:w="1216" w:type="pct"/>
            <w:noWrap w:val="0"/>
            <w:vAlign w:val="center"/>
          </w:tcPr>
          <w:p w14:paraId="38C96B02">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1602" w:type="pct"/>
            <w:noWrap w:val="0"/>
            <w:vAlign w:val="center"/>
          </w:tcPr>
          <w:p w14:paraId="549E3FD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掌握结构内力的计算方法，能够绘制结构的内力图，并进行内力分析。能够运用所学知识进行简单建筑结构的设计，包括结构选型、构件尺寸确定、配筋计算等。</w:t>
            </w:r>
          </w:p>
        </w:tc>
      </w:tr>
      <w:tr w14:paraId="35446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5" w:type="pct"/>
            <w:noWrap w:val="0"/>
            <w:vAlign w:val="center"/>
          </w:tcPr>
          <w:p w14:paraId="1FF0D5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619" w:type="pct"/>
            <w:noWrap w:val="0"/>
            <w:vAlign w:val="center"/>
          </w:tcPr>
          <w:p w14:paraId="7C5C604C">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施工图识读与会审</w:t>
            </w:r>
          </w:p>
        </w:tc>
        <w:tc>
          <w:tcPr>
            <w:tcW w:w="1246" w:type="pct"/>
            <w:noWrap w:val="0"/>
            <w:vAlign w:val="center"/>
          </w:tcPr>
          <w:p w14:paraId="72A97EBF">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习并贯彻国家制图标准的规定，掌握基本的制图知识和投影知识。熟悉各类型施工图的形成、作用、分类以及识读方法。培养学生识读各类型施工图的能力，包括砌体结构、框架结构、钢结构等不同类型的土建施工图和水电安装施工图。</w:t>
            </w:r>
          </w:p>
        </w:tc>
        <w:tc>
          <w:tcPr>
            <w:tcW w:w="1216" w:type="pct"/>
            <w:noWrap w:val="0"/>
            <w:vAlign w:val="center"/>
          </w:tcPr>
          <w:p w14:paraId="3607C03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制图标准的规定，包括图线、字体、比例、符号等基本要求。建筑施工图、结构施工图、水电安装施工图等的识读方法和技巧。图纸中的常用材料图例、标注符号、尺寸标注等内容的解读。施工图会审的流程、要点和注意事项。</w:t>
            </w:r>
          </w:p>
        </w:tc>
        <w:tc>
          <w:tcPr>
            <w:tcW w:w="1602" w:type="pct"/>
            <w:noWrap w:val="0"/>
            <w:vAlign w:val="center"/>
          </w:tcPr>
          <w:p w14:paraId="0537383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理论与实践相结合：课程内容应紧密结合实际工程案例，注重培养学生的实践操作能力。通过实验、实训、案例分析等教学环节，加深学生对理论知识的理解，并提高其应用能力。注重技能培养：加强对学生识图、读图、制图和会审技能的培训，通过大量的练习和实践，使学生熟练掌握各类型施工图的识读方法和会审技巧。激发学习兴趣：通过引入最新的工程技术和案例，激发学生的学习兴趣和求知欲。同时，鼓励学生参与科研项目和实践活动，培养其创新能力和团队协作精神。注重教学质量：教师应密切关注学生的学习状况，及时解答学生的疑问，并根据学生的反馈调整教学方法和手段。同时，加强对学生的考核和评价，采用多元化的评价方式全面评估学生的学习成果。</w:t>
            </w:r>
          </w:p>
        </w:tc>
      </w:tr>
      <w:tr w14:paraId="3944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315" w:type="pct"/>
            <w:noWrap w:val="0"/>
            <w:vAlign w:val="center"/>
          </w:tcPr>
          <w:p w14:paraId="210F73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619" w:type="pct"/>
            <w:noWrap w:val="0"/>
            <w:vAlign w:val="center"/>
          </w:tcPr>
          <w:p w14:paraId="44E4FD28">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建设工程监理概论</w:t>
            </w:r>
          </w:p>
        </w:tc>
        <w:tc>
          <w:tcPr>
            <w:tcW w:w="1246" w:type="pct"/>
            <w:noWrap w:val="0"/>
            <w:vAlign w:val="center"/>
          </w:tcPr>
          <w:p w14:paraId="3B8DB1A4">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 xml:space="preserve">首先，要使学生深刻理解并熟练掌握建设工程监理的核心概念、原理及方法，为后续深入学习打下坚实基础。其次，培养学生具备敏锐的洞察力和分析能力，能够准确解读建设工程中的各类问题，并运用所学知识提出合理有效的解决方案。同时，注重提升学生的实践操作能力，让他们能够在实际工程中灵活运用监理知识，切实保障工程质量、进度、安全等目标的实现。此外，还要引导学生了解建设工程监理的最新发展动态和趋势，不断拓宽学生的专业视野，使他们能够与时俱进，适应行业发展需求。并且，培养学生的团队协作精神和沟通能力，使他们在监理工作中能够与各相关方进行高效协作与交流。最后，强化学生的职业道德和责任意识，让他们树立正确的价值观，以严谨、负责的态度对待建设工程监理工作，为行业的发展贡献自己的力量。 </w:t>
            </w:r>
          </w:p>
        </w:tc>
        <w:tc>
          <w:tcPr>
            <w:tcW w:w="1216" w:type="pct"/>
            <w:noWrap w:val="0"/>
            <w:vAlign w:val="center"/>
          </w:tcPr>
          <w:p w14:paraId="4844370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 xml:space="preserve">首先，从基础理论入手，深入讲解建设工程监理的概念、性质、作用等，使学生对监理工作有清晰而全面的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 </w:t>
            </w:r>
          </w:p>
        </w:tc>
        <w:tc>
          <w:tcPr>
            <w:tcW w:w="1602" w:type="pct"/>
            <w:noWrap w:val="0"/>
            <w:vAlign w:val="center"/>
          </w:tcPr>
          <w:p w14:paraId="5A333509">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首先，学生要深刻领悟建设工程监理的核心要义，灵活运用各种理论和方法。要培养学生敏锐的洞察力和分析判断能力，能在复杂的工程环境中迅速捕捉关键问题，并提出切实可行的解决方案。学生需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r w14:paraId="47D7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atLeast"/>
          <w:jc w:val="center"/>
        </w:trPr>
        <w:tc>
          <w:tcPr>
            <w:tcW w:w="315" w:type="pct"/>
            <w:noWrap w:val="0"/>
            <w:vAlign w:val="center"/>
          </w:tcPr>
          <w:p w14:paraId="47D0CB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619" w:type="pct"/>
            <w:noWrap w:val="0"/>
            <w:vAlign w:val="center"/>
          </w:tcPr>
          <w:p w14:paraId="0B3A9790">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建筑施工组织与管理</w:t>
            </w:r>
          </w:p>
        </w:tc>
        <w:tc>
          <w:tcPr>
            <w:tcW w:w="1246" w:type="pct"/>
            <w:noWrap w:val="0"/>
            <w:vAlign w:val="center"/>
          </w:tcPr>
          <w:p w14:paraId="687DCDAC">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建筑施工组织与管理课程旨在通过理论教学和实训教学培养学生扎实的基础理论知识和专业知识，提升学生在面对复杂工程现象时，对施工现场运用所学知识分析问题、解决问题的能力。提升协调、布置和综合安排能力。包括对人、材、机、方法、环境、技术资料、资金、文明施工、安全施工等方面的管理。</w:t>
            </w:r>
          </w:p>
        </w:tc>
        <w:tc>
          <w:tcPr>
            <w:tcW w:w="1216" w:type="pct"/>
            <w:noWrap w:val="0"/>
            <w:vAlign w:val="center"/>
          </w:tcPr>
          <w:p w14:paraId="75647478">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本课程教学内容主要包括建筑施工组织与管理的基本概念、流水施工原理、网络计划技术、施工准备工作、单位工程施工组织设计、施工组织总设计等方面的内容。</w:t>
            </w:r>
          </w:p>
        </w:tc>
        <w:tc>
          <w:tcPr>
            <w:tcW w:w="1602" w:type="pct"/>
            <w:noWrap w:val="0"/>
            <w:vAlign w:val="center"/>
          </w:tcPr>
          <w:p w14:paraId="1FF32888">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2B94A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8" w:hRule="atLeast"/>
          <w:jc w:val="center"/>
        </w:trPr>
        <w:tc>
          <w:tcPr>
            <w:tcW w:w="315" w:type="pct"/>
            <w:noWrap w:val="0"/>
            <w:vAlign w:val="center"/>
          </w:tcPr>
          <w:p w14:paraId="61F7B2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619" w:type="pct"/>
            <w:noWrap w:val="0"/>
            <w:vAlign w:val="center"/>
          </w:tcPr>
          <w:p w14:paraId="36A78964">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建筑施工技术</w:t>
            </w:r>
          </w:p>
        </w:tc>
        <w:tc>
          <w:tcPr>
            <w:tcW w:w="1246" w:type="pct"/>
            <w:noWrap w:val="0"/>
            <w:vAlign w:val="center"/>
          </w:tcPr>
          <w:p w14:paraId="1A626E3F">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了解建筑工程施工程序及熟悉施工准备工作。掌握土方工程、主体工程、砌体工程、混凝土结构工程、预应力混凝土工程、结构安装工程、防水工程、装饰工程等施工工艺、施工机械、质量验收、安全文明施工及其相对应的规范要求。使学生能根据主要工种工程的施工特点和施工条件，选择合理的施工方法和施工机具，编制施工方案。提升学生的实践操作能力，包括土方机械选择、地基处理及桩基础施工、砌体施工工艺流程、模板安装及拆除、钢筋下料长度计算、预应力钢筋混凝土工程施工、结构安装施工、装配式建筑的施工进度计划等。</w:t>
            </w:r>
          </w:p>
        </w:tc>
        <w:tc>
          <w:tcPr>
            <w:tcW w:w="1216" w:type="pct"/>
            <w:noWrap w:val="0"/>
            <w:vAlign w:val="center"/>
          </w:tcPr>
          <w:p w14:paraId="38C50F8F">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土方工程：包括土方工程施工特点、土的工程分类、土的工程性质及对施工的影响、土方边坡与基坑支护、施工排水与降水、土方机械化施工、土方填筑等。桩基础工程：涵盖钢筋混凝土预制桩施工、混凝土灌注桩施工等内容。混凝土结构工程：详细介绍钢筋工程、模板工程、混凝土工程等施工工艺和技术要求。预应力混凝土工程：讲解预应力混凝土工程特点、先张法、后张法等施工工艺。结构安装工程：包括起重机械的类型、性能及适用范围，单层工业厂房混凝土结构安装、多层房屋结构安装、钢结构安装等内容。防水工程：涉及地下结构防水施工、屋面防水施工等。建筑装饰装修工程：包括抹灰工程、饰面工程、涂饰工程等施工工艺和要求。</w:t>
            </w:r>
          </w:p>
        </w:tc>
        <w:tc>
          <w:tcPr>
            <w:tcW w:w="1602" w:type="pct"/>
            <w:noWrap w:val="0"/>
            <w:vAlign w:val="center"/>
          </w:tcPr>
          <w:p w14:paraId="40BC66E1">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要求学生掌握各章节的基本概念、基本原理和施工工艺流程。理解各施工环节的技术要点和质量标准。强调理论与实践相结合，通过实验、实训、参观等方式，加深学生对理论知识的理解。培养学生解决实际问题的能力，提升学生的动手操作能力。提升学生的团队协作能力、沟通能力和自主学习能力。</w:t>
            </w:r>
          </w:p>
        </w:tc>
      </w:tr>
      <w:tr w14:paraId="7664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9" w:hRule="atLeast"/>
          <w:jc w:val="center"/>
        </w:trPr>
        <w:tc>
          <w:tcPr>
            <w:tcW w:w="315" w:type="pct"/>
            <w:noWrap w:val="0"/>
            <w:vAlign w:val="center"/>
          </w:tcPr>
          <w:p w14:paraId="435CEB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619" w:type="pct"/>
            <w:noWrap w:val="0"/>
            <w:vAlign w:val="center"/>
          </w:tcPr>
          <w:p w14:paraId="14E78C88">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安全生产管理</w:t>
            </w:r>
          </w:p>
        </w:tc>
        <w:tc>
          <w:tcPr>
            <w:tcW w:w="1246" w:type="pct"/>
            <w:noWrap w:val="0"/>
            <w:vAlign w:val="center"/>
          </w:tcPr>
          <w:p w14:paraId="20031BFD">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主要是确保学员能够全面理解安全生产管理的重要性，掌握相关的管理知识和技能，从而在实际工作中能够有效地预防和控制安全事故的发生，保障员工的人身安全和企业的财产安全。</w:t>
            </w:r>
          </w:p>
        </w:tc>
        <w:tc>
          <w:tcPr>
            <w:tcW w:w="1216" w:type="pct"/>
            <w:noWrap w:val="0"/>
            <w:vAlign w:val="center"/>
          </w:tcPr>
          <w:p w14:paraId="44253B3A">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1602" w:type="pct"/>
            <w:noWrap w:val="0"/>
            <w:vAlign w:val="center"/>
          </w:tcPr>
          <w:p w14:paraId="3BF66386">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bl>
    <w:p w14:paraId="34D8CB9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eastAsia" w:ascii="Times New Roman" w:hAnsi="Times New Roman" w:eastAsia="仿宋" w:cs="仿宋"/>
          <w:color w:val="auto"/>
          <w:sz w:val="32"/>
          <w:szCs w:val="32"/>
          <w:highlight w:val="none"/>
          <w:lang w:val="en-US" w:eastAsia="zh-CN"/>
        </w:rPr>
      </w:pPr>
    </w:p>
    <w:p w14:paraId="5884CCC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eastAsia" w:ascii="Times New Roman" w:hAnsi="Times New Roman" w:eastAsia="仿宋" w:cs="仿宋"/>
          <w:color w:val="auto"/>
          <w:sz w:val="32"/>
          <w:szCs w:val="32"/>
          <w:highlight w:val="none"/>
          <w:lang w:val="en-US" w:eastAsia="zh-CN"/>
        </w:rPr>
      </w:pPr>
    </w:p>
    <w:p w14:paraId="780E5AB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2.</w:t>
      </w:r>
      <w:r>
        <w:rPr>
          <w:rFonts w:hint="eastAsia" w:ascii="Times New Roman" w:hAnsi="Times New Roman" w:eastAsia="仿宋_GB2312" w:cs="仿宋"/>
          <w:color w:val="auto"/>
          <w:sz w:val="32"/>
          <w:szCs w:val="32"/>
          <w:highlight w:val="none"/>
        </w:rPr>
        <w:t>专业核心课程</w:t>
      </w:r>
    </w:p>
    <w:p w14:paraId="13C9D84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专业核心课是面向</w:t>
      </w:r>
      <w:r>
        <w:rPr>
          <w:rFonts w:hint="eastAsia" w:ascii="Times New Roman" w:hAnsi="Times New Roman" w:eastAsia="仿宋_GB2312" w:cs="仿宋"/>
          <w:color w:val="auto"/>
          <w:spacing w:val="-2"/>
          <w:sz w:val="32"/>
          <w:szCs w:val="32"/>
          <w:highlight w:val="none"/>
        </w:rPr>
        <w:t>测绘工程师、地理信息系统分析师、建筑测量技术员</w:t>
      </w:r>
      <w:r>
        <w:rPr>
          <w:rFonts w:hint="eastAsia" w:ascii="Times New Roman" w:hAnsi="Times New Roman" w:eastAsia="仿宋_GB2312" w:cs="仿宋"/>
          <w:color w:val="auto"/>
          <w:sz w:val="32"/>
          <w:szCs w:val="32"/>
          <w:highlight w:val="none"/>
          <w:lang w:val="en-US" w:eastAsia="zh-CN"/>
        </w:rPr>
        <w:t>等岗位（群），结合</w:t>
      </w:r>
      <w:r>
        <w:rPr>
          <w:rFonts w:hint="eastAsia" w:ascii="Times New Roman" w:hAnsi="Times New Roman" w:eastAsia="仿宋_GB2312" w:cs="仿宋"/>
          <w:color w:val="auto"/>
          <w:spacing w:val="-2"/>
          <w:sz w:val="32"/>
          <w:szCs w:val="32"/>
          <w:highlight w:val="none"/>
        </w:rPr>
        <w:t>国土规划、智慧城市、建筑工程</w:t>
      </w:r>
      <w:r>
        <w:rPr>
          <w:rFonts w:hint="eastAsia" w:ascii="Times New Roman" w:hAnsi="Times New Roman" w:eastAsia="仿宋_GB2312" w:cs="仿宋"/>
          <w:color w:val="auto"/>
          <w:sz w:val="32"/>
          <w:szCs w:val="32"/>
          <w:highlight w:val="none"/>
          <w:lang w:val="en-US" w:eastAsia="zh-CN"/>
        </w:rPr>
        <w:t>的就业岗位，建立</w:t>
      </w:r>
      <w:r>
        <w:rPr>
          <w:rFonts w:hint="eastAsia" w:ascii="Times New Roman" w:hAnsi="Times New Roman" w:eastAsia="仿宋_GB2312" w:cs="仿宋"/>
          <w:color w:val="auto"/>
          <w:spacing w:val="-2"/>
          <w:sz w:val="32"/>
          <w:szCs w:val="32"/>
          <w:highlight w:val="none"/>
          <w:lang w:val="en-US" w:eastAsia="zh-CN"/>
        </w:rPr>
        <w:t>工程测量技术</w:t>
      </w:r>
      <w:r>
        <w:rPr>
          <w:rFonts w:hint="eastAsia" w:ascii="Times New Roman" w:hAnsi="Times New Roman" w:eastAsia="仿宋_GB2312" w:cs="仿宋"/>
          <w:color w:val="auto"/>
          <w:sz w:val="32"/>
          <w:szCs w:val="32"/>
          <w:highlight w:val="none"/>
          <w:lang w:val="en-US" w:eastAsia="zh-CN"/>
        </w:rPr>
        <w:t>专业核心课程，培养学生</w:t>
      </w:r>
      <w:r>
        <w:rPr>
          <w:rFonts w:hint="eastAsia" w:ascii="Times New Roman" w:hAnsi="Times New Roman" w:eastAsia="仿宋_GB2312" w:cs="仿宋"/>
          <w:color w:val="auto"/>
          <w:spacing w:val="-2"/>
          <w:sz w:val="32"/>
          <w:szCs w:val="32"/>
          <w:highlight w:val="none"/>
        </w:rPr>
        <w:t>空间数据采集与处理、地理信息技术应用、工程测量与施工放样、以及地理信息系统（GIS）原理与软件操作</w:t>
      </w:r>
      <w:r>
        <w:rPr>
          <w:rFonts w:hint="eastAsia" w:ascii="Times New Roman" w:hAnsi="Times New Roman" w:eastAsia="仿宋_GB2312" w:cs="仿宋"/>
          <w:color w:val="auto"/>
          <w:sz w:val="32"/>
          <w:szCs w:val="32"/>
          <w:highlight w:val="none"/>
          <w:lang w:val="en-US" w:eastAsia="zh-CN"/>
        </w:rPr>
        <w:t>等方面的能力。包括地图学与地图制图、GPS仪器控制测量、测量程序设计、数字测图、建筑施工测量、GIS原理及应用</w:t>
      </w:r>
      <w:r>
        <w:rPr>
          <w:rFonts w:hint="eastAsia" w:ascii="Times New Roman" w:hAnsi="Times New Roman" w:eastAsia="仿宋_GB2312" w:cs="仿宋"/>
          <w:color w:val="auto"/>
          <w:spacing w:val="-4"/>
          <w:sz w:val="32"/>
          <w:szCs w:val="32"/>
          <w:highlight w:val="none"/>
        </w:rPr>
        <w:t>等课程</w:t>
      </w:r>
      <w:r>
        <w:rPr>
          <w:rFonts w:hint="eastAsia" w:ascii="Times New Roman" w:hAnsi="Times New Roman" w:eastAsia="仿宋_GB2312" w:cs="仿宋"/>
          <w:color w:val="auto"/>
          <w:spacing w:val="-4"/>
          <w:sz w:val="32"/>
          <w:szCs w:val="32"/>
          <w:highlight w:val="none"/>
          <w:lang w:eastAsia="zh-CN"/>
        </w:rPr>
        <w:t>。</w:t>
      </w:r>
    </w:p>
    <w:p w14:paraId="5D00E00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 w:cs="仿宋"/>
          <w:color w:val="auto"/>
          <w:sz w:val="32"/>
          <w:szCs w:val="32"/>
          <w:highlight w:val="none"/>
        </w:rPr>
      </w:pPr>
      <w:r>
        <w:rPr>
          <w:rFonts w:hint="eastAsia" w:ascii="Times New Roman" w:hAnsi="Times New Roman" w:eastAsia="仿宋" w:cs="仿宋"/>
          <w:color w:val="auto"/>
          <w:sz w:val="32"/>
          <w:szCs w:val="32"/>
          <w:highlight w:val="none"/>
        </w:rPr>
        <w:t>专业</w:t>
      </w:r>
      <w:r>
        <w:rPr>
          <w:rFonts w:hint="eastAsia" w:ascii="Times New Roman" w:hAnsi="Times New Roman" w:eastAsia="仿宋" w:cs="仿宋"/>
          <w:color w:val="auto"/>
          <w:sz w:val="32"/>
          <w:szCs w:val="32"/>
          <w:highlight w:val="none"/>
          <w:lang w:val="en-US" w:eastAsia="zh-CN"/>
        </w:rPr>
        <w:t>核心</w:t>
      </w:r>
      <w:r>
        <w:rPr>
          <w:rFonts w:hint="eastAsia" w:ascii="Times New Roman" w:hAnsi="Times New Roman" w:eastAsia="仿宋" w:cs="仿宋"/>
          <w:color w:val="auto"/>
          <w:sz w:val="32"/>
          <w:szCs w:val="32"/>
          <w:highlight w:val="none"/>
        </w:rPr>
        <w:t>课程描述表</w:t>
      </w:r>
    </w:p>
    <w:tbl>
      <w:tblPr>
        <w:tblStyle w:val="6"/>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1662"/>
        <w:gridCol w:w="2286"/>
        <w:gridCol w:w="2960"/>
        <w:gridCol w:w="2257"/>
      </w:tblGrid>
      <w:tr w14:paraId="302A9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22CBF6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848" w:type="pct"/>
            <w:noWrap w:val="0"/>
            <w:vAlign w:val="center"/>
          </w:tcPr>
          <w:p w14:paraId="32B7AA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1166" w:type="pct"/>
            <w:noWrap w:val="0"/>
            <w:vAlign w:val="center"/>
          </w:tcPr>
          <w:p w14:paraId="34D1EF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510" w:type="pct"/>
            <w:noWrap w:val="0"/>
            <w:vAlign w:val="center"/>
          </w:tcPr>
          <w:p w14:paraId="3594CC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151" w:type="pct"/>
            <w:noWrap w:val="0"/>
            <w:vAlign w:val="center"/>
          </w:tcPr>
          <w:p w14:paraId="5B2549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3896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1EF63243">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1</w:t>
            </w:r>
          </w:p>
        </w:tc>
        <w:tc>
          <w:tcPr>
            <w:tcW w:w="848" w:type="pct"/>
            <w:noWrap w:val="0"/>
            <w:vAlign w:val="center"/>
          </w:tcPr>
          <w:p w14:paraId="7E18D3BE">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地图学与地图制图</w:t>
            </w:r>
          </w:p>
        </w:tc>
        <w:tc>
          <w:tcPr>
            <w:tcW w:w="1166" w:type="pct"/>
            <w:noWrap w:val="0"/>
            <w:vAlign w:val="center"/>
          </w:tcPr>
          <w:p w14:paraId="3238E703">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要求学生了解地图学基本理论、地图制图和地图应用基本方法和技术等知识。</w:t>
            </w:r>
          </w:p>
        </w:tc>
        <w:tc>
          <w:tcPr>
            <w:tcW w:w="1510" w:type="pct"/>
            <w:noWrap w:val="0"/>
            <w:vAlign w:val="center"/>
          </w:tcPr>
          <w:p w14:paraId="4F04E9EF">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地图的数学基础；地图数据源；地图概括；地图符号与地图表示法；地图编辑；地图的编绘与印刷；遥感制图与数字制图；地图分析与地理信息系统；地图制图。</w:t>
            </w:r>
          </w:p>
        </w:tc>
        <w:tc>
          <w:tcPr>
            <w:tcW w:w="1151" w:type="pct"/>
            <w:noWrap w:val="0"/>
            <w:vAlign w:val="center"/>
          </w:tcPr>
          <w:p w14:paraId="1BCCF9F1">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要求学生掌握地图的基本理论、投影方法、符号系统及制图流程，能进行地图设计、编制与出版，培养空间认知与表达能力。</w:t>
            </w:r>
          </w:p>
        </w:tc>
      </w:tr>
      <w:tr w14:paraId="4783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06C6F825">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2</w:t>
            </w:r>
          </w:p>
        </w:tc>
        <w:tc>
          <w:tcPr>
            <w:tcW w:w="848" w:type="pct"/>
            <w:noWrap w:val="0"/>
            <w:vAlign w:val="center"/>
          </w:tcPr>
          <w:p w14:paraId="6936AE86">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GPS仪器控制测量</w:t>
            </w:r>
          </w:p>
        </w:tc>
        <w:tc>
          <w:tcPr>
            <w:tcW w:w="1166" w:type="pct"/>
            <w:noWrap w:val="0"/>
            <w:vAlign w:val="center"/>
          </w:tcPr>
          <w:p w14:paraId="5C4A6748">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理解GPS定位的方式方法及GPS测量资料的处理与分析等重点内容，能够利用GPS进行基本的测量等应用。</w:t>
            </w:r>
          </w:p>
        </w:tc>
        <w:tc>
          <w:tcPr>
            <w:tcW w:w="1510" w:type="pct"/>
            <w:noWrap w:val="0"/>
            <w:vAlign w:val="center"/>
          </w:tcPr>
          <w:p w14:paraId="725E9D35">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GPS定位的坐标系统与时间系统；卫星运动及GPS卫星信号；GPS定位原理；GPS测量的误差来源；GPS测技术设计与外业施测；</w:t>
            </w:r>
          </w:p>
        </w:tc>
        <w:tc>
          <w:tcPr>
            <w:tcW w:w="1151" w:type="pct"/>
            <w:noWrap w:val="0"/>
            <w:vAlign w:val="center"/>
          </w:tcPr>
          <w:p w14:paraId="3A6DAC12">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学习GPS技术原理，掌握GPS仪器操作与数据处理方法，进行高精度控制测量，理解误差来源与控制，培养独立完成控制测量任务的能力。</w:t>
            </w:r>
          </w:p>
        </w:tc>
      </w:tr>
      <w:tr w14:paraId="327E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03D84759">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3</w:t>
            </w:r>
          </w:p>
        </w:tc>
        <w:tc>
          <w:tcPr>
            <w:tcW w:w="848" w:type="pct"/>
            <w:noWrap w:val="0"/>
            <w:vAlign w:val="center"/>
          </w:tcPr>
          <w:p w14:paraId="6D9A1E60">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测量程序设计</w:t>
            </w:r>
          </w:p>
        </w:tc>
        <w:tc>
          <w:tcPr>
            <w:tcW w:w="1166" w:type="pct"/>
            <w:noWrap w:val="0"/>
            <w:vAlign w:val="center"/>
          </w:tcPr>
          <w:p w14:paraId="0EA304B2">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掌握测量中测绘数据处理的原理与算法以及开发过程中常用数据结构,具备对测量数据处理功能创新设计流程图和实现方案的能力。</w:t>
            </w:r>
          </w:p>
        </w:tc>
        <w:tc>
          <w:tcPr>
            <w:tcW w:w="1510" w:type="pct"/>
            <w:noWrap w:val="0"/>
            <w:vAlign w:val="center"/>
          </w:tcPr>
          <w:p w14:paraId="2078DA23">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测量程序设计概述；程序语言基础；简单测量程序算法；控制网平差程序设计与实现；测量软件的调试、集成与发布。</w:t>
            </w:r>
          </w:p>
        </w:tc>
        <w:tc>
          <w:tcPr>
            <w:tcW w:w="1151" w:type="pct"/>
            <w:noWrap w:val="0"/>
            <w:vAlign w:val="center"/>
          </w:tcPr>
          <w:p w14:paraId="6A86A3BB">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通过编程语言学习，掌握测量数据处理算法与程序设计，能开发简单的测量数据处理软件，提升自动化测量与数据处理水平。</w:t>
            </w:r>
          </w:p>
        </w:tc>
      </w:tr>
      <w:tr w14:paraId="5B439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092006CA">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4</w:t>
            </w:r>
          </w:p>
        </w:tc>
        <w:tc>
          <w:tcPr>
            <w:tcW w:w="848" w:type="pct"/>
            <w:noWrap w:val="0"/>
            <w:vAlign w:val="center"/>
          </w:tcPr>
          <w:p w14:paraId="0E4B7E50">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数字测图</w:t>
            </w:r>
          </w:p>
        </w:tc>
        <w:tc>
          <w:tcPr>
            <w:tcW w:w="1166" w:type="pct"/>
            <w:noWrap w:val="0"/>
            <w:vAlign w:val="center"/>
          </w:tcPr>
          <w:p w14:paraId="499BD167">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培养学生进行图根导线测量、三角高程测量、建立图根平高控制点的能力。</w:t>
            </w:r>
          </w:p>
        </w:tc>
        <w:tc>
          <w:tcPr>
            <w:tcW w:w="1510" w:type="pct"/>
            <w:noWrap w:val="0"/>
            <w:vAlign w:val="center"/>
          </w:tcPr>
          <w:p w14:paraId="59C68CFE">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大比例尺数字测图基本理论；计算机绘图基础；野外数据采集方法；地形、地籍成图软件概述。</w:t>
            </w:r>
          </w:p>
        </w:tc>
        <w:tc>
          <w:tcPr>
            <w:tcW w:w="1151" w:type="pct"/>
            <w:noWrap w:val="0"/>
            <w:vAlign w:val="center"/>
          </w:tcPr>
          <w:p w14:paraId="3B4A8DA4">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运用数字化测绘技术，掌握地形数据采集、处理与成图方法，熟悉测绘软件操作，培养高效、精确的数字测图能力。</w:t>
            </w:r>
          </w:p>
        </w:tc>
      </w:tr>
      <w:tr w14:paraId="51B6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2FC4B1CD">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w:t>
            </w:r>
          </w:p>
        </w:tc>
        <w:tc>
          <w:tcPr>
            <w:tcW w:w="848" w:type="pct"/>
            <w:noWrap w:val="0"/>
            <w:vAlign w:val="center"/>
          </w:tcPr>
          <w:p w14:paraId="23BA419A">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建筑施工测量</w:t>
            </w:r>
          </w:p>
        </w:tc>
        <w:tc>
          <w:tcPr>
            <w:tcW w:w="1166" w:type="pct"/>
            <w:noWrap w:val="0"/>
            <w:vAlign w:val="center"/>
          </w:tcPr>
          <w:p w14:paraId="02D8053B">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通过本课程的学习，使学生掌握测量的基本知识，掌握建筑工程测量的原理和方法。</w:t>
            </w:r>
          </w:p>
        </w:tc>
        <w:tc>
          <w:tcPr>
            <w:tcW w:w="1510" w:type="pct"/>
            <w:noWrap w:val="0"/>
            <w:vAlign w:val="center"/>
          </w:tcPr>
          <w:p w14:paraId="400FCCA1">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土石方工程施工测量；基础工程施工测量；钢筋混凝土主体结构施工测量；砌体结构施工测量；钢结构工程施工测量特殊工程施工测量；建筑物变形观测和竣工总平面图测绘。</w:t>
            </w:r>
          </w:p>
        </w:tc>
        <w:tc>
          <w:tcPr>
            <w:tcW w:w="1151" w:type="pct"/>
            <w:noWrap w:val="0"/>
            <w:vAlign w:val="center"/>
          </w:tcPr>
          <w:p w14:paraId="75815E31">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学习建筑施工中的测量技术，包括施工放样、变形监测与竣工测量，理解测量误差对施工质量的影响，培养解决实际工程测量问题的能力。</w:t>
            </w:r>
          </w:p>
        </w:tc>
      </w:tr>
      <w:tr w14:paraId="1038D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2E72546A">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6</w:t>
            </w:r>
          </w:p>
        </w:tc>
        <w:tc>
          <w:tcPr>
            <w:tcW w:w="848" w:type="pct"/>
            <w:noWrap w:val="0"/>
            <w:vAlign w:val="center"/>
          </w:tcPr>
          <w:p w14:paraId="6C93DFFF">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GIS原理及应用</w:t>
            </w:r>
          </w:p>
        </w:tc>
        <w:tc>
          <w:tcPr>
            <w:tcW w:w="1166" w:type="pct"/>
            <w:noWrap w:val="0"/>
            <w:vAlign w:val="center"/>
          </w:tcPr>
          <w:p w14:paraId="3A159485">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掌握GIS概念，包括空间数据的语义学基础、GIS的科学定义、空间关系和空间对象的表达、空间数据结构和类型、空间分析原理、MAPGIS软件的基本操作等。</w:t>
            </w:r>
          </w:p>
        </w:tc>
        <w:tc>
          <w:tcPr>
            <w:tcW w:w="1510" w:type="pct"/>
            <w:noWrap w:val="0"/>
            <w:vAlign w:val="center"/>
          </w:tcPr>
          <w:p w14:paraId="6DE50E72">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空间数据及其获取方法；空间数据表达；空间数据处理；空间数据管理；空间查询与分析；数字高程模型；空间数据质量；地理信息系统应用；地理信息系统新方向。</w:t>
            </w:r>
          </w:p>
        </w:tc>
        <w:tc>
          <w:tcPr>
            <w:tcW w:w="1151" w:type="pct"/>
            <w:noWrap w:val="0"/>
            <w:vAlign w:val="center"/>
          </w:tcPr>
          <w:p w14:paraId="2FCEE0F4">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全面理解GIS基本原理，掌握空间数据管理与分析技术，学习GIS软件应用，培养GIS项目设计、实施与分析能力，服务于智慧城市、国土规划等领域。</w:t>
            </w:r>
          </w:p>
        </w:tc>
      </w:tr>
      <w:tr w14:paraId="49FBF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5031DC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7</w:t>
            </w:r>
          </w:p>
        </w:tc>
        <w:tc>
          <w:tcPr>
            <w:tcW w:w="848" w:type="pct"/>
            <w:noWrap w:val="0"/>
            <w:vAlign w:val="center"/>
          </w:tcPr>
          <w:p w14:paraId="4B521E8C">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kern w:val="2"/>
                <w:sz w:val="24"/>
                <w:szCs w:val="24"/>
                <w:highlight w:val="none"/>
                <w:vertAlign w:val="baseline"/>
                <w:lang w:val="en-US" w:eastAsia="zh-CN" w:bidi="ar-SA"/>
              </w:rPr>
              <w:t>测量学</w:t>
            </w:r>
          </w:p>
        </w:tc>
        <w:tc>
          <w:tcPr>
            <w:tcW w:w="1166" w:type="pct"/>
            <w:noWrap w:val="0"/>
            <w:vAlign w:val="center"/>
          </w:tcPr>
          <w:p w14:paraId="4A0D20A9">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1510" w:type="pct"/>
            <w:noWrap w:val="0"/>
            <w:vAlign w:val="center"/>
          </w:tcPr>
          <w:p w14:paraId="5247EB1B">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1151" w:type="pct"/>
            <w:noWrap w:val="0"/>
            <w:vAlign w:val="center"/>
          </w:tcPr>
          <w:p w14:paraId="760DB0B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生需认真听讲，积极参与课堂讨论，深入理解测量学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测量学知识的掌握程度。</w:t>
            </w:r>
          </w:p>
        </w:tc>
      </w:tr>
      <w:tr w14:paraId="0919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 w:type="pct"/>
            <w:noWrap w:val="0"/>
            <w:vAlign w:val="center"/>
          </w:tcPr>
          <w:p w14:paraId="6A5E21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sz w:val="24"/>
                <w:szCs w:val="24"/>
                <w:highlight w:val="none"/>
                <w:lang w:val="en-US" w:eastAsia="zh-CN"/>
              </w:rPr>
              <w:t>8</w:t>
            </w:r>
          </w:p>
        </w:tc>
        <w:tc>
          <w:tcPr>
            <w:tcW w:w="848" w:type="pct"/>
            <w:noWrap w:val="0"/>
            <w:vAlign w:val="center"/>
          </w:tcPr>
          <w:p w14:paraId="6CE0DCE8">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不动产测量</w:t>
            </w:r>
          </w:p>
        </w:tc>
        <w:tc>
          <w:tcPr>
            <w:tcW w:w="1166" w:type="pct"/>
            <w:noWrap w:val="0"/>
            <w:vAlign w:val="center"/>
          </w:tcPr>
          <w:p w14:paraId="72948D5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理解不动产、不动产测量的含义及重要性。掌握地籍调查、房产测量的基本理论和内容。熟悉土地权属调查、土地利用现状调查、房产调查的方法和程序。能够进行不动产控制测量和界址点测量。能够编绘地籍图、宗地图、房产图等不动产权籍图。具备不动产面积测算的能力。</w:t>
            </w:r>
          </w:p>
        </w:tc>
        <w:tc>
          <w:tcPr>
            <w:tcW w:w="1510" w:type="pct"/>
            <w:noWrap w:val="0"/>
            <w:vAlign w:val="center"/>
          </w:tcPr>
          <w:p w14:paraId="48101A23">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不动产、不动产测量的概念与特点。地籍调查、房产测量的基本理论和内容。土地权属调查、土地利用现状调查的方法和程序。角度测量、距离测量、高程测量等常规测量方法。地籍控制测量、界址点测量的方法与技术。卫星遥感、无人机遥感等现代测绘技术的应用。地籍图、宗地图、房产图的编绘方法和步骤。不动产面积测算的方法与要求。不动产测量实验，包括地籍调查、房产测量等项目的实践操作。</w:t>
            </w:r>
          </w:p>
        </w:tc>
        <w:tc>
          <w:tcPr>
            <w:tcW w:w="1151" w:type="pct"/>
            <w:noWrap w:val="0"/>
            <w:vAlign w:val="center"/>
          </w:tcPr>
          <w:p w14:paraId="11AF24E1">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理论与实践相结合：注重理论知识的传授，同时加强实践教学环节，通过实验操作、项目实训等方式提高学生的实践能力。注重技能培养：强化学生的测量技能训练，包括测量仪器的操作、测量数据的处理和分析等。加强职业素养教育：培养学生的职业道德和法制意识，强调依法依规开展工作的重要性。注重综合素质提升：锻炼学生的独立工作能力、沟通协调能力和团队合作精神。</w:t>
            </w:r>
          </w:p>
        </w:tc>
      </w:tr>
    </w:tbl>
    <w:p w14:paraId="7C1C535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_GB2312" w:cs="仿宋"/>
          <w:color w:val="auto"/>
          <w:sz w:val="32"/>
          <w:szCs w:val="32"/>
          <w:highlight w:val="none"/>
          <w:lang w:eastAsia="zh-CN"/>
        </w:rPr>
      </w:pPr>
      <w:r>
        <w:rPr>
          <w:rFonts w:hint="eastAsia" w:ascii="Times New Roman" w:hAnsi="Times New Roman" w:eastAsia="仿宋_GB2312" w:cs="仿宋"/>
          <w:color w:val="auto"/>
          <w:sz w:val="32"/>
          <w:szCs w:val="32"/>
          <w:highlight w:val="none"/>
          <w:lang w:val="en-US" w:eastAsia="zh-CN"/>
        </w:rPr>
        <w:t>3.</w:t>
      </w:r>
      <w:r>
        <w:rPr>
          <w:rFonts w:hint="eastAsia" w:ascii="Times New Roman" w:hAnsi="Times New Roman" w:eastAsia="仿宋_GB2312" w:cs="仿宋"/>
          <w:color w:val="auto"/>
          <w:sz w:val="32"/>
          <w:szCs w:val="32"/>
          <w:highlight w:val="none"/>
        </w:rPr>
        <w:t>主要实践性课程：毕业设计、</w:t>
      </w:r>
      <w:r>
        <w:rPr>
          <w:rFonts w:hint="eastAsia" w:ascii="Times New Roman" w:hAnsi="Times New Roman" w:eastAsia="仿宋_GB2312" w:cs="仿宋"/>
          <w:color w:val="auto"/>
          <w:sz w:val="32"/>
          <w:szCs w:val="32"/>
          <w:highlight w:val="none"/>
          <w:lang w:eastAsia="zh-CN"/>
        </w:rPr>
        <w:t>岗位实习</w:t>
      </w:r>
    </w:p>
    <w:p w14:paraId="421CF96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主要实践课程描述表</w:t>
      </w:r>
    </w:p>
    <w:tbl>
      <w:tblPr>
        <w:tblStyle w:val="6"/>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2064"/>
        <w:gridCol w:w="1974"/>
        <w:gridCol w:w="2334"/>
        <w:gridCol w:w="2877"/>
      </w:tblGrid>
      <w:tr w14:paraId="3EEB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 w:type="pct"/>
            <w:noWrap w:val="0"/>
            <w:vAlign w:val="center"/>
          </w:tcPr>
          <w:p w14:paraId="7B9358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1053" w:type="pct"/>
            <w:noWrap w:val="0"/>
            <w:vAlign w:val="center"/>
          </w:tcPr>
          <w:p w14:paraId="544A1F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1007" w:type="pct"/>
            <w:noWrap w:val="0"/>
            <w:vAlign w:val="center"/>
          </w:tcPr>
          <w:p w14:paraId="1E3785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191" w:type="pct"/>
            <w:noWrap w:val="0"/>
            <w:vAlign w:val="center"/>
          </w:tcPr>
          <w:p w14:paraId="00372D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468" w:type="pct"/>
            <w:noWrap w:val="0"/>
            <w:vAlign w:val="center"/>
          </w:tcPr>
          <w:p w14:paraId="4AD7D4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4EEC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 w:type="pct"/>
            <w:noWrap w:val="0"/>
            <w:vAlign w:val="center"/>
          </w:tcPr>
          <w:p w14:paraId="1D82A493">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1</w:t>
            </w:r>
          </w:p>
        </w:tc>
        <w:tc>
          <w:tcPr>
            <w:tcW w:w="1053" w:type="pct"/>
            <w:noWrap w:val="0"/>
            <w:vAlign w:val="center"/>
          </w:tcPr>
          <w:p w14:paraId="3F81CE91">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毕业设计</w:t>
            </w:r>
          </w:p>
        </w:tc>
        <w:tc>
          <w:tcPr>
            <w:tcW w:w="1007" w:type="pct"/>
            <w:noWrap w:val="0"/>
            <w:vAlign w:val="center"/>
          </w:tcPr>
          <w:p w14:paraId="797DC4C0">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培养学生的开发和设计能力，提高综合应用所学知识和技能去分析、解决实际问题，检验学生的学习效果。</w:t>
            </w:r>
          </w:p>
        </w:tc>
        <w:tc>
          <w:tcPr>
            <w:tcW w:w="1191" w:type="pct"/>
            <w:noWrap w:val="0"/>
            <w:vAlign w:val="center"/>
          </w:tcPr>
          <w:p w14:paraId="7166B484">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Style w:val="10"/>
                <w:rFonts w:hint="eastAsia" w:ascii="仿宋" w:hAnsi="仿宋" w:eastAsia="仿宋" w:cs="仿宋"/>
                <w:color w:val="auto"/>
                <w:highlight w:val="none"/>
                <w:lang w:val="en-US" w:eastAsia="zh-CN" w:bidi="ar"/>
              </w:rPr>
              <w:t>论文必须以所在实习企业为研究对象，通过实地调查、收集资料，参照其他企业状况或其他案例进行分析研究。</w:t>
            </w:r>
          </w:p>
        </w:tc>
        <w:tc>
          <w:tcPr>
            <w:tcW w:w="1468" w:type="pct"/>
            <w:noWrap w:val="0"/>
            <w:vAlign w:val="center"/>
          </w:tcPr>
          <w:p w14:paraId="30AF88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714E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 w:type="pct"/>
            <w:noWrap w:val="0"/>
            <w:vAlign w:val="center"/>
          </w:tcPr>
          <w:p w14:paraId="01EDF700">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2</w:t>
            </w:r>
          </w:p>
        </w:tc>
        <w:tc>
          <w:tcPr>
            <w:tcW w:w="1053" w:type="pct"/>
            <w:noWrap w:val="0"/>
            <w:vAlign w:val="center"/>
          </w:tcPr>
          <w:p w14:paraId="6C1D7839">
            <w:pPr>
              <w:keepNext w:val="0"/>
              <w:keepLines w:val="0"/>
              <w:widowControl/>
              <w:suppressLineNumbers w:val="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岗位实习</w:t>
            </w:r>
          </w:p>
        </w:tc>
        <w:tc>
          <w:tcPr>
            <w:tcW w:w="1007" w:type="pct"/>
            <w:noWrap w:val="0"/>
            <w:vAlign w:val="center"/>
          </w:tcPr>
          <w:p w14:paraId="474E7218">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能够运用所学专业知识和技能，具备施工图的识读，并从施工图中提取施工放样点位，计算所需数据的工作能力</w:t>
            </w:r>
          </w:p>
        </w:tc>
        <w:tc>
          <w:tcPr>
            <w:tcW w:w="1191" w:type="pct"/>
            <w:noWrap w:val="0"/>
            <w:vAlign w:val="center"/>
          </w:tcPr>
          <w:p w14:paraId="1BFB7FF5">
            <w:pPr>
              <w:keepNext w:val="0"/>
              <w:keepLines w:val="0"/>
              <w:widowControl/>
              <w:suppressLineNumbers w:val="0"/>
              <w:jc w:val="left"/>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测绘工程师岗位实习、地理信息系统分析师岗位实习、建筑测量技术员岗位实习</w:t>
            </w:r>
          </w:p>
        </w:tc>
        <w:tc>
          <w:tcPr>
            <w:tcW w:w="1468" w:type="pct"/>
            <w:noWrap w:val="0"/>
            <w:vAlign w:val="center"/>
          </w:tcPr>
          <w:p w14:paraId="2A3B5DE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安排学生到相关企事业单位进行岗位实习，亲身体验测绘工程、地理信息系统等领域的工作环境，了解行业规范与工作流程。通过实习，学生能够将所学理论知识与实际工作相结合，增强职业素养与就业竞争力，为毕业后顺利进入职场做好准备。</w:t>
            </w:r>
          </w:p>
        </w:tc>
      </w:tr>
    </w:tbl>
    <w:p w14:paraId="6AF4E82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320" w:firstLineChars="1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lang w:val="en-US" w:eastAsia="zh-CN"/>
        </w:rPr>
        <w:t>4.</w:t>
      </w:r>
      <w:r>
        <w:rPr>
          <w:rFonts w:hint="eastAsia" w:ascii="Times New Roman" w:hAnsi="Times New Roman" w:eastAsia="仿宋_GB2312" w:cs="仿宋"/>
          <w:color w:val="auto"/>
          <w:sz w:val="32"/>
          <w:szCs w:val="32"/>
          <w:highlight w:val="none"/>
        </w:rPr>
        <w:t>专业</w:t>
      </w:r>
      <w:r>
        <w:rPr>
          <w:rFonts w:hint="eastAsia" w:ascii="Times New Roman" w:hAnsi="Times New Roman" w:eastAsia="仿宋_GB2312" w:cs="仿宋"/>
          <w:color w:val="auto"/>
          <w:sz w:val="32"/>
          <w:szCs w:val="32"/>
          <w:highlight w:val="none"/>
          <w:lang w:eastAsia="zh-CN"/>
        </w:rPr>
        <w:t>拓展</w:t>
      </w:r>
      <w:r>
        <w:rPr>
          <w:rFonts w:hint="eastAsia" w:ascii="Times New Roman" w:hAnsi="Times New Roman" w:eastAsia="仿宋_GB2312" w:cs="仿宋"/>
          <w:color w:val="auto"/>
          <w:sz w:val="32"/>
          <w:szCs w:val="32"/>
          <w:highlight w:val="none"/>
        </w:rPr>
        <w:t>课程：</w:t>
      </w:r>
    </w:p>
    <w:p w14:paraId="73314E8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专业拓展课程是按照岗位迁移，根据</w:t>
      </w:r>
      <w:r>
        <w:rPr>
          <w:rFonts w:hint="eastAsia" w:ascii="Times New Roman" w:hAnsi="Times New Roman" w:eastAsia="仿宋_GB2312" w:cs="仿宋"/>
          <w:color w:val="auto"/>
          <w:spacing w:val="-2"/>
          <w:sz w:val="32"/>
          <w:szCs w:val="32"/>
          <w:highlight w:val="none"/>
        </w:rPr>
        <w:t>测绘与地理信息科学</w:t>
      </w:r>
      <w:r>
        <w:rPr>
          <w:rFonts w:hint="eastAsia" w:ascii="Times New Roman" w:hAnsi="Times New Roman" w:eastAsia="仿宋_GB2312" w:cs="仿宋"/>
          <w:color w:val="auto"/>
          <w:spacing w:val="-2"/>
          <w:sz w:val="32"/>
          <w:szCs w:val="32"/>
          <w:highlight w:val="none"/>
          <w:lang w:eastAsia="zh-CN"/>
        </w:rPr>
        <w:t>行业</w:t>
      </w:r>
      <w:r>
        <w:rPr>
          <w:rFonts w:hint="eastAsia" w:ascii="Times New Roman" w:hAnsi="Times New Roman" w:eastAsia="仿宋_GB2312" w:cs="仿宋"/>
          <w:color w:val="auto"/>
          <w:sz w:val="32"/>
          <w:szCs w:val="32"/>
          <w:highlight w:val="none"/>
        </w:rPr>
        <w:t>发展的趋势，依据企业用人需求调研，企业对</w:t>
      </w:r>
      <w:r>
        <w:rPr>
          <w:rFonts w:hint="eastAsia" w:ascii="Times New Roman" w:hAnsi="Times New Roman" w:eastAsia="仿宋_GB2312" w:cs="仿宋"/>
          <w:color w:val="auto"/>
          <w:spacing w:val="-2"/>
          <w:sz w:val="32"/>
          <w:szCs w:val="32"/>
          <w:highlight w:val="none"/>
        </w:rPr>
        <w:t>地下空间管理、工程地质分析、GIS技术应用及土木工程施工管理</w:t>
      </w:r>
      <w:r>
        <w:rPr>
          <w:rFonts w:hint="eastAsia" w:ascii="Times New Roman" w:hAnsi="Times New Roman" w:eastAsia="仿宋_GB2312" w:cs="仿宋"/>
          <w:color w:val="auto"/>
          <w:sz w:val="32"/>
          <w:szCs w:val="32"/>
          <w:highlight w:val="none"/>
        </w:rPr>
        <w:t>等方面日益增加的需求，建立了</w:t>
      </w:r>
      <w:r>
        <w:rPr>
          <w:rFonts w:hint="eastAsia" w:ascii="Times New Roman" w:hAnsi="Times New Roman" w:eastAsia="仿宋_GB2312" w:cs="仿宋"/>
          <w:color w:val="auto"/>
          <w:spacing w:val="-2"/>
          <w:sz w:val="32"/>
          <w:szCs w:val="32"/>
          <w:highlight w:val="none"/>
          <w:lang w:val="en-US" w:eastAsia="zh-CN"/>
        </w:rPr>
        <w:t>工程测量技术</w:t>
      </w:r>
      <w:r>
        <w:rPr>
          <w:rFonts w:hint="eastAsia" w:ascii="Times New Roman" w:hAnsi="Times New Roman" w:eastAsia="仿宋_GB2312" w:cs="仿宋"/>
          <w:color w:val="auto"/>
          <w:sz w:val="32"/>
          <w:szCs w:val="32"/>
          <w:highlight w:val="none"/>
        </w:rPr>
        <w:t>专业拓展课，并将辅修方向课程纳入其中。由</w:t>
      </w:r>
      <w:r>
        <w:rPr>
          <w:rFonts w:hint="eastAsia" w:ascii="Times New Roman" w:hAnsi="Times New Roman" w:eastAsia="仿宋_GB2312" w:cs="仿宋"/>
          <w:color w:val="auto"/>
          <w:spacing w:val="-2"/>
          <w:sz w:val="32"/>
          <w:szCs w:val="32"/>
          <w:highlight w:val="none"/>
        </w:rPr>
        <w:t>地下管线探测、工程地质、地理信息系统技术应用、土木工程施工技术</w:t>
      </w:r>
      <w:r>
        <w:rPr>
          <w:rFonts w:hint="eastAsia" w:ascii="Times New Roman" w:hAnsi="Times New Roman" w:eastAsia="仿宋_GB2312" w:cs="仿宋"/>
          <w:color w:val="auto"/>
          <w:sz w:val="32"/>
          <w:szCs w:val="32"/>
          <w:highlight w:val="none"/>
        </w:rPr>
        <w:t>等课程构成专业拓展课。</w:t>
      </w:r>
    </w:p>
    <w:p w14:paraId="6A52AFF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Times New Roman" w:hAnsi="Times New Roman" w:eastAsia="仿宋"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专业拓展课程描述表</w:t>
      </w:r>
    </w:p>
    <w:tbl>
      <w:tblPr>
        <w:tblStyle w:val="6"/>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1201"/>
        <w:gridCol w:w="2634"/>
        <w:gridCol w:w="2430"/>
        <w:gridCol w:w="2914"/>
      </w:tblGrid>
      <w:tr w14:paraId="2E99B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noWrap w:val="0"/>
            <w:vAlign w:val="center"/>
          </w:tcPr>
          <w:p w14:paraId="471779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613" w:type="pct"/>
            <w:noWrap w:val="0"/>
            <w:vAlign w:val="center"/>
          </w:tcPr>
          <w:p w14:paraId="4D20D8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1344" w:type="pct"/>
            <w:noWrap w:val="0"/>
            <w:vAlign w:val="center"/>
          </w:tcPr>
          <w:p w14:paraId="11DF5A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240" w:type="pct"/>
            <w:noWrap w:val="0"/>
            <w:vAlign w:val="center"/>
          </w:tcPr>
          <w:p w14:paraId="4FF10A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486" w:type="pct"/>
            <w:noWrap w:val="0"/>
            <w:vAlign w:val="center"/>
          </w:tcPr>
          <w:p w14:paraId="1576A6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66B6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noWrap w:val="0"/>
            <w:vAlign w:val="center"/>
          </w:tcPr>
          <w:p w14:paraId="21628F3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1</w:t>
            </w:r>
          </w:p>
        </w:tc>
        <w:tc>
          <w:tcPr>
            <w:tcW w:w="613" w:type="pct"/>
            <w:noWrap w:val="0"/>
            <w:vAlign w:val="center"/>
          </w:tcPr>
          <w:p w14:paraId="68DE3D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地下管线探测</w:t>
            </w:r>
          </w:p>
        </w:tc>
        <w:tc>
          <w:tcPr>
            <w:tcW w:w="1344" w:type="pct"/>
            <w:noWrap w:val="0"/>
            <w:vAlign w:val="center"/>
          </w:tcPr>
          <w:p w14:paraId="2F13961C">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培养学生掌握地下管线探测的基本理论、技术和方法，具备独立进行地下管线探测和数据处理的能力</w:t>
            </w:r>
          </w:p>
        </w:tc>
        <w:tc>
          <w:tcPr>
            <w:tcW w:w="1240" w:type="pct"/>
            <w:noWrap w:val="0"/>
            <w:vAlign w:val="center"/>
          </w:tcPr>
          <w:p w14:paraId="717CD604">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介绍地下管线的类型、用途、材料以及常见的敷设方式，帮助学生了解地下管线的基本概念和结构特点。</w:t>
            </w:r>
          </w:p>
        </w:tc>
        <w:tc>
          <w:tcPr>
            <w:tcW w:w="1486" w:type="pct"/>
            <w:noWrap w:val="0"/>
            <w:vAlign w:val="center"/>
          </w:tcPr>
          <w:p w14:paraId="65E96C97">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掌握地下管线探测原理与方法，熟悉各类探测仪器操作，能进行实地探测、数据处理与管线图绘制，培养解决城市地下空间复杂管线管理问题的能力。</w:t>
            </w:r>
          </w:p>
        </w:tc>
      </w:tr>
      <w:tr w14:paraId="1B3F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noWrap w:val="0"/>
            <w:vAlign w:val="center"/>
          </w:tcPr>
          <w:p w14:paraId="536AE4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2</w:t>
            </w:r>
          </w:p>
        </w:tc>
        <w:tc>
          <w:tcPr>
            <w:tcW w:w="613" w:type="pct"/>
            <w:noWrap w:val="0"/>
            <w:vAlign w:val="center"/>
          </w:tcPr>
          <w:p w14:paraId="6F2AC93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工程地质</w:t>
            </w:r>
          </w:p>
        </w:tc>
        <w:tc>
          <w:tcPr>
            <w:tcW w:w="1344" w:type="pct"/>
            <w:noWrap w:val="0"/>
            <w:vAlign w:val="center"/>
          </w:tcPr>
          <w:p w14:paraId="09CC375E">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让学生掌握工程地质学的基本理论，培养其在工程地质方面的思维方式</w:t>
            </w:r>
          </w:p>
        </w:tc>
        <w:tc>
          <w:tcPr>
            <w:tcW w:w="1240" w:type="pct"/>
            <w:noWrap w:val="0"/>
            <w:vAlign w:val="center"/>
          </w:tcPr>
          <w:p w14:paraId="5042C98A">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介绍工程地质学的基本概念、原理和理论框架，为后续学习奠定基础。</w:t>
            </w:r>
          </w:p>
        </w:tc>
        <w:tc>
          <w:tcPr>
            <w:tcW w:w="1486" w:type="pct"/>
            <w:noWrap w:val="0"/>
            <w:vAlign w:val="center"/>
          </w:tcPr>
          <w:p w14:paraId="595A876C">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学习岩石力学、土力学基本原理，理解地质构造与岩土工程性质，掌握工程地质勘察与评价方法，为工程设计与施工提供地质依据。</w:t>
            </w:r>
          </w:p>
        </w:tc>
      </w:tr>
      <w:tr w14:paraId="0082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noWrap w:val="0"/>
            <w:vAlign w:val="center"/>
          </w:tcPr>
          <w:p w14:paraId="51F2EF0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3</w:t>
            </w:r>
          </w:p>
        </w:tc>
        <w:tc>
          <w:tcPr>
            <w:tcW w:w="613" w:type="pct"/>
            <w:noWrap w:val="0"/>
            <w:vAlign w:val="center"/>
          </w:tcPr>
          <w:p w14:paraId="0CAC09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地理信息系统技术应用</w:t>
            </w:r>
          </w:p>
        </w:tc>
        <w:tc>
          <w:tcPr>
            <w:tcW w:w="1344" w:type="pct"/>
            <w:noWrap w:val="0"/>
            <w:vAlign w:val="center"/>
          </w:tcPr>
          <w:p w14:paraId="50860CE9">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学生全面掌握地理信息系统（GIS）的基本原理、技术方法和应用领域，能够运用GIS技术进行空间数据的采集、处理、分析和可视化表达，解决实际应用中的问题</w:t>
            </w:r>
          </w:p>
        </w:tc>
        <w:tc>
          <w:tcPr>
            <w:tcW w:w="1240" w:type="pct"/>
            <w:noWrap w:val="0"/>
            <w:vAlign w:val="center"/>
          </w:tcPr>
          <w:p w14:paraId="6989116E">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介绍地理信息系统的基本概念、发展历程和应用领域，让学生了解GIS在现代社会中的重要性和作用。</w:t>
            </w:r>
          </w:p>
        </w:tc>
        <w:tc>
          <w:tcPr>
            <w:tcW w:w="1486" w:type="pct"/>
            <w:noWrap w:val="0"/>
            <w:vAlign w:val="center"/>
          </w:tcPr>
          <w:p w14:paraId="33224BC5">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深入学习GIS高级分析功能与应用开发，掌握空间数据分析、三维建模、网络分析等技术，培养在智慧城市、资源环境等领域应用GIS解决实际问题的能力。</w:t>
            </w:r>
          </w:p>
        </w:tc>
      </w:tr>
      <w:tr w14:paraId="7CDC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noWrap w:val="0"/>
            <w:vAlign w:val="center"/>
          </w:tcPr>
          <w:p w14:paraId="6B6684B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4</w:t>
            </w:r>
          </w:p>
        </w:tc>
        <w:tc>
          <w:tcPr>
            <w:tcW w:w="613" w:type="pct"/>
            <w:noWrap w:val="0"/>
            <w:vAlign w:val="center"/>
          </w:tcPr>
          <w:p w14:paraId="0960E0C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土木工程施工技术</w:t>
            </w:r>
          </w:p>
        </w:tc>
        <w:tc>
          <w:tcPr>
            <w:tcW w:w="1344" w:type="pct"/>
            <w:noWrap w:val="0"/>
            <w:vAlign w:val="center"/>
          </w:tcPr>
          <w:p w14:paraId="56F1EAEA">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使学生掌握土木工程施工的基本知识、基本理论和基本方法，了解土木工程施工领域内国内外的新技术和发展动态。</w:t>
            </w:r>
          </w:p>
        </w:tc>
        <w:tc>
          <w:tcPr>
            <w:tcW w:w="1240" w:type="pct"/>
            <w:noWrap w:val="0"/>
            <w:vAlign w:val="center"/>
          </w:tcPr>
          <w:p w14:paraId="0A7A584C">
            <w:pPr>
              <w:keepNext w:val="0"/>
              <w:keepLines w:val="0"/>
              <w:widowControl/>
              <w:suppressLineNumbers w:val="0"/>
              <w:jc w:val="both"/>
              <w:textAlignment w:val="center"/>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土木工程施工技术涉及土方工程、地基处理与桩基工程、砌筑工程、混凝土结构工程、预应力混凝土工程、桥梁工程、道路工程等多个方面。</w:t>
            </w:r>
          </w:p>
        </w:tc>
        <w:tc>
          <w:tcPr>
            <w:tcW w:w="1486" w:type="pct"/>
            <w:noWrap w:val="0"/>
            <w:vAlign w:val="center"/>
          </w:tcPr>
          <w:p w14:paraId="7E84C502">
            <w:pPr>
              <w:keepNext w:val="0"/>
              <w:keepLines w:val="0"/>
              <w:widowControl/>
              <w:suppressLineNumbers w:val="0"/>
              <w:jc w:val="both"/>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了解土木工程施工流程与管理，掌握基础工程、主体结构施工、施工技术与组织管理等关键知识，培养施工现场管理与技术应用的综合能力。</w:t>
            </w:r>
          </w:p>
        </w:tc>
      </w:tr>
    </w:tbl>
    <w:p w14:paraId="344C91F7">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b w:val="0"/>
          <w:bCs w:val="0"/>
          <w:color w:val="auto"/>
          <w:sz w:val="32"/>
          <w:szCs w:val="32"/>
          <w:highlight w:val="none"/>
          <w:lang w:eastAsia="zh-CN"/>
        </w:rPr>
      </w:pPr>
    </w:p>
    <w:p w14:paraId="616352C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（三）第二课堂</w:t>
      </w:r>
    </w:p>
    <w:p w14:paraId="11C33F3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第二课堂包括思想成长、社会实践与志愿服务、文艺体育、工作履历、科技学术和创新创业、专业技能特长等其他各类课程及活动。</w:t>
      </w:r>
    </w:p>
    <w:p w14:paraId="32EF522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七、教学进程总体安排</w:t>
      </w:r>
    </w:p>
    <w:p w14:paraId="3B618C8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（一）教学时间安排</w:t>
      </w:r>
    </w:p>
    <w:p w14:paraId="7D31CBE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本专业总周数为120周。其中，校内教学共76周，校外教学共31周，复习考试共6周，机动共7周。教学安排可根据具体情况经教务科研处审批后作适当调整。</w:t>
      </w:r>
    </w:p>
    <w:p w14:paraId="63C0DA9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outlineLvl w:val="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工程测量技术专业教学时间安排表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7C4DB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2BFBAA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eastAsia="zh-CN"/>
              </w:rPr>
            </w:pPr>
          </w:p>
          <w:p w14:paraId="75C3E9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学年</w:t>
            </w:r>
          </w:p>
          <w:p w14:paraId="16E298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val="en-US" w:eastAsia="zh-CN"/>
              </w:rPr>
            </w:pPr>
          </w:p>
          <w:p w14:paraId="6FA4B6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周数</w:t>
            </w:r>
          </w:p>
          <w:p w14:paraId="774C25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内容</w:t>
            </w:r>
          </w:p>
        </w:tc>
        <w:tc>
          <w:tcPr>
            <w:tcW w:w="1327" w:type="dxa"/>
            <w:noWrap w:val="0"/>
            <w:vAlign w:val="center"/>
          </w:tcPr>
          <w:p w14:paraId="6CF196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校内教学</w:t>
            </w:r>
          </w:p>
        </w:tc>
        <w:tc>
          <w:tcPr>
            <w:tcW w:w="1327" w:type="dxa"/>
            <w:noWrap w:val="0"/>
            <w:vAlign w:val="center"/>
          </w:tcPr>
          <w:p w14:paraId="5D29A3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校外教学</w:t>
            </w:r>
          </w:p>
        </w:tc>
        <w:tc>
          <w:tcPr>
            <w:tcW w:w="1327" w:type="dxa"/>
            <w:noWrap w:val="0"/>
            <w:vAlign w:val="center"/>
          </w:tcPr>
          <w:p w14:paraId="1C65FB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考试</w:t>
            </w:r>
          </w:p>
        </w:tc>
        <w:tc>
          <w:tcPr>
            <w:tcW w:w="1327" w:type="dxa"/>
            <w:noWrap w:val="0"/>
            <w:vAlign w:val="center"/>
          </w:tcPr>
          <w:p w14:paraId="5D50A4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机动</w:t>
            </w:r>
          </w:p>
        </w:tc>
        <w:tc>
          <w:tcPr>
            <w:tcW w:w="1327" w:type="dxa"/>
            <w:noWrap w:val="0"/>
            <w:vAlign w:val="center"/>
          </w:tcPr>
          <w:p w14:paraId="1C3651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r>
      <w:tr w14:paraId="7231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24EA30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第一学年</w:t>
            </w:r>
          </w:p>
        </w:tc>
        <w:tc>
          <w:tcPr>
            <w:tcW w:w="1327" w:type="dxa"/>
            <w:noWrap w:val="0"/>
            <w:vAlign w:val="center"/>
          </w:tcPr>
          <w:p w14:paraId="6191A2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DA5D9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51F56F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357C15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6F6C5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5602E0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6968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761B49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FDA8F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2FDACA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543C14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5479E3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287E63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4F12C9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0AB62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5F544A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第二学年</w:t>
            </w:r>
          </w:p>
        </w:tc>
        <w:tc>
          <w:tcPr>
            <w:tcW w:w="1327" w:type="dxa"/>
            <w:noWrap w:val="0"/>
            <w:vAlign w:val="center"/>
          </w:tcPr>
          <w:p w14:paraId="3862CA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1327" w:type="dxa"/>
            <w:noWrap w:val="0"/>
            <w:vAlign w:val="center"/>
          </w:tcPr>
          <w:p w14:paraId="2D7756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03A72B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186F33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79E4D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F102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7F07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55047E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2998C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22E219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321790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1CBEF7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6396B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7689D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78A91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194655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第三学年</w:t>
            </w:r>
          </w:p>
        </w:tc>
        <w:tc>
          <w:tcPr>
            <w:tcW w:w="1327" w:type="dxa"/>
            <w:noWrap w:val="0"/>
            <w:vAlign w:val="center"/>
          </w:tcPr>
          <w:p w14:paraId="6FBB8D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5</w:t>
            </w:r>
          </w:p>
        </w:tc>
        <w:tc>
          <w:tcPr>
            <w:tcW w:w="1327" w:type="dxa"/>
            <w:noWrap w:val="0"/>
            <w:vAlign w:val="center"/>
          </w:tcPr>
          <w:p w14:paraId="3B12E8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13ADFC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14</w:t>
            </w:r>
          </w:p>
        </w:tc>
        <w:tc>
          <w:tcPr>
            <w:tcW w:w="1327" w:type="dxa"/>
            <w:noWrap w:val="0"/>
            <w:vAlign w:val="center"/>
          </w:tcPr>
          <w:p w14:paraId="5EB1AA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F67A3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0D4EC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0BE2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0B1C3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2E7CE8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6</w:t>
            </w:r>
          </w:p>
        </w:tc>
        <w:tc>
          <w:tcPr>
            <w:tcW w:w="1327" w:type="dxa"/>
            <w:noWrap w:val="0"/>
            <w:vAlign w:val="center"/>
          </w:tcPr>
          <w:p w14:paraId="0D45F3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5117A4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17</w:t>
            </w:r>
          </w:p>
        </w:tc>
        <w:tc>
          <w:tcPr>
            <w:tcW w:w="1327" w:type="dxa"/>
            <w:noWrap w:val="0"/>
            <w:vAlign w:val="center"/>
          </w:tcPr>
          <w:p w14:paraId="0FD8FF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569F3F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706543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4D99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6ADB54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1327" w:type="dxa"/>
            <w:noWrap w:val="0"/>
            <w:vAlign w:val="center"/>
          </w:tcPr>
          <w:p w14:paraId="42C531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843EE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560719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037109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3BE28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120</w:t>
            </w:r>
          </w:p>
        </w:tc>
      </w:tr>
    </w:tbl>
    <w:p w14:paraId="153E9B91">
      <w:pPr>
        <w:keepNext w:val="0"/>
        <w:keepLines w:val="0"/>
        <w:pageBreakBefore w:val="0"/>
        <w:widowControl w:val="0"/>
        <w:kinsoku/>
        <w:wordWrap/>
        <w:topLinePunct w:val="0"/>
        <w:autoSpaceDE/>
        <w:autoSpaceDN/>
        <w:bidi w:val="0"/>
        <w:snapToGrid/>
        <w:spacing w:line="520" w:lineRule="exact"/>
        <w:textAlignment w:val="auto"/>
        <w:rPr>
          <w:rFonts w:hint="eastAsia" w:ascii="Times New Roman" w:hAnsi="Times New Roman" w:eastAsia="楷体" w:cs="楷体"/>
          <w:color w:val="auto"/>
          <w:sz w:val="32"/>
          <w:szCs w:val="32"/>
          <w:highlight w:val="none"/>
        </w:rPr>
      </w:pPr>
    </w:p>
    <w:p w14:paraId="57BE200C">
      <w:pPr>
        <w:keepNext w:val="0"/>
        <w:keepLines w:val="0"/>
        <w:pageBreakBefore w:val="0"/>
        <w:widowControl w:val="0"/>
        <w:kinsoku/>
        <w:wordWrap/>
        <w:topLinePunct w:val="0"/>
        <w:autoSpaceDE/>
        <w:autoSpaceDN/>
        <w:bidi w:val="0"/>
        <w:snapToGrid/>
        <w:spacing w:line="520" w:lineRule="exact"/>
        <w:textAlignment w:val="auto"/>
        <w:rPr>
          <w:rFonts w:hint="eastAsia" w:ascii="Times New Roman" w:hAnsi="Times New Roman" w:eastAsia="楷体" w:cs="楷体"/>
          <w:color w:val="auto"/>
          <w:sz w:val="32"/>
          <w:szCs w:val="32"/>
          <w:highlight w:val="none"/>
        </w:rPr>
      </w:pPr>
    </w:p>
    <w:p w14:paraId="6E16E5B6">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Times New Roman" w:hAnsi="Times New Roman" w:eastAsia="楷体" w:cs="楷体"/>
          <w:bCs/>
          <w:color w:val="auto"/>
          <w:sz w:val="32"/>
          <w:szCs w:val="32"/>
          <w:highlight w:val="none"/>
          <w:lang w:eastAsia="zh-CN"/>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二</w:t>
      </w:r>
      <w:r>
        <w:rPr>
          <w:rFonts w:hint="eastAsia" w:ascii="Times New Roman" w:hAnsi="Times New Roman" w:eastAsia="楷体" w:cs="楷体"/>
          <w:color w:val="auto"/>
          <w:sz w:val="32"/>
          <w:szCs w:val="32"/>
          <w:highlight w:val="none"/>
        </w:rPr>
        <w:t>）</w:t>
      </w:r>
      <w:r>
        <w:rPr>
          <w:rFonts w:hint="eastAsia" w:ascii="Times New Roman" w:hAnsi="Times New Roman" w:eastAsia="楷体" w:cs="楷体"/>
          <w:bCs/>
          <w:color w:val="auto"/>
          <w:sz w:val="32"/>
          <w:szCs w:val="32"/>
          <w:highlight w:val="none"/>
        </w:rPr>
        <w:t>课程结构与学</w:t>
      </w:r>
      <w:r>
        <w:rPr>
          <w:rFonts w:hint="eastAsia" w:ascii="Times New Roman" w:hAnsi="Times New Roman" w:eastAsia="楷体" w:cs="楷体"/>
          <w:bCs/>
          <w:color w:val="auto"/>
          <w:sz w:val="32"/>
          <w:szCs w:val="32"/>
          <w:highlight w:val="none"/>
          <w:lang w:eastAsia="zh-CN"/>
        </w:rPr>
        <w:t>时、学分分配</w:t>
      </w:r>
    </w:p>
    <w:p w14:paraId="5FBD651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_GB2312"/>
          <w:bCs/>
          <w:color w:val="auto"/>
          <w:sz w:val="32"/>
          <w:szCs w:val="32"/>
          <w:highlight w:val="none"/>
          <w:lang w:eastAsia="zh-CN"/>
        </w:rPr>
      </w:pPr>
      <w:r>
        <w:rPr>
          <w:rFonts w:hint="eastAsia" w:ascii="Times New Roman" w:hAnsi="Times New Roman" w:eastAsia="仿宋_GB2312" w:cs="仿宋_GB2312"/>
          <w:bCs/>
          <w:color w:val="auto"/>
          <w:sz w:val="32"/>
          <w:szCs w:val="32"/>
          <w:highlight w:val="none"/>
          <w:lang w:eastAsia="zh-CN"/>
        </w:rPr>
        <w:t>本专业教学总学时为3026学时。其中理论教学1326学时，占43.8</w:t>
      </w:r>
      <w:r>
        <w:rPr>
          <w:rFonts w:hint="eastAsia" w:ascii="Times New Roman" w:hAnsi="Times New Roman" w:eastAsia="仿宋_GB2312" w:cs="仿宋_GB2312"/>
          <w:bCs/>
          <w:color w:val="auto"/>
          <w:sz w:val="32"/>
          <w:szCs w:val="32"/>
          <w:highlight w:val="none"/>
          <w:lang w:val="en-US" w:eastAsia="zh-CN"/>
        </w:rPr>
        <w:t>2</w:t>
      </w:r>
      <w:r>
        <w:rPr>
          <w:rFonts w:hint="eastAsia" w:ascii="Times New Roman" w:hAnsi="Times New Roman" w:eastAsia="仿宋_GB2312" w:cs="仿宋_GB2312"/>
          <w:bCs/>
          <w:color w:val="auto"/>
          <w:sz w:val="32"/>
          <w:szCs w:val="32"/>
          <w:highlight w:val="none"/>
          <w:lang w:eastAsia="zh-CN"/>
        </w:rPr>
        <w:t>%；实践教学1700学时，占56.</w:t>
      </w:r>
      <w:r>
        <w:rPr>
          <w:rFonts w:hint="eastAsia" w:ascii="Times New Roman" w:hAnsi="Times New Roman" w:eastAsia="仿宋_GB2312" w:cs="仿宋_GB2312"/>
          <w:bCs/>
          <w:color w:val="auto"/>
          <w:sz w:val="32"/>
          <w:szCs w:val="32"/>
          <w:highlight w:val="none"/>
          <w:lang w:val="en-US" w:eastAsia="zh-CN"/>
        </w:rPr>
        <w:t>18</w:t>
      </w:r>
      <w:r>
        <w:rPr>
          <w:rFonts w:hint="eastAsia" w:ascii="Times New Roman" w:hAnsi="Times New Roman" w:eastAsia="仿宋_GB2312" w:cs="仿宋_GB2312"/>
          <w:bCs/>
          <w:color w:val="auto"/>
          <w:sz w:val="32"/>
          <w:szCs w:val="32"/>
          <w:highlight w:val="none"/>
          <w:lang w:eastAsia="zh-CN"/>
        </w:rPr>
        <w:t>%，其中岗位实习累计时间6个月。公共基础课974学时，占</w:t>
      </w:r>
      <w:r>
        <w:rPr>
          <w:rFonts w:hint="eastAsia" w:ascii="Times New Roman" w:hAnsi="Times New Roman" w:eastAsia="仿宋_GB2312" w:cs="仿宋_GB2312"/>
          <w:bCs/>
          <w:color w:val="auto"/>
          <w:sz w:val="32"/>
          <w:szCs w:val="32"/>
          <w:highlight w:val="none"/>
          <w:lang w:val="en-US" w:eastAsia="zh-CN"/>
        </w:rPr>
        <w:t>32.19</w:t>
      </w:r>
      <w:r>
        <w:rPr>
          <w:rFonts w:hint="eastAsia" w:ascii="Times New Roman" w:hAnsi="Times New Roman" w:eastAsia="仿宋_GB2312" w:cs="仿宋_GB2312"/>
          <w:bCs/>
          <w:color w:val="auto"/>
          <w:sz w:val="32"/>
          <w:szCs w:val="32"/>
          <w:highlight w:val="none"/>
          <w:lang w:eastAsia="zh-CN"/>
        </w:rPr>
        <w:t>%；选修课</w:t>
      </w:r>
      <w:r>
        <w:rPr>
          <w:rFonts w:hint="eastAsia" w:ascii="Times New Roman" w:hAnsi="Times New Roman" w:eastAsia="仿宋_GB2312" w:cs="仿宋_GB2312"/>
          <w:bCs/>
          <w:color w:val="auto"/>
          <w:sz w:val="32"/>
          <w:szCs w:val="32"/>
          <w:highlight w:val="none"/>
          <w:lang w:val="en-US" w:eastAsia="zh-CN"/>
        </w:rPr>
        <w:t>324</w:t>
      </w:r>
      <w:r>
        <w:rPr>
          <w:rFonts w:hint="eastAsia" w:ascii="Times New Roman" w:hAnsi="Times New Roman" w:eastAsia="仿宋_GB2312" w:cs="仿宋_GB2312"/>
          <w:bCs/>
          <w:color w:val="auto"/>
          <w:sz w:val="32"/>
          <w:szCs w:val="32"/>
          <w:highlight w:val="none"/>
          <w:lang w:eastAsia="zh-CN"/>
        </w:rPr>
        <w:t>学时，占</w:t>
      </w:r>
      <w:r>
        <w:rPr>
          <w:rFonts w:hint="eastAsia" w:ascii="Times New Roman" w:hAnsi="Times New Roman" w:eastAsia="仿宋_GB2312" w:cs="仿宋_GB2312"/>
          <w:bCs/>
          <w:color w:val="auto"/>
          <w:sz w:val="32"/>
          <w:szCs w:val="32"/>
          <w:highlight w:val="none"/>
          <w:lang w:val="en-US" w:eastAsia="zh-CN"/>
        </w:rPr>
        <w:t>10.71</w:t>
      </w:r>
      <w:r>
        <w:rPr>
          <w:rFonts w:hint="eastAsia" w:ascii="Times New Roman" w:hAnsi="Times New Roman" w:eastAsia="仿宋_GB2312" w:cs="仿宋_GB2312"/>
          <w:bCs/>
          <w:color w:val="auto"/>
          <w:sz w:val="32"/>
          <w:szCs w:val="32"/>
          <w:highlight w:val="none"/>
          <w:lang w:eastAsia="zh-CN"/>
        </w:rPr>
        <w:t>%。</w:t>
      </w:r>
    </w:p>
    <w:p w14:paraId="288DA7D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_GB2312"/>
          <w:bCs/>
          <w:color w:val="auto"/>
          <w:sz w:val="32"/>
          <w:szCs w:val="32"/>
          <w:highlight w:val="none"/>
          <w:lang w:val="en-US" w:eastAsia="zh-CN"/>
        </w:rPr>
      </w:pPr>
    </w:p>
    <w:p w14:paraId="3A7E4301">
      <w:pPr>
        <w:keepNext w:val="0"/>
        <w:keepLines w:val="0"/>
        <w:pageBreakBefore w:val="0"/>
        <w:widowControl w:val="0"/>
        <w:kinsoku/>
        <w:wordWrap/>
        <w:topLinePunct w:val="0"/>
        <w:autoSpaceDE/>
        <w:autoSpaceDN/>
        <w:bidi w:val="0"/>
        <w:snapToGrid/>
        <w:spacing w:line="520" w:lineRule="exact"/>
        <w:jc w:val="center"/>
        <w:textAlignment w:val="auto"/>
        <w:rPr>
          <w:rFonts w:hint="eastAsia" w:ascii="Times New Roman" w:hAnsi="Times New Roman" w:eastAsia="仿宋_GB2312" w:cs="仿宋_GB2312"/>
          <w:bCs/>
          <w:color w:val="auto"/>
          <w:sz w:val="32"/>
          <w:szCs w:val="32"/>
          <w:highlight w:val="none"/>
          <w:lang w:val="en-US" w:eastAsia="zh-CN"/>
        </w:rPr>
      </w:pPr>
      <w:r>
        <w:rPr>
          <w:rFonts w:hint="eastAsia" w:ascii="Times New Roman" w:hAnsi="Times New Roman" w:eastAsia="仿宋_GB2312" w:cs="仿宋_GB2312"/>
          <w:color w:val="auto"/>
          <w:spacing w:val="-2"/>
          <w:sz w:val="32"/>
          <w:szCs w:val="32"/>
          <w:highlight w:val="none"/>
          <w:lang w:val="en-US" w:eastAsia="zh-CN"/>
        </w:rPr>
        <w:t>工程测量技术</w:t>
      </w:r>
      <w:r>
        <w:rPr>
          <w:rFonts w:hint="eastAsia" w:ascii="Times New Roman" w:hAnsi="Times New Roman" w:eastAsia="仿宋_GB2312" w:cs="仿宋_GB2312"/>
          <w:color w:val="auto"/>
          <w:spacing w:val="-2"/>
          <w:sz w:val="32"/>
          <w:szCs w:val="32"/>
          <w:highlight w:val="none"/>
          <w:lang w:eastAsia="zh-CN"/>
        </w:rPr>
        <w:t>专业课程学时、学分分配表</w:t>
      </w:r>
    </w:p>
    <w:tbl>
      <w:tblPr>
        <w:tblStyle w:val="5"/>
        <w:tblW w:w="97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3"/>
        <w:gridCol w:w="1062"/>
        <w:gridCol w:w="1194"/>
        <w:gridCol w:w="719"/>
        <w:gridCol w:w="1255"/>
        <w:gridCol w:w="1290"/>
        <w:gridCol w:w="870"/>
        <w:gridCol w:w="1035"/>
        <w:gridCol w:w="823"/>
        <w:gridCol w:w="985"/>
      </w:tblGrid>
      <w:tr w14:paraId="7970C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82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CC5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课程类别</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6A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课程性质</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D9D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学分</w:t>
            </w:r>
          </w:p>
        </w:tc>
        <w:tc>
          <w:tcPr>
            <w:tcW w:w="6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5E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占专业总学分比例</w:t>
            </w:r>
          </w:p>
        </w:tc>
        <w:tc>
          <w:tcPr>
            <w:tcW w:w="255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501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学时</w:t>
            </w:r>
          </w:p>
        </w:tc>
      </w:tr>
      <w:tr w14:paraId="5AA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jc w:val="center"/>
        </w:trPr>
        <w:tc>
          <w:tcPr>
            <w:tcW w:w="8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E36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2C913">
            <w:pPr>
              <w:jc w:val="center"/>
              <w:rPr>
                <w:rFonts w:hint="eastAsia" w:ascii="Times New Roman" w:hAnsi="Times New Roman" w:eastAsia="仿宋_GB2312" w:cs="仿宋_GB2312"/>
                <w:i w:val="0"/>
                <w:iCs w:val="0"/>
                <w:color w:val="auto"/>
                <w:sz w:val="18"/>
                <w:szCs w:val="18"/>
                <w:highlight w:val="none"/>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A4E32">
            <w:pPr>
              <w:jc w:val="center"/>
              <w:rPr>
                <w:rFonts w:hint="eastAsia" w:ascii="Times New Roman" w:hAnsi="Times New Roman" w:eastAsia="仿宋_GB2312" w:cs="仿宋_GB2312"/>
                <w:i w:val="0"/>
                <w:iCs w:val="0"/>
                <w:color w:val="auto"/>
                <w:sz w:val="18"/>
                <w:szCs w:val="18"/>
                <w:highlight w:val="none"/>
                <w:u w:val="none"/>
              </w:rPr>
            </w:pPr>
          </w:p>
        </w:tc>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8A2D0">
            <w:pPr>
              <w:jc w:val="center"/>
              <w:rPr>
                <w:rFonts w:hint="eastAsia" w:ascii="Times New Roman" w:hAnsi="Times New Roman" w:eastAsia="仿宋_GB2312" w:cs="仿宋_GB2312"/>
                <w:i w:val="0"/>
                <w:iCs w:val="0"/>
                <w:color w:val="auto"/>
                <w:sz w:val="18"/>
                <w:szCs w:val="18"/>
                <w:highlight w:val="none"/>
                <w:u w:val="none"/>
              </w:rPr>
            </w:pPr>
          </w:p>
        </w:tc>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17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32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理论教学</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F5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实践教学</w:t>
            </w:r>
          </w:p>
        </w:tc>
      </w:tr>
      <w:tr w14:paraId="32DD3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jc w:val="center"/>
        </w:trPr>
        <w:tc>
          <w:tcPr>
            <w:tcW w:w="8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AB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7E86">
            <w:pPr>
              <w:jc w:val="center"/>
              <w:rPr>
                <w:rFonts w:hint="eastAsia" w:ascii="Times New Roman" w:hAnsi="Times New Roman" w:eastAsia="仿宋_GB2312" w:cs="仿宋_GB2312"/>
                <w:i w:val="0"/>
                <w:iCs w:val="0"/>
                <w:color w:val="auto"/>
                <w:sz w:val="18"/>
                <w:szCs w:val="18"/>
                <w:highlight w:val="none"/>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BAF27">
            <w:pPr>
              <w:jc w:val="center"/>
              <w:rPr>
                <w:rFonts w:hint="eastAsia" w:ascii="Times New Roman" w:hAnsi="Times New Roman" w:eastAsia="仿宋_GB2312" w:cs="仿宋_GB2312"/>
                <w:i w:val="0"/>
                <w:iCs w:val="0"/>
                <w:color w:val="auto"/>
                <w:sz w:val="18"/>
                <w:szCs w:val="18"/>
                <w:highlight w:val="none"/>
                <w:u w:val="none"/>
              </w:rPr>
            </w:pPr>
          </w:p>
        </w:tc>
        <w:tc>
          <w:tcPr>
            <w:tcW w:w="6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9A10A">
            <w:pPr>
              <w:jc w:val="center"/>
              <w:rPr>
                <w:rFonts w:hint="eastAsia" w:ascii="Times New Roman" w:hAnsi="Times New Roman" w:eastAsia="仿宋_GB2312" w:cs="仿宋_GB2312"/>
                <w:i w:val="0"/>
                <w:iCs w:val="0"/>
                <w:color w:val="auto"/>
                <w:sz w:val="18"/>
                <w:szCs w:val="18"/>
                <w:highlight w:val="none"/>
                <w:u w:val="none"/>
              </w:rPr>
            </w:pPr>
          </w:p>
        </w:tc>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46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2E0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学时</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B64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占专业总学时比例（%）</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466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学时</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2CA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占专业总学时比例（%）</w:t>
            </w:r>
          </w:p>
        </w:tc>
      </w:tr>
      <w:tr w14:paraId="31639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82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340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公共基础课</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028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必修</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BE4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40</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3A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25.48%</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39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758</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C38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442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668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14.61%</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9C1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316</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3C5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10.44%</w:t>
            </w:r>
          </w:p>
        </w:tc>
      </w:tr>
      <w:tr w14:paraId="307EE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8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8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2B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选修</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0D1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12</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5FD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7.64%</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0E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216</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4F7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144</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DA4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4.76%</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917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72</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0B1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2.38%</w:t>
            </w:r>
          </w:p>
        </w:tc>
      </w:tr>
      <w:tr w14:paraId="0B858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8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46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FBC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小计</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505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52</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BD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33.12%</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256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974</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630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586</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4FE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19.37%</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E6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388</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AC6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12.82%</w:t>
            </w:r>
          </w:p>
        </w:tc>
      </w:tr>
      <w:tr w14:paraId="6EE7B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7A9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专业(技能)课</w:t>
            </w:r>
          </w:p>
        </w:tc>
        <w:tc>
          <w:tcPr>
            <w:tcW w:w="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86E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专业基础课</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5F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必修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6F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38</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8E5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w:t>
            </w:r>
            <w:r>
              <w:rPr>
                <w:rFonts w:hint="eastAsia" w:eastAsia="仿宋" w:cs="仿宋"/>
                <w:color w:val="auto"/>
                <w:sz w:val="24"/>
                <w:szCs w:val="24"/>
                <w:highlight w:val="none"/>
                <w:vertAlign w:val="baseline"/>
                <w:lang w:val="en-US" w:eastAsia="zh-CN"/>
              </w:rPr>
              <w:t>4.2</w:t>
            </w:r>
            <w:r>
              <w:rPr>
                <w:rFonts w:hint="default" w:ascii="Times New Roman" w:hAnsi="Times New Roman" w:eastAsia="仿宋" w:cs="仿宋"/>
                <w:color w:val="auto"/>
                <w:sz w:val="24"/>
                <w:szCs w:val="24"/>
                <w:highlight w:val="none"/>
                <w:vertAlign w:val="baseline"/>
                <w:lang w:val="en-US" w:eastAsia="zh-CN"/>
              </w:rPr>
              <w:t>0%</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A1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684</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7A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360</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E6B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11.90</w:t>
            </w:r>
            <w:r>
              <w:rPr>
                <w:rFonts w:hint="default" w:ascii="Times New Roman" w:hAnsi="Times New Roman" w:eastAsia="仿宋" w:cs="仿宋"/>
                <w:color w:val="auto"/>
                <w:sz w:val="24"/>
                <w:szCs w:val="24"/>
                <w:highlight w:val="none"/>
                <w:vertAlign w:val="baseline"/>
                <w:lang w:val="en-US" w:eastAsia="zh-CN"/>
              </w:rPr>
              <w:t>%</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B7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324</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80D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10.71</w:t>
            </w:r>
            <w:r>
              <w:rPr>
                <w:rFonts w:hint="default" w:ascii="Times New Roman" w:hAnsi="Times New Roman" w:eastAsia="仿宋" w:cs="仿宋"/>
                <w:color w:val="auto"/>
                <w:sz w:val="24"/>
                <w:szCs w:val="24"/>
                <w:highlight w:val="none"/>
                <w:vertAlign w:val="baseline"/>
                <w:lang w:val="en-US" w:eastAsia="zh-CN"/>
              </w:rPr>
              <w:t>%</w:t>
            </w:r>
          </w:p>
        </w:tc>
      </w:tr>
      <w:tr w14:paraId="2DFF0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97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C0A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专业核心课</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799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必修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77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32</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35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20.38</w:t>
            </w:r>
            <w:r>
              <w:rPr>
                <w:rFonts w:hint="default" w:ascii="Times New Roman" w:hAnsi="Times New Roman" w:eastAsia="仿宋" w:cs="仿宋"/>
                <w:color w:val="auto"/>
                <w:sz w:val="24"/>
                <w:szCs w:val="24"/>
                <w:highlight w:val="none"/>
                <w:vertAlign w:val="baseline"/>
                <w:lang w:val="en-US" w:eastAsia="zh-CN"/>
              </w:rPr>
              <w:t>%</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940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576</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A4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252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EBB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8.33</w:t>
            </w:r>
            <w:r>
              <w:rPr>
                <w:rFonts w:hint="default" w:ascii="Times New Roman" w:hAnsi="Times New Roman" w:eastAsia="仿宋" w:cs="仿宋"/>
                <w:color w:val="auto"/>
                <w:sz w:val="24"/>
                <w:szCs w:val="24"/>
                <w:highlight w:val="none"/>
                <w:vertAlign w:val="baseline"/>
                <w:lang w:val="en-US" w:eastAsia="zh-CN"/>
              </w:rPr>
              <w:t>%</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50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324</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184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eastAsia" w:eastAsia="仿宋" w:cs="仿宋"/>
                <w:color w:val="auto"/>
                <w:sz w:val="24"/>
                <w:szCs w:val="24"/>
                <w:highlight w:val="none"/>
                <w:vertAlign w:val="baseline"/>
                <w:lang w:val="en-US" w:eastAsia="zh-CN"/>
              </w:rPr>
              <w:t>10.71</w:t>
            </w:r>
            <w:r>
              <w:rPr>
                <w:rFonts w:hint="default" w:ascii="Times New Roman" w:hAnsi="Times New Roman" w:eastAsia="仿宋" w:cs="仿宋"/>
                <w:color w:val="auto"/>
                <w:sz w:val="24"/>
                <w:szCs w:val="24"/>
                <w:highlight w:val="none"/>
                <w:vertAlign w:val="baseline"/>
                <w:lang w:val="en-US" w:eastAsia="zh-CN"/>
              </w:rPr>
              <w:t>%</w:t>
            </w:r>
          </w:p>
        </w:tc>
      </w:tr>
      <w:tr w14:paraId="1AEF2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0F4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0AF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专业实践课程</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F79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必修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72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25</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AA1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15.92%</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D0D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620</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035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20</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FF2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0.66%</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7E5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600</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BB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19.83%</w:t>
            </w:r>
          </w:p>
        </w:tc>
      </w:tr>
      <w:tr w14:paraId="357E4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36D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B73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专业拓展课程</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BD4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选修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0CC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E9F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3.82%</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32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108</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3B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108</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738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8.14%</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759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0</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7F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0.00%</w:t>
            </w:r>
          </w:p>
        </w:tc>
      </w:tr>
      <w:tr w14:paraId="286B8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568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1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8974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小计</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7C1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101</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54C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64.33%</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91D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1988</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D3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740</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3CE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24.45%</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BF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1248</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D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41.24%</w:t>
            </w:r>
          </w:p>
        </w:tc>
      </w:tr>
      <w:tr w14:paraId="6F1DC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8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C32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第二课堂</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935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必修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823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832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2.55%</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55A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64</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325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0</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887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0.00%</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2AA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64</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FE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2.12%</w:t>
            </w:r>
          </w:p>
        </w:tc>
      </w:tr>
      <w:tr w14:paraId="39EBE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4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DE7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F8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157</w:t>
            </w:r>
          </w:p>
        </w:tc>
        <w:tc>
          <w:tcPr>
            <w:tcW w:w="6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052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100.00%</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BA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3026</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319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1326</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04A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43.82%</w:t>
            </w:r>
          </w:p>
        </w:tc>
        <w:tc>
          <w:tcPr>
            <w:tcW w:w="4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13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1700</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DD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 w:cs="仿宋"/>
                <w:color w:val="auto"/>
                <w:sz w:val="24"/>
                <w:szCs w:val="24"/>
                <w:highlight w:val="none"/>
                <w:vertAlign w:val="baseline"/>
                <w:lang w:val="en-US" w:eastAsia="zh-CN"/>
              </w:rPr>
            </w:pPr>
            <w:r>
              <w:rPr>
                <w:rFonts w:hint="default" w:ascii="Times New Roman" w:hAnsi="Times New Roman" w:eastAsia="仿宋" w:cs="仿宋"/>
                <w:color w:val="auto"/>
                <w:sz w:val="24"/>
                <w:szCs w:val="24"/>
                <w:highlight w:val="none"/>
                <w:vertAlign w:val="baseline"/>
                <w:lang w:val="en-US" w:eastAsia="zh-CN"/>
              </w:rPr>
              <w:t>56.18%</w:t>
            </w:r>
          </w:p>
        </w:tc>
      </w:tr>
    </w:tbl>
    <w:p w14:paraId="55A13697">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40A9731A">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5AFFB9FE">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5C1DB3A4">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5E62E906">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p>
    <w:p w14:paraId="2E75AC83">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三</w:t>
      </w:r>
      <w:r>
        <w:rPr>
          <w:rFonts w:hint="eastAsia" w:ascii="Times New Roman" w:hAnsi="Times New Roman" w:eastAsia="楷体" w:cs="楷体"/>
          <w:color w:val="auto"/>
          <w:sz w:val="32"/>
          <w:szCs w:val="32"/>
          <w:highlight w:val="none"/>
        </w:rPr>
        <w:t>）教学计划进程</w:t>
      </w:r>
    </w:p>
    <w:p w14:paraId="3D3DB7C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工程测量技术</w:t>
      </w:r>
      <w:r>
        <w:rPr>
          <w:rFonts w:hint="eastAsia" w:ascii="Times New Roman" w:hAnsi="Times New Roman" w:eastAsia="仿宋_GB2312" w:cs="仿宋_GB2312"/>
          <w:color w:val="auto"/>
          <w:sz w:val="32"/>
          <w:szCs w:val="32"/>
          <w:highlight w:val="none"/>
          <w:lang w:eastAsia="zh-CN"/>
        </w:rPr>
        <w:t>专业</w:t>
      </w:r>
      <w:r>
        <w:rPr>
          <w:rFonts w:hint="eastAsia" w:ascii="Times New Roman" w:hAnsi="Times New Roman" w:eastAsia="仿宋_GB2312" w:cs="仿宋_GB2312"/>
          <w:color w:val="auto"/>
          <w:sz w:val="32"/>
          <w:szCs w:val="32"/>
          <w:highlight w:val="none"/>
        </w:rPr>
        <w:t>教学计划进程安排表</w:t>
      </w:r>
    </w:p>
    <w:tbl>
      <w:tblPr>
        <w:tblStyle w:val="5"/>
        <w:tblW w:w="9796" w:type="dxa"/>
        <w:jc w:val="center"/>
        <w:shd w:val="clear" w:color="auto" w:fill="auto"/>
        <w:tblLayout w:type="fixed"/>
        <w:tblCellMar>
          <w:top w:w="0" w:type="dxa"/>
          <w:left w:w="0" w:type="dxa"/>
          <w:bottom w:w="0" w:type="dxa"/>
          <w:right w:w="0" w:type="dxa"/>
        </w:tblCellMar>
      </w:tblPr>
      <w:tblGrid>
        <w:gridCol w:w="221"/>
        <w:gridCol w:w="221"/>
        <w:gridCol w:w="409"/>
        <w:gridCol w:w="372"/>
        <w:gridCol w:w="1170"/>
        <w:gridCol w:w="1810"/>
        <w:gridCol w:w="612"/>
        <w:gridCol w:w="612"/>
        <w:gridCol w:w="612"/>
        <w:gridCol w:w="554"/>
        <w:gridCol w:w="534"/>
        <w:gridCol w:w="516"/>
        <w:gridCol w:w="441"/>
        <w:gridCol w:w="320"/>
        <w:gridCol w:w="378"/>
        <w:gridCol w:w="271"/>
        <w:gridCol w:w="521"/>
        <w:gridCol w:w="222"/>
      </w:tblGrid>
      <w:tr w14:paraId="290DE9E9">
        <w:tblPrEx>
          <w:tblCellMar>
            <w:top w:w="0" w:type="dxa"/>
            <w:left w:w="0" w:type="dxa"/>
            <w:bottom w:w="0" w:type="dxa"/>
            <w:right w:w="0" w:type="dxa"/>
          </w:tblCellMar>
        </w:tblPrEx>
        <w:trPr>
          <w:trHeight w:val="270" w:hRule="atLeast"/>
          <w:jc w:val="center"/>
        </w:trPr>
        <w:tc>
          <w:tcPr>
            <w:tcW w:w="434"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0A4CD">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课程类型</w:t>
            </w:r>
          </w:p>
        </w:tc>
        <w:tc>
          <w:tcPr>
            <w:tcW w:w="18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FB6E2">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序号</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04A92">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课程代码</w:t>
            </w:r>
          </w:p>
        </w:tc>
        <w:tc>
          <w:tcPr>
            <w:tcW w:w="92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5CAA">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课程名称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54F30">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学分</w:t>
            </w:r>
          </w:p>
        </w:tc>
        <w:tc>
          <w:tcPr>
            <w:tcW w:w="90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D6C3">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教学学时数</w:t>
            </w:r>
          </w:p>
        </w:tc>
        <w:tc>
          <w:tcPr>
            <w:tcW w:w="1255"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5B2B4">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开课学期和周学时</w:t>
            </w: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65E7">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考核类型</w:t>
            </w:r>
          </w:p>
        </w:tc>
        <w:tc>
          <w:tcPr>
            <w:tcW w:w="11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8314">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备注</w:t>
            </w:r>
          </w:p>
        </w:tc>
      </w:tr>
      <w:tr w14:paraId="6F648291">
        <w:tblPrEx>
          <w:shd w:val="clear" w:color="auto" w:fill="auto"/>
          <w:tblCellMar>
            <w:top w:w="0" w:type="dxa"/>
            <w:left w:w="0" w:type="dxa"/>
            <w:bottom w:w="0" w:type="dxa"/>
            <w:right w:w="0" w:type="dxa"/>
          </w:tblCellMar>
        </w:tblPrEx>
        <w:trPr>
          <w:trHeight w:val="270" w:hRule="atLeast"/>
          <w:jc w:val="center"/>
        </w:trPr>
        <w:tc>
          <w:tcPr>
            <w:tcW w:w="434"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8B1B6">
            <w:pPr>
              <w:jc w:val="center"/>
              <w:rPr>
                <w:rFonts w:hint="eastAsia" w:ascii="Times New Roman" w:hAnsi="Times New Roman" w:eastAsia="仿宋_GB2312" w:cs="仿宋_GB2312"/>
                <w:b w:val="0"/>
                <w:bCs/>
                <w:i w:val="0"/>
                <w:color w:val="auto"/>
                <w:sz w:val="21"/>
                <w:szCs w:val="21"/>
                <w:highlight w:val="none"/>
                <w:u w:val="none"/>
              </w:rPr>
            </w:pPr>
          </w:p>
        </w:tc>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AC508">
            <w:pPr>
              <w:jc w:val="center"/>
              <w:rPr>
                <w:rFonts w:hint="eastAsia" w:ascii="Times New Roman" w:hAnsi="Times New Roman" w:eastAsia="仿宋_GB2312" w:cs="仿宋_GB2312"/>
                <w:b w:val="0"/>
                <w:bCs/>
                <w:i w:val="0"/>
                <w:color w:val="auto"/>
                <w:sz w:val="21"/>
                <w:szCs w:val="21"/>
                <w:highlight w:val="none"/>
                <w:u w:val="none"/>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68E36">
            <w:pPr>
              <w:jc w:val="center"/>
              <w:rPr>
                <w:rFonts w:hint="eastAsia" w:ascii="Times New Roman" w:hAnsi="Times New Roman" w:eastAsia="仿宋_GB2312" w:cs="仿宋_GB2312"/>
                <w:b w:val="0"/>
                <w:bCs/>
                <w:i w:val="0"/>
                <w:color w:val="auto"/>
                <w:sz w:val="21"/>
                <w:szCs w:val="21"/>
                <w:highlight w:val="none"/>
                <w:u w:val="none"/>
              </w:rPr>
            </w:pPr>
          </w:p>
        </w:tc>
        <w:tc>
          <w:tcPr>
            <w:tcW w:w="9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7DA04">
            <w:pPr>
              <w:jc w:val="center"/>
              <w:rPr>
                <w:rFonts w:hint="eastAsia" w:ascii="Times New Roman" w:hAnsi="Times New Roman" w:eastAsia="仿宋_GB2312" w:cs="仿宋_GB2312"/>
                <w:b w:val="0"/>
                <w:bCs/>
                <w:i w:val="0"/>
                <w:color w:val="auto"/>
                <w:sz w:val="21"/>
                <w:szCs w:val="21"/>
                <w:highlight w:val="none"/>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8F7EA">
            <w:pPr>
              <w:jc w:val="center"/>
              <w:rPr>
                <w:rFonts w:hint="eastAsia" w:ascii="Times New Roman" w:hAnsi="Times New Roman" w:eastAsia="仿宋_GB2312" w:cs="仿宋_GB2312"/>
                <w:b w:val="0"/>
                <w:bCs/>
                <w:i w:val="0"/>
                <w:color w:val="auto"/>
                <w:sz w:val="21"/>
                <w:szCs w:val="21"/>
                <w:highlight w:val="none"/>
                <w:u w:val="none"/>
              </w:rPr>
            </w:pPr>
          </w:p>
        </w:tc>
        <w:tc>
          <w:tcPr>
            <w:tcW w:w="90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9391">
            <w:pPr>
              <w:jc w:val="center"/>
              <w:rPr>
                <w:rFonts w:hint="eastAsia" w:ascii="Times New Roman" w:hAnsi="Times New Roman" w:eastAsia="仿宋_GB2312" w:cs="仿宋_GB2312"/>
                <w:b w:val="0"/>
                <w:bCs/>
                <w:i w:val="0"/>
                <w:color w:val="auto"/>
                <w:sz w:val="21"/>
                <w:szCs w:val="21"/>
                <w:highlight w:val="none"/>
                <w:u w:val="none"/>
              </w:rPr>
            </w:pPr>
          </w:p>
        </w:tc>
        <w:tc>
          <w:tcPr>
            <w:tcW w:w="1255"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F549E">
            <w:pPr>
              <w:jc w:val="center"/>
              <w:rPr>
                <w:rFonts w:hint="eastAsia" w:ascii="Times New Roman" w:hAnsi="Times New Roman" w:eastAsia="仿宋_GB2312" w:cs="仿宋_GB2312"/>
                <w:b w:val="0"/>
                <w:bCs/>
                <w:i w:val="0"/>
                <w:color w:val="auto"/>
                <w:sz w:val="21"/>
                <w:szCs w:val="21"/>
                <w:highlight w:val="none"/>
                <w:u w:val="none"/>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953AD">
            <w:pPr>
              <w:jc w:val="center"/>
              <w:rPr>
                <w:rFonts w:hint="eastAsia" w:ascii="Times New Roman" w:hAnsi="Times New Roman" w:eastAsia="仿宋_GB2312" w:cs="仿宋_GB2312"/>
                <w:b w:val="0"/>
                <w:bCs/>
                <w:i w:val="0"/>
                <w:color w:val="auto"/>
                <w:sz w:val="21"/>
                <w:szCs w:val="21"/>
                <w:highlight w:val="none"/>
                <w:u w:val="none"/>
              </w:rPr>
            </w:pPr>
          </w:p>
        </w:tc>
        <w:tc>
          <w:tcPr>
            <w:tcW w:w="11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6EAD">
            <w:pPr>
              <w:jc w:val="center"/>
              <w:rPr>
                <w:rFonts w:hint="eastAsia" w:ascii="Times New Roman" w:hAnsi="Times New Roman" w:eastAsia="仿宋_GB2312" w:cs="仿宋_GB2312"/>
                <w:b w:val="0"/>
                <w:bCs/>
                <w:i w:val="0"/>
                <w:color w:val="auto"/>
                <w:sz w:val="21"/>
                <w:szCs w:val="21"/>
                <w:highlight w:val="none"/>
                <w:u w:val="none"/>
              </w:rPr>
            </w:pPr>
          </w:p>
        </w:tc>
      </w:tr>
      <w:tr w14:paraId="72F1FEAF">
        <w:tblPrEx>
          <w:tblCellMar>
            <w:top w:w="0" w:type="dxa"/>
            <w:left w:w="0" w:type="dxa"/>
            <w:bottom w:w="0" w:type="dxa"/>
            <w:right w:w="0" w:type="dxa"/>
          </w:tblCellMar>
        </w:tblPrEx>
        <w:trPr>
          <w:trHeight w:val="270" w:hRule="atLeast"/>
          <w:jc w:val="center"/>
        </w:trPr>
        <w:tc>
          <w:tcPr>
            <w:tcW w:w="434"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E92A4">
            <w:pPr>
              <w:jc w:val="center"/>
              <w:rPr>
                <w:rFonts w:hint="eastAsia" w:ascii="Times New Roman" w:hAnsi="Times New Roman" w:eastAsia="仿宋_GB2312" w:cs="仿宋_GB2312"/>
                <w:b w:val="0"/>
                <w:bCs/>
                <w:i w:val="0"/>
                <w:color w:val="auto"/>
                <w:sz w:val="21"/>
                <w:szCs w:val="21"/>
                <w:highlight w:val="none"/>
                <w:u w:val="none"/>
              </w:rPr>
            </w:pPr>
          </w:p>
        </w:tc>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9C9F4">
            <w:pPr>
              <w:jc w:val="center"/>
              <w:rPr>
                <w:rFonts w:hint="eastAsia" w:ascii="Times New Roman" w:hAnsi="Times New Roman" w:eastAsia="仿宋_GB2312" w:cs="仿宋_GB2312"/>
                <w:b w:val="0"/>
                <w:bCs/>
                <w:i w:val="0"/>
                <w:color w:val="auto"/>
                <w:sz w:val="21"/>
                <w:szCs w:val="21"/>
                <w:highlight w:val="none"/>
                <w:u w:val="none"/>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EB8C2">
            <w:pPr>
              <w:jc w:val="center"/>
              <w:rPr>
                <w:rFonts w:hint="eastAsia" w:ascii="Times New Roman" w:hAnsi="Times New Roman" w:eastAsia="仿宋_GB2312" w:cs="仿宋_GB2312"/>
                <w:b w:val="0"/>
                <w:bCs/>
                <w:i w:val="0"/>
                <w:color w:val="auto"/>
                <w:sz w:val="21"/>
                <w:szCs w:val="21"/>
                <w:highlight w:val="none"/>
                <w:u w:val="none"/>
              </w:rPr>
            </w:pPr>
          </w:p>
        </w:tc>
        <w:tc>
          <w:tcPr>
            <w:tcW w:w="9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40008">
            <w:pPr>
              <w:jc w:val="center"/>
              <w:rPr>
                <w:rFonts w:hint="eastAsia" w:ascii="Times New Roman" w:hAnsi="Times New Roman" w:eastAsia="仿宋_GB2312" w:cs="仿宋_GB2312"/>
                <w:b w:val="0"/>
                <w:bCs/>
                <w:i w:val="0"/>
                <w:color w:val="auto"/>
                <w:sz w:val="21"/>
                <w:szCs w:val="21"/>
                <w:highlight w:val="none"/>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3E714">
            <w:pPr>
              <w:jc w:val="center"/>
              <w:rPr>
                <w:rFonts w:hint="eastAsia" w:ascii="Times New Roman" w:hAnsi="Times New Roman" w:eastAsia="仿宋_GB2312" w:cs="仿宋_GB2312"/>
                <w:b w:val="0"/>
                <w:bCs/>
                <w:i w:val="0"/>
                <w:color w:val="auto"/>
                <w:sz w:val="21"/>
                <w:szCs w:val="21"/>
                <w:highlight w:val="none"/>
                <w:u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9B943">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807E9">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理论学时</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1CAD4">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实践学时</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E27E">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一</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5194">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二</w:t>
            </w: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3FBDD">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三</w:t>
            </w: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DD27">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四</w:t>
            </w: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BE19E">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五</w:t>
            </w: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65D5">
            <w:pPr>
              <w:keepNext w:val="0"/>
              <w:keepLines w:val="0"/>
              <w:widowControl/>
              <w:suppressLineNumbers w:val="0"/>
              <w:jc w:val="center"/>
              <w:textAlignment w:val="center"/>
              <w:rPr>
                <w:rFonts w:hint="eastAsia" w:ascii="Times New Roman" w:hAnsi="Times New Roman" w:eastAsia="仿宋_GB2312" w:cs="仿宋_GB2312"/>
                <w:b w:val="0"/>
                <w:bCs/>
                <w:i w:val="0"/>
                <w:color w:val="auto"/>
                <w:sz w:val="21"/>
                <w:szCs w:val="21"/>
                <w:highlight w:val="none"/>
                <w:u w:val="none"/>
              </w:rPr>
            </w:pPr>
            <w:r>
              <w:rPr>
                <w:rFonts w:hint="eastAsia" w:ascii="Times New Roman" w:hAnsi="Times New Roman" w:eastAsia="仿宋_GB2312" w:cs="仿宋_GB2312"/>
                <w:b w:val="0"/>
                <w:bCs/>
                <w:i w:val="0"/>
                <w:color w:val="auto"/>
                <w:kern w:val="0"/>
                <w:sz w:val="21"/>
                <w:szCs w:val="21"/>
                <w:highlight w:val="none"/>
                <w:u w:val="none"/>
                <w:lang w:val="en-US" w:eastAsia="zh-CN" w:bidi="ar"/>
              </w:rPr>
              <w:t>六</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87BE2">
            <w:pPr>
              <w:jc w:val="center"/>
              <w:rPr>
                <w:rFonts w:hint="eastAsia" w:ascii="Times New Roman" w:hAnsi="Times New Roman" w:eastAsia="仿宋_GB2312" w:cs="仿宋_GB2312"/>
                <w:b w:val="0"/>
                <w:bCs/>
                <w:i w:val="0"/>
                <w:color w:val="auto"/>
                <w:sz w:val="21"/>
                <w:szCs w:val="21"/>
                <w:highlight w:val="none"/>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D075">
            <w:pPr>
              <w:jc w:val="center"/>
              <w:rPr>
                <w:rFonts w:hint="eastAsia" w:ascii="Times New Roman" w:hAnsi="Times New Roman" w:eastAsia="仿宋_GB2312" w:cs="仿宋_GB2312"/>
                <w:b w:val="0"/>
                <w:bCs/>
                <w:i w:val="0"/>
                <w:color w:val="auto"/>
                <w:sz w:val="21"/>
                <w:szCs w:val="21"/>
                <w:highlight w:val="none"/>
                <w:u w:val="none"/>
              </w:rPr>
            </w:pPr>
          </w:p>
        </w:tc>
      </w:tr>
      <w:tr w14:paraId="481309A5">
        <w:tblPrEx>
          <w:shd w:val="clear" w:color="auto" w:fill="auto"/>
          <w:tblCellMar>
            <w:top w:w="0" w:type="dxa"/>
            <w:left w:w="0" w:type="dxa"/>
            <w:bottom w:w="0" w:type="dxa"/>
            <w:right w:w="0" w:type="dxa"/>
          </w:tblCellMar>
        </w:tblPrEx>
        <w:trPr>
          <w:trHeight w:val="765" w:hRule="atLeast"/>
          <w:jc w:val="center"/>
        </w:trPr>
        <w:tc>
          <w:tcPr>
            <w:tcW w:w="22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A56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公共基础课</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B2A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31CC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2B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10B110620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34E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毛泽东思想和中国特色社会主义理论体系概论</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69D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950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C76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29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4A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341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497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28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6B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A9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EE0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9D0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D83B218">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68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28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372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11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10B110820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61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形势与政策</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FBD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886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489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86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25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1C37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1到4学期开课，每学期8学时。</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153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8C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CFF715B">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90F6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0BE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EAB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706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10B110520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7FF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思想道德与法治</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ECA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C5C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580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F5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BB4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253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DB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6B9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33B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FB5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62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536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EC9C160">
        <w:tblPrEx>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701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8E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60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78F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10B110720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A6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习近平新时代中国特色社会主义思想概论</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2CC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795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5A0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BE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4E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79E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BE7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7993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02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B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D64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81F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44FB67A">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69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666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DF1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01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10B111320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E1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大学体育</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317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6</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5E2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108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11E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9FB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96</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FD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4E0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107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6E4A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4DB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2A5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65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FE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5461183">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D4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310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E2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CBD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10B111221</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F26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军事理论</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47B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10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36</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8A5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238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90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888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2F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A67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CC6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20B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A67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5CF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49B8CBC">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AE4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E69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43A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227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10B111222</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F99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军事技能</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B7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7FF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112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B6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067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112</w:t>
            </w:r>
          </w:p>
        </w:tc>
        <w:tc>
          <w:tcPr>
            <w:tcW w:w="125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B6D2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第1学期，实际训练时间不少于14天。</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D0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D75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15E148C">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F0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BAE9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83AD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F7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10B119820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2C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大学生心理健康教育</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6F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E9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614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2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7B9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5FB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48E9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A1AA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E86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865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294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104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CBF6BAC">
        <w:tblPrEx>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08B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32D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42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3FF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10B110120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A99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大学英语</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8E2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CDF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084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0E0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24</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CD6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C89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FB0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A7F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7DE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AC2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B4D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F5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2C6B0F">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909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7542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DE0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C8F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10B111720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22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计算机基础</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08C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35D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10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0F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D58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87F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38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74B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CC5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72B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9D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95B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764028E">
        <w:tblPrEx>
          <w:shd w:val="clear" w:color="auto" w:fill="auto"/>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E34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E9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32F7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83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F01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大学生职业发展与就业指导</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43D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C79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93F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6F0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916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190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74F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42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C47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C17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66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AD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B5663EB">
        <w:tblPrEx>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D8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3CD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365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667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10C119700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9B8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劳动教育</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0CC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4EA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9E1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E6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8FA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114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2C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326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186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413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437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0F5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FB525D8">
        <w:tblPrEx>
          <w:tblCellMar>
            <w:top w:w="0" w:type="dxa"/>
            <w:left w:w="0" w:type="dxa"/>
            <w:bottom w:w="0" w:type="dxa"/>
            <w:right w:w="0" w:type="dxa"/>
          </w:tblCellMar>
        </w:tblPrEx>
        <w:trPr>
          <w:trHeight w:val="285"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5F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79B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5B1E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13</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89CE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10A111820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29D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高等数学</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2AA6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3B2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8DC7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6FB7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34E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DCE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FF1A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5D33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5A0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6D9D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FDD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97667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9ABB335">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9EC8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D72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641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91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20D0005</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04D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大学生礼仪修养</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B2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ED3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EBA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F85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CAD81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rPr>
              <w:t>公共选修课最低学分要求为12学分，其中要求3个学分为思政选修课学分,3个学分为国家安全教育课学分。</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377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05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B52A006">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46B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E667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445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D1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20D0006</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0E7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中国民俗剪纸技法</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B5D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4AF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95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5B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FD3F0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57A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BBD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C24F96C">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EFC5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21F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C1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421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20D0007</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90E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影视与鉴赏</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BB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833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9F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BC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D9CC2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AB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40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ABC922A">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C7D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C7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51E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1A9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20D0003</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21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人际交流与沟通</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C8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B8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9DB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F6B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01CD30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0C9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F029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D26D1F5">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C2D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752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FE8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F05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20D0002</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8A7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演讲与口才</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B22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E3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91C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32E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67E85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CAB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C3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5571A2D">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24F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644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59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0E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20D0008</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F77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创新创业教育</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D5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3E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424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759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6EDC4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9882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2C5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9AADF36">
        <w:tblPrEx>
          <w:shd w:val="clear" w:color="auto" w:fill="auto"/>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74C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00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696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EF7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10B119920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579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中国共产党简史（限选）</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959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79D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D5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F8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4F232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BA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1518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3A19567">
        <w:tblPrEx>
          <w:shd w:val="clear" w:color="auto" w:fill="auto"/>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9A19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14A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C17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7F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20D9901</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9F4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改革开放简史（限选）</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DDC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99F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5C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843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46EB3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EA8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5FD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8C62DC">
        <w:tblPrEx>
          <w:shd w:val="clear" w:color="auto" w:fill="auto"/>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0C6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D620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5D6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527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20D9902</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F2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中华人民共和国简史（限选）</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EE0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B7D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CFE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C8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55F65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156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8E7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C71E7C6">
        <w:tblPrEx>
          <w:shd w:val="clear" w:color="auto" w:fill="auto"/>
          <w:tblCellMar>
            <w:top w:w="0" w:type="dxa"/>
            <w:left w:w="0" w:type="dxa"/>
            <w:bottom w:w="0" w:type="dxa"/>
            <w:right w:w="0" w:type="dxa"/>
          </w:tblCellMar>
        </w:tblPrEx>
        <w:trPr>
          <w:trHeight w:val="51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8D2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242C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5B48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C7B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20D9903</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8283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社会主义发展简史（限选）</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B4F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C05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1EB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DCB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1CBD8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DB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908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67E5CC4">
        <w:tblPrEx>
          <w:shd w:val="clear" w:color="auto" w:fill="auto"/>
          <w:tblCellMar>
            <w:top w:w="0" w:type="dxa"/>
            <w:left w:w="0" w:type="dxa"/>
            <w:bottom w:w="0" w:type="dxa"/>
            <w:right w:w="0" w:type="dxa"/>
          </w:tblCellMar>
        </w:tblPrEx>
        <w:trPr>
          <w:trHeight w:val="54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94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41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020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073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20D9904</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D24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国家安全教育（限选）</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8E3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676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E5F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F69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E71D8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199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B3E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2BE2BC0">
        <w:tblPrEx>
          <w:shd w:val="clear" w:color="auto" w:fill="auto"/>
          <w:tblCellMar>
            <w:top w:w="0" w:type="dxa"/>
            <w:left w:w="0" w:type="dxa"/>
            <w:bottom w:w="0" w:type="dxa"/>
            <w:right w:w="0" w:type="dxa"/>
          </w:tblCellMar>
        </w:tblPrEx>
        <w:trPr>
          <w:trHeight w:val="54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02E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F0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51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3F3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20D0009</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7A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语文</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E74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02A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709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1EE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55"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6EEFA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BD1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330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7B47691">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90F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9"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CBB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公共必修课程学分、学时小计</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84A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40</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802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758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C4B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442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D43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316</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870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2F8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435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FED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55B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0FC4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C079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FE3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760A61B">
        <w:tblPrEx>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45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9"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542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公共必修课程学分、学时占比</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51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25.48%</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71F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25.05%</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811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33.33%</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7BE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18.59%</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43E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E15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D8C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2E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994C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2AE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7A5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A773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FBEC97D">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F3B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9"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F19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公共选修课程学分、学时小计</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68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CE3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216</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B1F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D82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14E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DE44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449B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1CD0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E1CA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14D6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1DA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3166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7D55E57">
        <w:tblPrEx>
          <w:shd w:val="clear" w:color="auto" w:fill="auto"/>
          <w:tblCellMar>
            <w:top w:w="0" w:type="dxa"/>
            <w:left w:w="0" w:type="dxa"/>
            <w:bottom w:w="0" w:type="dxa"/>
            <w:right w:w="0" w:type="dxa"/>
          </w:tblCellMar>
        </w:tblPrEx>
        <w:trPr>
          <w:trHeight w:val="270" w:hRule="atLeast"/>
          <w:jc w:val="center"/>
        </w:trPr>
        <w:tc>
          <w:tcPr>
            <w:tcW w:w="2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717D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9"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2F0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公共选修课程学分、学时占比</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C6E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7.64%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9A6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7.14%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329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86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4.24%</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FEB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414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CD7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11A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C59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1200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4AE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4AC4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CC65CBF">
        <w:tblPrEx>
          <w:tblCellMar>
            <w:top w:w="0" w:type="dxa"/>
            <w:left w:w="0" w:type="dxa"/>
            <w:bottom w:w="0" w:type="dxa"/>
            <w:right w:w="0" w:type="dxa"/>
          </w:tblCellMar>
        </w:tblPrEx>
        <w:trPr>
          <w:trHeight w:val="270" w:hRule="atLeast"/>
          <w:jc w:val="center"/>
        </w:trPr>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0C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专业课</w:t>
            </w:r>
          </w:p>
        </w:tc>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870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专业基础课</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B2AD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794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FD9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02000A2261</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23A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测绘法规</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E6F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8450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3A26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C3E1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F259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CE40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28E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ABE6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3854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2584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53F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12D4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56C826B">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5E7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247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8654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BE1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CB43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10A223020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25A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土木工程概论</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94B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F7AB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4328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D6A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EE1C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F6E2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C19B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E1A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CA90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BE8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BEA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04AD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96BE107">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D65A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7A4F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78BE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5BA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4054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10000B2270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41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工程制图</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25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80EA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588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7091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9882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EB3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2FAC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74A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D5D0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50F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0DC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93F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7629286">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E0A5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1CE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5CA9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11F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4</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D4FD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10000C2271</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26D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计算机辅助设计（CAD）</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C9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2C5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ADC8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E2C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DFC0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FF6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DD3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863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71ED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B6C3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7DE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2F6F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23FEBC7">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00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A5B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F77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A9D8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5</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FE26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10B222520</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189E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建筑力学与结构</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FF7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5327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77A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2639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74ED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9951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76D3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711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16FD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A308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9B3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E1F2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1DC9F90">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C3C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ECA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0F592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124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6</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483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10B233520</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8A8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施工图识读与会审</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FA2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FF0A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955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9B4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9B5E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0B7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6F2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C45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55B9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CAAD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4D1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EFEE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C21D0A2">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5A9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51B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D2B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6A81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988C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02000A2250</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42A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建设工程监理概论</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C7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638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16A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69B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ED7D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81F5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BB92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4D7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41AA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4B9A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0B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0E1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0B913ED">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128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C5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BEC5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669D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8</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8BAC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02000B2352</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4E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建筑施工组织与管理</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93F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9764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06D6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C3FF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C94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9D1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AA91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8021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B0DB2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6FF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3E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540E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3D38782">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C5B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569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1E37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7209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9</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876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02000B2353</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933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建筑施工技术</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C81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28F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23A8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E0C2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3730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72C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F52A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8ACA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EA3D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644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9F2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C699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0565F2A">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2F4C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57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0A26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AE96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0</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EBB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02000A2274</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0AD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安全生产管理</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B7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8E5C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DB5D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62B0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9440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4738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2EDD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7CC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F7CF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E4F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BDA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6550C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A2B197">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19E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C92DC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专业核心课</w:t>
            </w:r>
          </w:p>
        </w:tc>
        <w:tc>
          <w:tcPr>
            <w:tcW w:w="208"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396AFD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DF3A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CE50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02000B2362</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036E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地图学与地图制图</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DA5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9DAE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F1FF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3D3A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1A76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A0E6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CEF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E8FC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A18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3574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885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A3A5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73F49B0">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EB2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AE803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8AD501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F57B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B6ED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02000B2357</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9E95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GPS仪器控制测量</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B69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D57C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389F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617F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F016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582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A5F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FD59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EB1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8E56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B4E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E75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1D733A0">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AB4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E97261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FE0CE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D008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4037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02000B2364</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E736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数字化测图</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D7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DA6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085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24F1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BC9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F98D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A27A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E32F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CF73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1BB4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94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EFF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15ACC18">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08D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57BDE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7BE9BB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9CD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738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02000B2360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3F5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测量程序设计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2FC4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1F5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2506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2A2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228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F99B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129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EE3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9F6E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341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963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A06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0750A28">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93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E488A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766DD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B89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82F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02000B2363</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95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建筑施工测量</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5BC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696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900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4EED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AB0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0EC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6F4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8F85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FC8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B53A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5A3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217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E9D103F">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2D7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794099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87356B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45E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43B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02000B2358</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B909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GIS原理及应用</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173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1BD3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EE6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36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C1D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1836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8A4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DD92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7D0F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6D68D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C62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0AFD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1CE75B4">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89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314AA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76B84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D93F6C">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640E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02000B2272</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CF8D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测量学</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BA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AB6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4C5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9EC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8E66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5E0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74B2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A6A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71A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4373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050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724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CEFCC4D">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1A1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A7A9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AA3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FEEB4A">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E2B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02000B2359</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A268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不动产测量</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9FD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0D4B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ABE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1E9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8A1E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F55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FF0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AFC0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A619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DE8E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9F1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3D5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85864F7">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59BF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E9E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专业实践教学环节</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F1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6046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9D3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10B110020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3C5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毕业设计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A67D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444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80</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816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F05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60</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86A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914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A3BC4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EABD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772BC">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1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898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4CE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CB5E7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558D1CF">
        <w:tblPrEx>
          <w:shd w:val="clear" w:color="auto" w:fill="auto"/>
          <w:tblCellMar>
            <w:top w:w="0" w:type="dxa"/>
            <w:left w:w="0" w:type="dxa"/>
            <w:bottom w:w="0" w:type="dxa"/>
            <w:right w:w="0" w:type="dxa"/>
          </w:tblCellMar>
        </w:tblPrEx>
        <w:trPr>
          <w:trHeight w:val="2014"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BF7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E61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9D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4B5B6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A51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10C112120</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84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岗位实习</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93D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C5F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01EE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819D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6546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DB7A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DFE9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57E9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75B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C4EF1">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CF36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7AE3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6A6EE93">
        <w:tblPrEx>
          <w:shd w:val="clear" w:color="auto" w:fill="auto"/>
          <w:tblCellMar>
            <w:top w:w="0" w:type="dxa"/>
            <w:left w:w="0" w:type="dxa"/>
            <w:bottom w:w="0" w:type="dxa"/>
            <w:right w:w="0" w:type="dxa"/>
          </w:tblCellMar>
        </w:tblPrEx>
        <w:trPr>
          <w:trHeight w:val="22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C3E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38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C0F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5945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56E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20D0601</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5748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地下管线探测</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701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2EE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E8B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425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55"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39DD59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sz w:val="21"/>
                <w:szCs w:val="21"/>
                <w:highlight w:val="none"/>
                <w:lang w:eastAsia="zh-CN"/>
              </w:rPr>
              <w:t>专业拓展课最低学分为</w:t>
            </w:r>
            <w:r>
              <w:rPr>
                <w:rFonts w:hint="eastAsia" w:ascii="Times New Roman" w:hAnsi="Times New Roman" w:eastAsia="仿宋_GB2312" w:cs="仿宋"/>
                <w:color w:val="auto"/>
                <w:sz w:val="21"/>
                <w:szCs w:val="21"/>
                <w:highlight w:val="none"/>
                <w:lang w:val="en-US" w:eastAsia="zh-CN"/>
              </w:rPr>
              <w:t>6学分</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0C83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159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E6B9052">
        <w:tblPrEx>
          <w:shd w:val="clear" w:color="auto" w:fill="auto"/>
          <w:tblCellMar>
            <w:top w:w="0" w:type="dxa"/>
            <w:left w:w="0" w:type="dxa"/>
            <w:bottom w:w="0" w:type="dxa"/>
            <w:right w:w="0" w:type="dxa"/>
          </w:tblCellMar>
        </w:tblPrEx>
        <w:trPr>
          <w:trHeight w:val="22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1A79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699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7B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D808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562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20D0602</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002D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工程地质</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B1C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A802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6144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1EE6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55"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376179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55F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B67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9D4AE12">
        <w:tblPrEx>
          <w:shd w:val="clear" w:color="auto" w:fill="auto"/>
          <w:tblCellMar>
            <w:top w:w="0" w:type="dxa"/>
            <w:left w:w="0" w:type="dxa"/>
            <w:bottom w:w="0" w:type="dxa"/>
            <w:right w:w="0" w:type="dxa"/>
          </w:tblCellMar>
        </w:tblPrEx>
        <w:trPr>
          <w:trHeight w:val="22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EBD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C1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7B3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E0E1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96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20D0603</w:t>
            </w:r>
          </w:p>
        </w:tc>
        <w:tc>
          <w:tcPr>
            <w:tcW w:w="9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D4F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地理信息系统技术应用</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CC7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909C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AABF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CDD7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55"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E847FD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3BE0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1E1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717CFB5">
        <w:tblPrEx>
          <w:shd w:val="clear" w:color="auto" w:fill="auto"/>
          <w:tblCellMar>
            <w:top w:w="0" w:type="dxa"/>
            <w:left w:w="0" w:type="dxa"/>
            <w:bottom w:w="0" w:type="dxa"/>
            <w:right w:w="0" w:type="dxa"/>
          </w:tblCellMar>
        </w:tblPrEx>
        <w:trPr>
          <w:trHeight w:val="22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85A2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1B0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BEE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9"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19F8A3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9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256DC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20D0604</w:t>
            </w:r>
          </w:p>
        </w:tc>
        <w:tc>
          <w:tcPr>
            <w:tcW w:w="923"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DC26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土木工程施工技术</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37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5E7E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DF68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5ECA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55"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5BCD63B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003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19C2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0205011">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59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32"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7C4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专业必修课程学分、学时小计</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12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95</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431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1880</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B64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D64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1248</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7E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8D3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5E8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A42C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5F2B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6C71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B5E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CC93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BFEFE6B">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0B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32"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C42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专业必修课程学分、学时占比</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F30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60.51%</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0E2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62.13%</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63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47.66%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514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73.41%</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1FF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017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CD8E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80D4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65BD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85BB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98E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B87A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2F0783F">
        <w:tblPrEx>
          <w:shd w:val="clear" w:color="auto" w:fill="auto"/>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259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32"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EE6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专业拓展课程学分、学时小计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3A3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B2B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0572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404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E213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38A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0266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750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B7B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00C1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E35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412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64FC430">
        <w:tblPrEx>
          <w:tblCellMar>
            <w:top w:w="0" w:type="dxa"/>
            <w:left w:w="0" w:type="dxa"/>
            <w:bottom w:w="0" w:type="dxa"/>
            <w:right w:w="0" w:type="dxa"/>
          </w:tblCellMar>
        </w:tblPrEx>
        <w:trPr>
          <w:trHeight w:val="270" w:hRule="atLeast"/>
          <w:jc w:val="center"/>
        </w:trPr>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824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032"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CB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专业拓展课程学分、学时占比</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B0D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3.82%</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06DE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3.57%</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0DC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8.14%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F512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0.00%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5E1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19A1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4A2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9DBC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5D21A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124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8DD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695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73E3C2E">
        <w:tblPrEx>
          <w:shd w:val="clear" w:color="auto" w:fill="auto"/>
          <w:tblCellMar>
            <w:top w:w="0" w:type="dxa"/>
            <w:left w:w="0" w:type="dxa"/>
            <w:bottom w:w="0" w:type="dxa"/>
            <w:right w:w="0" w:type="dxa"/>
          </w:tblCellMar>
        </w:tblPrEx>
        <w:trPr>
          <w:trHeight w:val="740" w:hRule="atLeast"/>
          <w:jc w:val="center"/>
        </w:trPr>
        <w:tc>
          <w:tcPr>
            <w:tcW w:w="22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5D7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其他教育活动</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05B8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71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13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第二课堂</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B99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4F1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3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79E7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2A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125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8E3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0729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F613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6EF4024">
        <w:tblPrEx>
          <w:shd w:val="clear" w:color="auto" w:fill="auto"/>
          <w:tblCellMar>
            <w:top w:w="0" w:type="dxa"/>
            <w:left w:w="0" w:type="dxa"/>
            <w:bottom w:w="0" w:type="dxa"/>
            <w:right w:w="0" w:type="dxa"/>
          </w:tblCellMar>
        </w:tblPrEx>
        <w:trPr>
          <w:trHeight w:val="420" w:hRule="atLeast"/>
          <w:jc w:val="center"/>
        </w:trPr>
        <w:tc>
          <w:tcPr>
            <w:tcW w:w="214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278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总学分、学时合计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BC84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157</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1712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3026</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8369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1326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6BA8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1700</w:t>
            </w: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137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6A0C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445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E1E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BB8E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1FA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6275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824E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bl>
    <w:p w14:paraId="2F13D30C">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Times New Roman" w:hAnsi="Times New Roman" w:eastAsia="黑体" w:cs="黑体"/>
          <w:b w:val="0"/>
          <w:bCs w:val="0"/>
          <w:color w:val="auto"/>
          <w:sz w:val="32"/>
          <w:szCs w:val="32"/>
          <w:highlight w:val="none"/>
          <w:lang w:val="en-US" w:eastAsia="zh-CN"/>
        </w:rPr>
      </w:pPr>
    </w:p>
    <w:p w14:paraId="4077E88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八、实施保障</w:t>
      </w:r>
    </w:p>
    <w:p w14:paraId="45AD87F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（一）</w:t>
      </w:r>
      <w:r>
        <w:rPr>
          <w:rFonts w:hint="eastAsia" w:ascii="Times New Roman" w:hAnsi="Times New Roman" w:eastAsia="楷体" w:cs="楷体"/>
          <w:b w:val="0"/>
          <w:bCs w:val="0"/>
          <w:color w:val="auto"/>
          <w:sz w:val="32"/>
          <w:szCs w:val="32"/>
          <w:highlight w:val="none"/>
        </w:rPr>
        <w:t>师资队伍</w:t>
      </w:r>
    </w:p>
    <w:p w14:paraId="1A40FB7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1.队伍结构</w:t>
      </w:r>
    </w:p>
    <w:p w14:paraId="2AB9059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专任教师队伍的知识、职称、年龄结构合理，有良好的合作精神和梯队结构</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学生数与本专业专任教师数比例不高于</w:t>
      </w:r>
      <w:r>
        <w:rPr>
          <w:rFonts w:hint="eastAsia" w:ascii="Times New Roman" w:hAnsi="Times New Roman" w:eastAsia="仿宋_GB2312" w:cs="仿宋"/>
          <w:b w:val="0"/>
          <w:bCs w:val="0"/>
          <w:color w:val="auto"/>
          <w:sz w:val="32"/>
          <w:szCs w:val="32"/>
          <w:highlight w:val="none"/>
          <w:lang w:val="en-US" w:eastAsia="zh-CN"/>
        </w:rPr>
        <w:t>25</w:t>
      </w:r>
      <w:r>
        <w:rPr>
          <w:rFonts w:hint="eastAsia" w:ascii="Times New Roman" w:hAnsi="Times New Roman" w:eastAsia="仿宋_GB2312" w:cs="仿宋"/>
          <w:b w:val="0"/>
          <w:bCs w:val="0"/>
          <w:color w:val="auto"/>
          <w:sz w:val="32"/>
          <w:szCs w:val="32"/>
          <w:highlight w:val="none"/>
        </w:rPr>
        <w:t>∶1，双师素质教师占专业教师比例不低于60%，具有承担专业核心课程教学任务的专业教师不少于4人，其中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具有高级以上专业技术职务的不少于1人，“双师型”教师不少于</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rPr>
        <w:t>人</w:t>
      </w:r>
      <w:r>
        <w:rPr>
          <w:rFonts w:hint="eastAsia" w:ascii="Times New Roman" w:hAnsi="Times New Roman" w:eastAsia="仿宋_GB2312" w:cs="仿宋"/>
          <w:b w:val="0"/>
          <w:bCs w:val="0"/>
          <w:color w:val="auto"/>
          <w:sz w:val="32"/>
          <w:szCs w:val="32"/>
          <w:highlight w:val="none"/>
          <w:lang w:eastAsia="zh-CN"/>
        </w:rPr>
        <w:t>。</w:t>
      </w:r>
    </w:p>
    <w:p w14:paraId="1B9DFC6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color w:val="auto"/>
          <w:kern w:val="0"/>
          <w:sz w:val="32"/>
          <w:szCs w:val="32"/>
          <w:highlight w:val="none"/>
          <w:lang w:val="en-US" w:eastAsia="zh-CN" w:bidi="ar-SA"/>
        </w:rPr>
        <w:t>专业教师团队现有专任教师13人，获取职称人数为12人。其中副高及以上职称2人，中级职称7人，初级职称3人。</w:t>
      </w:r>
      <w:r>
        <w:rPr>
          <w:rFonts w:hint="eastAsia" w:ascii="Times New Roman" w:hAnsi="Times New Roman" w:eastAsia="仿宋_GB2312" w:cs="仿宋"/>
          <w:b w:val="0"/>
          <w:bCs w:val="0"/>
          <w:color w:val="auto"/>
          <w:sz w:val="32"/>
          <w:szCs w:val="32"/>
          <w:highlight w:val="none"/>
        </w:rPr>
        <w:t>具有研究生学位教师</w:t>
      </w:r>
      <w:r>
        <w:rPr>
          <w:rFonts w:hint="eastAsia" w:ascii="Times New Roman" w:hAnsi="Times New Roman" w:eastAsia="仿宋_GB2312" w:cs="仿宋"/>
          <w:color w:val="auto"/>
          <w:kern w:val="0"/>
          <w:sz w:val="32"/>
          <w:szCs w:val="32"/>
          <w:highlight w:val="none"/>
          <w:lang w:val="en-US" w:eastAsia="zh-CN" w:bidi="ar-SA"/>
        </w:rPr>
        <w:t>4人。</w:t>
      </w:r>
      <w:r>
        <w:rPr>
          <w:rFonts w:hint="eastAsia" w:ascii="Times New Roman" w:hAnsi="Times New Roman" w:eastAsia="仿宋_GB2312" w:cs="仿宋"/>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3332377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2.专任教师</w:t>
      </w:r>
    </w:p>
    <w:p w14:paraId="736C2D2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专任教师应具有高校教师资格</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有理想信念、有道德情操、有扎实学识、有仁爱之心</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w:t>
      </w:r>
      <w:r>
        <w:rPr>
          <w:rFonts w:hint="eastAsia" w:ascii="Times New Roman" w:hAnsi="Times New Roman" w:eastAsia="仿宋_GB2312" w:cs="仿宋"/>
          <w:b w:val="0"/>
          <w:bCs w:val="0"/>
          <w:color w:val="auto"/>
          <w:sz w:val="32"/>
          <w:szCs w:val="32"/>
          <w:highlight w:val="none"/>
          <w:lang w:val="en-US" w:eastAsia="zh-CN"/>
        </w:rPr>
        <w:t>工程测量</w:t>
      </w:r>
      <w:r>
        <w:rPr>
          <w:rFonts w:hint="eastAsia" w:ascii="Times New Roman" w:hAnsi="Times New Roman" w:eastAsia="仿宋_GB2312" w:cs="仿宋"/>
          <w:b w:val="0"/>
          <w:bCs w:val="0"/>
          <w:color w:val="auto"/>
          <w:sz w:val="32"/>
          <w:szCs w:val="32"/>
          <w:highlight w:val="none"/>
        </w:rPr>
        <w:t>等相关专业本科及以上学历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具有扎实的本专业相关理论功底和实践能力</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具有较强信息化教学能力，能够开展课程教学改革和科学研究</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有每5年累计不少于6个月的企业实践经历。</w:t>
      </w:r>
    </w:p>
    <w:p w14:paraId="2CD4C42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3.专业带头人</w:t>
      </w:r>
    </w:p>
    <w:p w14:paraId="4F92A82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专业带头人原则上应具有副高及以上职称，能够较好地把握国内外工程测量行业、专业发展，能广泛联系行业企业，了解行业企业对本专业人才的需求实际，教学设计、专业研究能力强，组织开展教科研工作能力强，在本区域或本领域具有一定的专业影响力。本专业带头人为戴恒老师，副高级职称，负责本专业的规划与建设、主持专业人才培养方案、课程标准的制定与修订、教材、专业教学标准、专业认证体系的建设工作、负责本专业教学改革和实践技能培养方案的制定等工作。</w:t>
      </w:r>
    </w:p>
    <w:p w14:paraId="2452800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4.兼职教师</w:t>
      </w:r>
    </w:p>
    <w:p w14:paraId="05A4755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27E724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lang w:val="en-US" w:eastAsia="zh-CN"/>
        </w:rPr>
        <w:t>二</w:t>
      </w: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rPr>
        <w:t>教学设施</w:t>
      </w:r>
    </w:p>
    <w:p w14:paraId="1DEC554E">
      <w:pPr>
        <w:keepNext w:val="0"/>
        <w:keepLines w:val="0"/>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教学设施主要包括能够满足正常的课程教学、实习实训所需的专业教室、校内实训室和校外实训基地等。</w:t>
      </w:r>
    </w:p>
    <w:p w14:paraId="69A6CCC4">
      <w:pPr>
        <w:keepNext w:val="0"/>
        <w:keepLines w:val="0"/>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1.专业教室要求</w:t>
      </w:r>
    </w:p>
    <w:p w14:paraId="613D8D3E">
      <w:pPr>
        <w:keepNext w:val="0"/>
        <w:keepLines w:val="0"/>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学校为该专业配备公共教室（配备有多媒体设施）、多媒体教室等，满足理论教学要求。</w:t>
      </w:r>
    </w:p>
    <w:p w14:paraId="7550AA12">
      <w:pPr>
        <w:keepNext w:val="0"/>
        <w:keepLines w:val="0"/>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14:paraId="5BFF9F2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2.校内实训资源</w:t>
      </w:r>
    </w:p>
    <w:p w14:paraId="4D58712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Times New Roman" w:hAnsi="Times New Roman" w:eastAsia="仿宋_GB2312" w:cs="仿宋"/>
          <w:color w:val="auto"/>
          <w:kern w:val="0"/>
          <w:sz w:val="32"/>
          <w:szCs w:val="32"/>
          <w:highlight w:val="none"/>
          <w:lang w:val="en-US" w:eastAsia="zh-CN" w:bidi="ar-SA"/>
        </w:rPr>
      </w:pPr>
      <w:r>
        <w:rPr>
          <w:rFonts w:hint="eastAsia" w:ascii="Times New Roman" w:hAnsi="Times New Roman" w:eastAsia="仿宋_GB2312" w:cs="仿宋"/>
          <w:b w:val="0"/>
          <w:bCs w:val="0"/>
          <w:color w:val="auto"/>
          <w:sz w:val="32"/>
          <w:szCs w:val="32"/>
          <w:highlight w:val="none"/>
          <w:lang w:val="en-US" w:eastAsia="zh-CN"/>
        </w:rPr>
        <w:t>工程测量技术</w:t>
      </w:r>
      <w:r>
        <w:rPr>
          <w:rFonts w:hint="eastAsia" w:ascii="Times New Roman" w:hAnsi="Times New Roman" w:eastAsia="仿宋_GB2312" w:cs="仿宋"/>
          <w:color w:val="auto"/>
          <w:kern w:val="0"/>
          <w:sz w:val="32"/>
          <w:szCs w:val="32"/>
          <w:highlight w:val="none"/>
          <w:lang w:val="en-US" w:eastAsia="zh-CN" w:bidi="ar-SA"/>
        </w:rPr>
        <w:t>专业校内实训资源列表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365"/>
        <w:gridCol w:w="1630"/>
        <w:gridCol w:w="1900"/>
        <w:gridCol w:w="2020"/>
        <w:gridCol w:w="803"/>
      </w:tblGrid>
      <w:tr w14:paraId="1CD4E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804" w:type="dxa"/>
            <w:noWrap w:val="0"/>
            <w:vAlign w:val="center"/>
          </w:tcPr>
          <w:p w14:paraId="0CBEEFB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序号</w:t>
            </w:r>
          </w:p>
        </w:tc>
        <w:tc>
          <w:tcPr>
            <w:tcW w:w="1365" w:type="dxa"/>
            <w:noWrap w:val="0"/>
            <w:vAlign w:val="center"/>
          </w:tcPr>
          <w:p w14:paraId="6AD63C7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实验实训室名称</w:t>
            </w:r>
          </w:p>
        </w:tc>
        <w:tc>
          <w:tcPr>
            <w:tcW w:w="1630" w:type="dxa"/>
            <w:noWrap w:val="0"/>
            <w:vAlign w:val="center"/>
          </w:tcPr>
          <w:p w14:paraId="6B302D2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实训适用课程</w:t>
            </w:r>
          </w:p>
        </w:tc>
        <w:tc>
          <w:tcPr>
            <w:tcW w:w="1900" w:type="dxa"/>
            <w:noWrap w:val="0"/>
            <w:vAlign w:val="center"/>
          </w:tcPr>
          <w:p w14:paraId="66CB8E4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实训项目</w:t>
            </w:r>
          </w:p>
        </w:tc>
        <w:tc>
          <w:tcPr>
            <w:tcW w:w="2020" w:type="dxa"/>
            <w:noWrap w:val="0"/>
            <w:vAlign w:val="center"/>
          </w:tcPr>
          <w:p w14:paraId="447ECCF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主要设备名称及配置数量</w:t>
            </w:r>
          </w:p>
        </w:tc>
        <w:tc>
          <w:tcPr>
            <w:tcW w:w="803" w:type="dxa"/>
            <w:noWrap w:val="0"/>
            <w:vAlign w:val="center"/>
          </w:tcPr>
          <w:p w14:paraId="18568CD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工位数</w:t>
            </w:r>
          </w:p>
        </w:tc>
      </w:tr>
      <w:tr w14:paraId="21C9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804" w:type="dxa"/>
            <w:noWrap w:val="0"/>
            <w:vAlign w:val="center"/>
          </w:tcPr>
          <w:p w14:paraId="2B99D3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1</w:t>
            </w:r>
          </w:p>
        </w:tc>
        <w:tc>
          <w:tcPr>
            <w:tcW w:w="1365" w:type="dxa"/>
            <w:noWrap w:val="0"/>
            <w:vAlign w:val="center"/>
          </w:tcPr>
          <w:p w14:paraId="71EDB17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建筑工程制图室</w:t>
            </w:r>
          </w:p>
        </w:tc>
        <w:tc>
          <w:tcPr>
            <w:tcW w:w="1630" w:type="dxa"/>
            <w:noWrap w:val="0"/>
            <w:vAlign w:val="center"/>
          </w:tcPr>
          <w:p w14:paraId="293CE8C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数字测图、</w:t>
            </w:r>
          </w:p>
          <w:p w14:paraId="1C44598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地图学与地图制图、测量程序设计</w:t>
            </w:r>
          </w:p>
        </w:tc>
        <w:tc>
          <w:tcPr>
            <w:tcW w:w="1900" w:type="dxa"/>
            <w:noWrap w:val="0"/>
            <w:vAlign w:val="center"/>
          </w:tcPr>
          <w:p w14:paraId="4AABA0E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CAD制图软件、数字测图软件、GNSS数据处理软件、</w:t>
            </w:r>
          </w:p>
        </w:tc>
        <w:tc>
          <w:tcPr>
            <w:tcW w:w="2020" w:type="dxa"/>
            <w:noWrap w:val="0"/>
            <w:vAlign w:val="center"/>
          </w:tcPr>
          <w:p w14:paraId="4B948E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color w:val="auto"/>
                <w:sz w:val="24"/>
                <w:highlight w:val="none"/>
                <w:lang w:val="en-US" w:eastAsia="zh-CN"/>
              </w:rPr>
              <w:t>服务器1台、交换机1台以及可运行AutoCAD软件、数字测图软件、GNSS数据处理软件的计算机80台实训设备</w:t>
            </w:r>
          </w:p>
        </w:tc>
        <w:tc>
          <w:tcPr>
            <w:tcW w:w="803" w:type="dxa"/>
            <w:noWrap w:val="0"/>
            <w:vAlign w:val="center"/>
          </w:tcPr>
          <w:p w14:paraId="21D4C9E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80</w:t>
            </w:r>
          </w:p>
        </w:tc>
      </w:tr>
      <w:tr w14:paraId="3D0BF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14:paraId="1FCA43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2</w:t>
            </w:r>
          </w:p>
        </w:tc>
        <w:tc>
          <w:tcPr>
            <w:tcW w:w="1365" w:type="dxa"/>
            <w:noWrap w:val="0"/>
            <w:vAlign w:val="center"/>
          </w:tcPr>
          <w:p w14:paraId="756653C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测绘仪器室</w:t>
            </w:r>
          </w:p>
        </w:tc>
        <w:tc>
          <w:tcPr>
            <w:tcW w:w="1630" w:type="dxa"/>
            <w:noWrap w:val="0"/>
            <w:vAlign w:val="center"/>
          </w:tcPr>
          <w:p w14:paraId="749085B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测量学、</w:t>
            </w:r>
          </w:p>
          <w:p w14:paraId="2C4E533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数字测图、</w:t>
            </w:r>
          </w:p>
          <w:p w14:paraId="6ABD923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建筑施工测量</w:t>
            </w:r>
          </w:p>
        </w:tc>
        <w:tc>
          <w:tcPr>
            <w:tcW w:w="1900" w:type="dxa"/>
            <w:noWrap w:val="0"/>
            <w:vAlign w:val="center"/>
          </w:tcPr>
          <w:p w14:paraId="6D18418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普通水准测量、二等水准测量、四等水准测量、经纬仪角度测量、经纬仪视距测量、全站仪坐标测量、全站仪坐标放样</w:t>
            </w:r>
          </w:p>
        </w:tc>
        <w:tc>
          <w:tcPr>
            <w:tcW w:w="2020" w:type="dxa"/>
            <w:noWrap w:val="0"/>
            <w:vAlign w:val="center"/>
          </w:tcPr>
          <w:p w14:paraId="7C92AF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color w:val="auto"/>
                <w:sz w:val="24"/>
                <w:highlight w:val="none"/>
                <w:lang w:val="en-US" w:eastAsia="zh-CN"/>
              </w:rPr>
              <w:t>自动安平水准仪25台、数字水准仪10台、DJ6经纬仪30台、全站仪20台、GPS - RTK 9台</w:t>
            </w:r>
          </w:p>
        </w:tc>
        <w:tc>
          <w:tcPr>
            <w:tcW w:w="803" w:type="dxa"/>
            <w:noWrap w:val="0"/>
            <w:vAlign w:val="center"/>
          </w:tcPr>
          <w:p w14:paraId="35F197A8">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60</w:t>
            </w:r>
          </w:p>
        </w:tc>
      </w:tr>
    </w:tbl>
    <w:p w14:paraId="2DDBF62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color w:val="auto"/>
          <w:sz w:val="32"/>
          <w:szCs w:val="32"/>
          <w:highlight w:val="none"/>
          <w:lang w:val="en-US" w:eastAsia="zh-CN"/>
        </w:rPr>
        <w:t>3.校外实训资源</w:t>
      </w:r>
    </w:p>
    <w:p w14:paraId="2A2ED29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（1）校外实训基地基本要求</w:t>
      </w:r>
    </w:p>
    <w:p w14:paraId="608454B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具有稳定的校外实训基地</w:t>
      </w:r>
      <w:r>
        <w:rPr>
          <w:rFonts w:hint="eastAsia" w:ascii="Times New Roman" w:hAnsi="Times New Roman" w:eastAsia="仿宋_GB2312" w:cs="仿宋"/>
          <w:b w:val="0"/>
          <w:bCs w:val="0"/>
          <w:color w:val="auto"/>
          <w:sz w:val="32"/>
          <w:szCs w:val="32"/>
          <w:highlight w:val="none"/>
          <w:lang w:val="en-US" w:eastAsia="zh-CN"/>
        </w:rPr>
        <w:t>2个以上</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能够开展</w:t>
      </w:r>
      <w:r>
        <w:rPr>
          <w:rFonts w:hint="eastAsia" w:ascii="Times New Roman" w:hAnsi="Times New Roman" w:eastAsia="仿宋_GB2312" w:cs="仿宋"/>
          <w:b w:val="0"/>
          <w:bCs w:val="0"/>
          <w:color w:val="auto"/>
          <w:sz w:val="32"/>
          <w:szCs w:val="32"/>
          <w:highlight w:val="none"/>
          <w:lang w:val="en-US" w:eastAsia="zh-CN"/>
        </w:rPr>
        <w:t>水准测量、角度测量、距离测量、大比例地形图的测绘、施工放样测量</w:t>
      </w:r>
      <w:r>
        <w:rPr>
          <w:rFonts w:hint="eastAsia" w:ascii="Times New Roman" w:hAnsi="Times New Roman" w:eastAsia="仿宋_GB2312" w:cs="仿宋"/>
          <w:b w:val="0"/>
          <w:bCs w:val="0"/>
          <w:color w:val="auto"/>
          <w:sz w:val="32"/>
          <w:szCs w:val="32"/>
          <w:highlight w:val="none"/>
        </w:rPr>
        <w:t>等实训活动</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实训设施齐备，实训岗位、实训指导教师确定，实训管理及实施规章制度齐全。</w:t>
      </w:r>
    </w:p>
    <w:p w14:paraId="33DBB06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（2）学生实习基地基本要求</w:t>
      </w:r>
    </w:p>
    <w:p w14:paraId="4D69C96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具有稳定的校外实习基地</w:t>
      </w:r>
      <w:r>
        <w:rPr>
          <w:rFonts w:hint="eastAsia" w:ascii="Times New Roman" w:hAnsi="Times New Roman" w:eastAsia="仿宋_GB2312" w:cs="仿宋"/>
          <w:b w:val="0"/>
          <w:bCs w:val="0"/>
          <w:color w:val="auto"/>
          <w:sz w:val="32"/>
          <w:szCs w:val="32"/>
          <w:highlight w:val="none"/>
          <w:lang w:val="en-US" w:eastAsia="zh-CN"/>
        </w:rPr>
        <w:t>2个以上</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能提供</w:t>
      </w:r>
      <w:r>
        <w:rPr>
          <w:rFonts w:hint="eastAsia" w:ascii="Times New Roman" w:hAnsi="Times New Roman" w:eastAsia="仿宋_GB2312" w:cs="仿宋"/>
          <w:b w:val="0"/>
          <w:bCs w:val="0"/>
          <w:color w:val="auto"/>
          <w:sz w:val="32"/>
          <w:szCs w:val="32"/>
          <w:highlight w:val="none"/>
          <w:lang w:val="en-US" w:eastAsia="zh-CN"/>
        </w:rPr>
        <w:t>测量员、施工员</w:t>
      </w:r>
      <w:r>
        <w:rPr>
          <w:rFonts w:hint="eastAsia" w:ascii="Times New Roman" w:hAnsi="Times New Roman" w:eastAsia="仿宋_GB2312" w:cs="仿宋"/>
          <w:b w:val="0"/>
          <w:bCs w:val="0"/>
          <w:color w:val="auto"/>
          <w:sz w:val="32"/>
          <w:szCs w:val="32"/>
          <w:highlight w:val="none"/>
        </w:rPr>
        <w:t>等相关实习岗位，能涵盖当前相关产业的主流技术，可接纳一定规模的学生实习</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能够配备相应数量的指导教师对学生实习进行指导和管理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有保证实习生日常工作、学习、生活的规章制度，有安全、保险保障。</w:t>
      </w:r>
    </w:p>
    <w:p w14:paraId="4DDA27A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p>
    <w:p w14:paraId="27BC17B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仿宋_GB2312"/>
          <w:color w:val="auto"/>
          <w:sz w:val="32"/>
          <w:highlight w:val="none"/>
          <w:lang w:val="en-US" w:eastAsia="zh-CN"/>
        </w:rPr>
      </w:pPr>
      <w:r>
        <w:rPr>
          <w:rFonts w:hint="eastAsia" w:ascii="Times New Roman" w:hAnsi="Times New Roman" w:eastAsia="仿宋_GB2312"/>
          <w:color w:val="auto"/>
          <w:sz w:val="32"/>
          <w:highlight w:val="none"/>
          <w:lang w:val="en-US" w:eastAsia="zh-CN"/>
        </w:rPr>
        <w:t>工程测量技术专业校外实习基地一览表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2250"/>
        <w:gridCol w:w="1213"/>
        <w:gridCol w:w="1415"/>
        <w:gridCol w:w="1415"/>
        <w:gridCol w:w="1446"/>
      </w:tblGrid>
      <w:tr w14:paraId="2097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noWrap w:val="0"/>
            <w:vAlign w:val="center"/>
          </w:tcPr>
          <w:p w14:paraId="5587FB3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序号</w:t>
            </w:r>
          </w:p>
        </w:tc>
        <w:tc>
          <w:tcPr>
            <w:tcW w:w="2250" w:type="dxa"/>
            <w:noWrap w:val="0"/>
            <w:vAlign w:val="center"/>
          </w:tcPr>
          <w:p w14:paraId="2306976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校外实习基地名称</w:t>
            </w:r>
          </w:p>
        </w:tc>
        <w:tc>
          <w:tcPr>
            <w:tcW w:w="1213" w:type="dxa"/>
            <w:noWrap w:val="0"/>
            <w:vAlign w:val="center"/>
          </w:tcPr>
          <w:p w14:paraId="3E310BD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合作企业名称</w:t>
            </w:r>
          </w:p>
        </w:tc>
        <w:tc>
          <w:tcPr>
            <w:tcW w:w="1415" w:type="dxa"/>
            <w:noWrap w:val="0"/>
            <w:vAlign w:val="center"/>
          </w:tcPr>
          <w:p w14:paraId="4A86A21A">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用途</w:t>
            </w:r>
          </w:p>
        </w:tc>
        <w:tc>
          <w:tcPr>
            <w:tcW w:w="1415" w:type="dxa"/>
            <w:noWrap w:val="0"/>
            <w:vAlign w:val="center"/>
          </w:tcPr>
          <w:p w14:paraId="2FA51FA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合作深度要求</w:t>
            </w:r>
          </w:p>
        </w:tc>
        <w:tc>
          <w:tcPr>
            <w:tcW w:w="1446" w:type="dxa"/>
            <w:noWrap w:val="0"/>
            <w:vAlign w:val="center"/>
          </w:tcPr>
          <w:p w14:paraId="2FA64A2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接纳学生实习人次</w:t>
            </w:r>
          </w:p>
        </w:tc>
      </w:tr>
      <w:tr w14:paraId="3400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noWrap w:val="0"/>
            <w:vAlign w:val="center"/>
          </w:tcPr>
          <w:p w14:paraId="4A7F083C">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1</w:t>
            </w:r>
          </w:p>
        </w:tc>
        <w:tc>
          <w:tcPr>
            <w:tcW w:w="2250" w:type="dxa"/>
            <w:noWrap w:val="0"/>
            <w:vAlign w:val="center"/>
          </w:tcPr>
          <w:p w14:paraId="5A7DCB12">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bookmarkStart w:id="0" w:name="OLE_LINK1"/>
            <w:r>
              <w:rPr>
                <w:rFonts w:hint="eastAsia" w:ascii="Times New Roman" w:hAnsi="Times New Roman" w:eastAsia="仿宋_GB2312" w:cs="仿宋"/>
                <w:i w:val="0"/>
                <w:iCs w:val="0"/>
                <w:color w:val="auto"/>
                <w:kern w:val="0"/>
                <w:sz w:val="24"/>
                <w:szCs w:val="24"/>
                <w:highlight w:val="none"/>
                <w:u w:val="none"/>
                <w:lang w:val="en-US" w:eastAsia="zh-CN" w:bidi="ar"/>
              </w:rPr>
              <w:t>广西工程职业学院工程测量技术专业校外实习基地</w:t>
            </w:r>
            <w:bookmarkEnd w:id="0"/>
          </w:p>
        </w:tc>
        <w:tc>
          <w:tcPr>
            <w:tcW w:w="1213" w:type="dxa"/>
            <w:noWrap w:val="0"/>
            <w:vAlign w:val="center"/>
          </w:tcPr>
          <w:p w14:paraId="73E415A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广西英超建设有限公司</w:t>
            </w:r>
          </w:p>
        </w:tc>
        <w:tc>
          <w:tcPr>
            <w:tcW w:w="1415" w:type="dxa"/>
            <w:noWrap w:val="0"/>
            <w:vAlign w:val="center"/>
          </w:tcPr>
          <w:p w14:paraId="712FE5A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岗位实习</w:t>
            </w:r>
          </w:p>
        </w:tc>
        <w:tc>
          <w:tcPr>
            <w:tcW w:w="1415" w:type="dxa"/>
            <w:noWrap w:val="0"/>
            <w:vAlign w:val="center"/>
          </w:tcPr>
          <w:p w14:paraId="2E01345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深度合作</w:t>
            </w:r>
          </w:p>
        </w:tc>
        <w:tc>
          <w:tcPr>
            <w:tcW w:w="1446" w:type="dxa"/>
            <w:noWrap w:val="0"/>
            <w:vAlign w:val="center"/>
          </w:tcPr>
          <w:p w14:paraId="275ED171">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40</w:t>
            </w:r>
          </w:p>
        </w:tc>
      </w:tr>
      <w:tr w14:paraId="60F7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noWrap w:val="0"/>
            <w:vAlign w:val="center"/>
          </w:tcPr>
          <w:p w14:paraId="2FEB7665">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2</w:t>
            </w:r>
          </w:p>
        </w:tc>
        <w:tc>
          <w:tcPr>
            <w:tcW w:w="2250" w:type="dxa"/>
            <w:noWrap w:val="0"/>
            <w:vAlign w:val="center"/>
          </w:tcPr>
          <w:p w14:paraId="10E27157">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广西工程职业学院工程测量技术专业校外实习基地</w:t>
            </w:r>
          </w:p>
        </w:tc>
        <w:tc>
          <w:tcPr>
            <w:tcW w:w="1213" w:type="dxa"/>
            <w:noWrap w:val="0"/>
            <w:vAlign w:val="center"/>
          </w:tcPr>
          <w:p w14:paraId="2DA8653A">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广西第六建筑工程有限公司</w:t>
            </w:r>
          </w:p>
        </w:tc>
        <w:tc>
          <w:tcPr>
            <w:tcW w:w="1415" w:type="dxa"/>
            <w:noWrap w:val="0"/>
            <w:vAlign w:val="center"/>
          </w:tcPr>
          <w:p w14:paraId="25CDFB1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岗位实习</w:t>
            </w:r>
          </w:p>
        </w:tc>
        <w:tc>
          <w:tcPr>
            <w:tcW w:w="1415" w:type="dxa"/>
            <w:noWrap w:val="0"/>
            <w:vAlign w:val="center"/>
          </w:tcPr>
          <w:p w14:paraId="2EFB142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深度合作</w:t>
            </w:r>
          </w:p>
        </w:tc>
        <w:tc>
          <w:tcPr>
            <w:tcW w:w="1446" w:type="dxa"/>
            <w:noWrap w:val="0"/>
            <w:vAlign w:val="center"/>
          </w:tcPr>
          <w:p w14:paraId="185BB432">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40</w:t>
            </w:r>
          </w:p>
        </w:tc>
      </w:tr>
      <w:tr w14:paraId="33CE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noWrap w:val="0"/>
            <w:vAlign w:val="center"/>
          </w:tcPr>
          <w:p w14:paraId="1408BB3A">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3</w:t>
            </w:r>
          </w:p>
        </w:tc>
        <w:tc>
          <w:tcPr>
            <w:tcW w:w="2250" w:type="dxa"/>
            <w:noWrap w:val="0"/>
            <w:vAlign w:val="center"/>
          </w:tcPr>
          <w:p w14:paraId="333B311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广西工程职业学院工程测量技术专业校外实习基地</w:t>
            </w:r>
          </w:p>
        </w:tc>
        <w:tc>
          <w:tcPr>
            <w:tcW w:w="1213" w:type="dxa"/>
            <w:noWrap w:val="0"/>
            <w:vAlign w:val="center"/>
          </w:tcPr>
          <w:p w14:paraId="2A094F24">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广西路桥工程集团有限公司</w:t>
            </w:r>
          </w:p>
        </w:tc>
        <w:tc>
          <w:tcPr>
            <w:tcW w:w="1415" w:type="dxa"/>
            <w:noWrap w:val="0"/>
            <w:vAlign w:val="center"/>
          </w:tcPr>
          <w:p w14:paraId="610002C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岗位实习</w:t>
            </w:r>
          </w:p>
        </w:tc>
        <w:tc>
          <w:tcPr>
            <w:tcW w:w="1415" w:type="dxa"/>
            <w:noWrap w:val="0"/>
            <w:vAlign w:val="center"/>
          </w:tcPr>
          <w:p w14:paraId="0774CF3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深度合作</w:t>
            </w:r>
          </w:p>
        </w:tc>
        <w:tc>
          <w:tcPr>
            <w:tcW w:w="1446" w:type="dxa"/>
            <w:noWrap w:val="0"/>
            <w:vAlign w:val="center"/>
          </w:tcPr>
          <w:p w14:paraId="57D322A4">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4"/>
                <w:szCs w:val="24"/>
                <w:highlight w:val="none"/>
                <w:u w:val="none"/>
                <w:lang w:val="en-US" w:eastAsia="zh-CN" w:bidi="ar"/>
              </w:rPr>
            </w:pPr>
            <w:r>
              <w:rPr>
                <w:rFonts w:hint="eastAsia" w:ascii="Times New Roman" w:hAnsi="Times New Roman" w:eastAsia="仿宋_GB2312" w:cs="仿宋"/>
                <w:i w:val="0"/>
                <w:iCs w:val="0"/>
                <w:color w:val="auto"/>
                <w:kern w:val="0"/>
                <w:sz w:val="24"/>
                <w:szCs w:val="24"/>
                <w:highlight w:val="none"/>
                <w:u w:val="none"/>
                <w:lang w:val="en-US" w:eastAsia="zh-CN" w:bidi="ar"/>
              </w:rPr>
              <w:t>40</w:t>
            </w:r>
          </w:p>
        </w:tc>
      </w:tr>
    </w:tbl>
    <w:p w14:paraId="321E1F8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40"/>
          <w:highlight w:val="none"/>
          <w:lang w:eastAsia="zh-CN"/>
        </w:rPr>
      </w:pPr>
    </w:p>
    <w:p w14:paraId="51845B8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40"/>
          <w:highlight w:val="none"/>
          <w:lang w:eastAsia="zh-CN"/>
        </w:rPr>
      </w:pPr>
      <w:r>
        <w:rPr>
          <w:rFonts w:hint="eastAsia" w:ascii="Times New Roman" w:hAnsi="Times New Roman" w:eastAsia="楷体" w:cs="楷体"/>
          <w:color w:val="auto"/>
          <w:sz w:val="32"/>
          <w:szCs w:val="40"/>
          <w:highlight w:val="none"/>
          <w:lang w:eastAsia="zh-CN"/>
        </w:rPr>
        <w:t>（</w:t>
      </w:r>
      <w:r>
        <w:rPr>
          <w:rFonts w:hint="eastAsia" w:ascii="Times New Roman" w:hAnsi="Times New Roman" w:eastAsia="楷体" w:cs="楷体"/>
          <w:color w:val="auto"/>
          <w:sz w:val="32"/>
          <w:szCs w:val="40"/>
          <w:highlight w:val="none"/>
          <w:lang w:val="en-US" w:eastAsia="zh-CN"/>
        </w:rPr>
        <w:t>三</w:t>
      </w:r>
      <w:r>
        <w:rPr>
          <w:rFonts w:hint="eastAsia" w:ascii="Times New Roman" w:hAnsi="Times New Roman" w:eastAsia="楷体" w:cs="楷体"/>
          <w:color w:val="auto"/>
          <w:sz w:val="32"/>
          <w:szCs w:val="40"/>
          <w:highlight w:val="none"/>
          <w:lang w:eastAsia="zh-CN"/>
        </w:rPr>
        <w:t>）教学资源</w:t>
      </w:r>
    </w:p>
    <w:p w14:paraId="63952C5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教学资源主要包括能满足学生专业学习、教师专业教学研究和教学实施所需的教材、图书文献及数字教学资源等。</w:t>
      </w:r>
    </w:p>
    <w:p w14:paraId="45DC4E3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1.教材选用基本要求</w:t>
      </w:r>
    </w:p>
    <w:p w14:paraId="2DF3BC3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rPr>
        <w:t>选用近五年内出版的高职高专国家级规划教材、</w:t>
      </w:r>
      <w:r>
        <w:rPr>
          <w:rFonts w:hint="eastAsia" w:ascii="Times New Roman" w:hAnsi="Times New Roman" w:eastAsia="仿宋_GB2312" w:cs="仿宋"/>
          <w:b w:val="0"/>
          <w:bCs w:val="0"/>
          <w:color w:val="auto"/>
          <w:sz w:val="32"/>
          <w:szCs w:val="32"/>
          <w:highlight w:val="none"/>
          <w:lang w:eastAsia="zh-CN"/>
        </w:rPr>
        <w:t>自治区级</w:t>
      </w:r>
      <w:r>
        <w:rPr>
          <w:rFonts w:hint="eastAsia" w:ascii="Times New Roman" w:hAnsi="Times New Roman" w:eastAsia="仿宋_GB2312" w:cs="仿宋"/>
          <w:b w:val="0"/>
          <w:bCs w:val="0"/>
          <w:color w:val="auto"/>
          <w:sz w:val="32"/>
          <w:szCs w:val="32"/>
          <w:highlight w:val="none"/>
        </w:rPr>
        <w:t>规划教材</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高职高专类出版教材</w:t>
      </w:r>
      <w:r>
        <w:rPr>
          <w:rFonts w:hint="eastAsia" w:ascii="Times New Roman" w:hAnsi="Times New Roman" w:eastAsia="仿宋_GB2312" w:cs="仿宋"/>
          <w:b w:val="0"/>
          <w:bCs w:val="0"/>
          <w:color w:val="auto"/>
          <w:sz w:val="32"/>
          <w:szCs w:val="32"/>
          <w:highlight w:val="none"/>
          <w:lang w:eastAsia="zh-CN"/>
        </w:rPr>
        <w:t>。</w:t>
      </w:r>
    </w:p>
    <w:p w14:paraId="3C68FBA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2.图书文献配备基本要求</w:t>
      </w:r>
    </w:p>
    <w:p w14:paraId="4967F03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工程测量技术相关行业政策法规、行业标准、技术规范以及国家标准等与服务相关专业类图书和实务案例类图书。专业图书资料（含电子图书）不低于500册，5 种以上工程测量技术类专业学术期刊，并能保持每年更新。</w:t>
      </w:r>
    </w:p>
    <w:p w14:paraId="2581CDF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3.数字教学资源配置基本要求</w:t>
      </w:r>
    </w:p>
    <w:p w14:paraId="4F1E782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22DF2F2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40"/>
          <w:highlight w:val="none"/>
          <w:lang w:eastAsia="zh-CN"/>
        </w:rPr>
      </w:pPr>
      <w:r>
        <w:rPr>
          <w:rFonts w:hint="eastAsia" w:ascii="Times New Roman" w:hAnsi="Times New Roman" w:eastAsia="楷体" w:cs="楷体"/>
          <w:color w:val="auto"/>
          <w:sz w:val="32"/>
          <w:szCs w:val="40"/>
          <w:highlight w:val="none"/>
          <w:lang w:eastAsia="zh-CN"/>
        </w:rPr>
        <w:t>（</w:t>
      </w:r>
      <w:r>
        <w:rPr>
          <w:rFonts w:hint="eastAsia" w:ascii="Times New Roman" w:hAnsi="Times New Roman" w:eastAsia="楷体" w:cs="楷体"/>
          <w:color w:val="auto"/>
          <w:sz w:val="32"/>
          <w:szCs w:val="40"/>
          <w:highlight w:val="none"/>
          <w:lang w:val="en-US" w:eastAsia="zh-CN"/>
        </w:rPr>
        <w:t>四</w:t>
      </w:r>
      <w:r>
        <w:rPr>
          <w:rFonts w:hint="eastAsia" w:ascii="Times New Roman" w:hAnsi="Times New Roman" w:eastAsia="楷体" w:cs="楷体"/>
          <w:color w:val="auto"/>
          <w:sz w:val="32"/>
          <w:szCs w:val="40"/>
          <w:highlight w:val="none"/>
          <w:lang w:eastAsia="zh-CN"/>
        </w:rPr>
        <w:t>）教学方法</w:t>
      </w:r>
    </w:p>
    <w:p w14:paraId="34B9035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972C53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40"/>
          <w:highlight w:val="none"/>
          <w:lang w:eastAsia="zh-CN"/>
        </w:rPr>
      </w:pPr>
      <w:r>
        <w:rPr>
          <w:rFonts w:hint="eastAsia" w:ascii="Times New Roman" w:hAnsi="Times New Roman" w:eastAsia="楷体" w:cs="楷体"/>
          <w:color w:val="auto"/>
          <w:sz w:val="32"/>
          <w:szCs w:val="40"/>
          <w:highlight w:val="none"/>
          <w:lang w:eastAsia="zh-CN"/>
        </w:rPr>
        <w:t>（五）学习评价</w:t>
      </w:r>
    </w:p>
    <w:p w14:paraId="2870166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1.课程考核方法</w:t>
      </w:r>
    </w:p>
    <w:p w14:paraId="737E661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4E8D99B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课程成绩评定根据学生参与度、作业质量、实训效果与期末考核等项目确定不同比例进行综合评定，评定标准如下：</w:t>
      </w:r>
    </w:p>
    <w:p w14:paraId="30D84FC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（一）A类课程成绩构成（纯理论）</w:t>
      </w:r>
    </w:p>
    <w:p w14:paraId="55804F9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课程总成绩=期末卷面考试成绩（50%）+平时过程性考核成绩（50%)</w:t>
      </w:r>
    </w:p>
    <w:p w14:paraId="36A8B04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（二）B类课程成绩构成（理论+实践）</w:t>
      </w:r>
    </w:p>
    <w:p w14:paraId="2555DED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课程总成绩=理论部分期末卷面考试成绩（40%)+技能成绩（30%）+平时过程性考核成绩（30%)。</w:t>
      </w:r>
    </w:p>
    <w:p w14:paraId="2561B6E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（三）C类课程成绩构成(纯实践）</w:t>
      </w:r>
    </w:p>
    <w:p w14:paraId="286722F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课程总成绩=技能成绩（50%）+平时过程性考核成绩（50%)</w:t>
      </w:r>
    </w:p>
    <w:p w14:paraId="11593A5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2.教学评价方式</w:t>
      </w:r>
    </w:p>
    <w:p w14:paraId="7E9FFA1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1B65A4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40"/>
          <w:highlight w:val="none"/>
          <w:lang w:eastAsia="zh-CN"/>
        </w:rPr>
      </w:pPr>
      <w:r>
        <w:rPr>
          <w:rFonts w:hint="eastAsia" w:ascii="Times New Roman" w:hAnsi="Times New Roman" w:eastAsia="楷体" w:cs="楷体"/>
          <w:color w:val="auto"/>
          <w:sz w:val="32"/>
          <w:szCs w:val="40"/>
          <w:highlight w:val="none"/>
          <w:lang w:eastAsia="zh-CN"/>
        </w:rPr>
        <w:t>（</w:t>
      </w:r>
      <w:r>
        <w:rPr>
          <w:rFonts w:hint="eastAsia" w:ascii="Times New Roman" w:hAnsi="Times New Roman" w:eastAsia="楷体" w:cs="楷体"/>
          <w:color w:val="auto"/>
          <w:sz w:val="32"/>
          <w:szCs w:val="40"/>
          <w:highlight w:val="none"/>
          <w:lang w:val="en-US" w:eastAsia="zh-CN"/>
        </w:rPr>
        <w:t>六</w:t>
      </w:r>
      <w:r>
        <w:rPr>
          <w:rFonts w:hint="eastAsia" w:ascii="Times New Roman" w:hAnsi="Times New Roman" w:eastAsia="楷体" w:cs="楷体"/>
          <w:color w:val="auto"/>
          <w:sz w:val="32"/>
          <w:szCs w:val="40"/>
          <w:highlight w:val="none"/>
          <w:lang w:eastAsia="zh-CN"/>
        </w:rPr>
        <w:t>）质量管理</w:t>
      </w:r>
    </w:p>
    <w:p w14:paraId="448F7A2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537C7C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E34F00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3.建立毕业生跟踪反馈机制及社会评价机制，并对生源情况、在校生学业水平、毕业生就业情况等进行分析，定期评价人才培养质量和培养目标达成情况。</w:t>
      </w:r>
    </w:p>
    <w:p w14:paraId="05C33EF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4.充分利用评价分析结果有效改进专业教学，持续提高 人才培养质量。</w:t>
      </w:r>
    </w:p>
    <w:p w14:paraId="378D337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九、毕业要求</w:t>
      </w:r>
    </w:p>
    <w:p w14:paraId="1653E4E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学生必须具备以下条件，方可毕业：</w:t>
      </w:r>
    </w:p>
    <w:p w14:paraId="30621D2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（一）满足修业年限的要求：</w:t>
      </w:r>
      <w:r>
        <w:rPr>
          <w:rFonts w:hint="eastAsia" w:ascii="Times New Roman" w:hAnsi="Times New Roman" w:eastAsia="仿宋_GB2312" w:cs="仿宋"/>
          <w:color w:val="auto"/>
          <w:sz w:val="32"/>
          <w:szCs w:val="32"/>
          <w:highlight w:val="none"/>
        </w:rPr>
        <w:t>标准修业年限为3年，弹性学分有效修业年限为</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rPr>
        <w:t>-5年。</w:t>
      </w:r>
    </w:p>
    <w:p w14:paraId="4CF26A8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rPr>
        <w:t>（二）满足学分要求：</w:t>
      </w:r>
      <w:r>
        <w:rPr>
          <w:rFonts w:hint="eastAsia" w:ascii="Times New Roman" w:hAnsi="Times New Roman" w:eastAsia="仿宋_GB2312" w:cs="仿宋"/>
          <w:b w:val="0"/>
          <w:bCs w:val="0"/>
          <w:color w:val="auto"/>
          <w:sz w:val="32"/>
          <w:szCs w:val="32"/>
          <w:highlight w:val="none"/>
          <w:lang w:eastAsia="zh-CN"/>
        </w:rPr>
        <w:t>至少取得</w:t>
      </w:r>
      <w:r>
        <w:rPr>
          <w:rFonts w:hint="eastAsia" w:ascii="Times New Roman" w:hAnsi="Times New Roman" w:eastAsia="仿宋_GB2312" w:cs="仿宋"/>
          <w:b w:val="0"/>
          <w:bCs w:val="0"/>
          <w:color w:val="auto"/>
          <w:sz w:val="32"/>
          <w:szCs w:val="32"/>
          <w:highlight w:val="none"/>
          <w:lang w:val="en-US" w:eastAsia="zh-CN"/>
        </w:rPr>
        <w:t>157</w:t>
      </w:r>
      <w:r>
        <w:rPr>
          <w:rFonts w:hint="eastAsia" w:ascii="Times New Roman" w:hAnsi="Times New Roman" w:eastAsia="仿宋_GB2312" w:cs="仿宋"/>
          <w:b w:val="0"/>
          <w:bCs w:val="0"/>
          <w:color w:val="auto"/>
          <w:sz w:val="32"/>
          <w:szCs w:val="32"/>
          <w:highlight w:val="none"/>
        </w:rPr>
        <w:t>学分，其中，必修课学分</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rPr>
        <w:t>学分，公共选修课不</w:t>
      </w:r>
      <w:r>
        <w:rPr>
          <w:rFonts w:hint="eastAsia" w:ascii="Times New Roman" w:hAnsi="Times New Roman" w:eastAsia="仿宋_GB2312" w:cs="仿宋"/>
          <w:b w:val="0"/>
          <w:bCs w:val="0"/>
          <w:color w:val="auto"/>
          <w:sz w:val="32"/>
          <w:szCs w:val="32"/>
          <w:highlight w:val="none"/>
          <w:lang w:eastAsia="zh-CN"/>
        </w:rPr>
        <w:t>低于</w:t>
      </w:r>
      <w:r>
        <w:rPr>
          <w:rFonts w:hint="eastAsia"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专业选修课不少于</w:t>
      </w:r>
      <w:r>
        <w:rPr>
          <w:rFonts w:hint="eastAsia"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rPr>
        <w:t>学分</w:t>
      </w:r>
      <w:r>
        <w:rPr>
          <w:rFonts w:hint="eastAsia" w:ascii="Times New Roman" w:hAnsi="Times New Roman" w:eastAsia="仿宋_GB2312" w:cs="仿宋"/>
          <w:b w:val="0"/>
          <w:bCs w:val="0"/>
          <w:color w:val="auto"/>
          <w:sz w:val="32"/>
          <w:szCs w:val="32"/>
          <w:highlight w:val="none"/>
          <w:lang w:eastAsia="zh-CN"/>
        </w:rPr>
        <w:t>，达到专业培养目标和培养规格要求。</w:t>
      </w:r>
    </w:p>
    <w:p w14:paraId="4BC630D7">
      <w:pPr>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（三）符合学生学籍管理的其它规定。</w:t>
      </w: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 w:name="KSO_WPS_MARK_KEY" w:val="8255b460-3ef6-41f2-bd82-c1891c815bdc"/>
  </w:docVars>
  <w:rsids>
    <w:rsidRoot w:val="00000000"/>
    <w:rsid w:val="00125478"/>
    <w:rsid w:val="01E92F3E"/>
    <w:rsid w:val="02933519"/>
    <w:rsid w:val="05F606ED"/>
    <w:rsid w:val="07275E87"/>
    <w:rsid w:val="074455BF"/>
    <w:rsid w:val="0BAD7874"/>
    <w:rsid w:val="0C806DBC"/>
    <w:rsid w:val="0DED7B9C"/>
    <w:rsid w:val="0E143E1D"/>
    <w:rsid w:val="0EEE5D99"/>
    <w:rsid w:val="0F144F49"/>
    <w:rsid w:val="12A16E34"/>
    <w:rsid w:val="12F55E66"/>
    <w:rsid w:val="13912AE9"/>
    <w:rsid w:val="1406226E"/>
    <w:rsid w:val="14A72278"/>
    <w:rsid w:val="14CF1AB2"/>
    <w:rsid w:val="16407358"/>
    <w:rsid w:val="16C93469"/>
    <w:rsid w:val="177644D0"/>
    <w:rsid w:val="17C112A1"/>
    <w:rsid w:val="18FD5788"/>
    <w:rsid w:val="1A9A04D5"/>
    <w:rsid w:val="1BF937D1"/>
    <w:rsid w:val="2034178F"/>
    <w:rsid w:val="207F17F8"/>
    <w:rsid w:val="214C5178"/>
    <w:rsid w:val="22875388"/>
    <w:rsid w:val="23043CB0"/>
    <w:rsid w:val="24CC2486"/>
    <w:rsid w:val="25010FCF"/>
    <w:rsid w:val="259A17B4"/>
    <w:rsid w:val="26380A15"/>
    <w:rsid w:val="27C628A4"/>
    <w:rsid w:val="28014BFC"/>
    <w:rsid w:val="2AB23321"/>
    <w:rsid w:val="2C087CDC"/>
    <w:rsid w:val="2C6A4571"/>
    <w:rsid w:val="2D0D5C7C"/>
    <w:rsid w:val="2D144117"/>
    <w:rsid w:val="2D6D7CCB"/>
    <w:rsid w:val="2E1B3283"/>
    <w:rsid w:val="2EBA38E0"/>
    <w:rsid w:val="2EE707E1"/>
    <w:rsid w:val="33AD3881"/>
    <w:rsid w:val="33EC4BC0"/>
    <w:rsid w:val="35BC7482"/>
    <w:rsid w:val="37494357"/>
    <w:rsid w:val="38C50560"/>
    <w:rsid w:val="3C987E39"/>
    <w:rsid w:val="3D406D57"/>
    <w:rsid w:val="3D580050"/>
    <w:rsid w:val="3F961152"/>
    <w:rsid w:val="41822D0D"/>
    <w:rsid w:val="4183135F"/>
    <w:rsid w:val="42A717F5"/>
    <w:rsid w:val="430B2661"/>
    <w:rsid w:val="44723EA2"/>
    <w:rsid w:val="48A91760"/>
    <w:rsid w:val="48EE1E43"/>
    <w:rsid w:val="49A05DC4"/>
    <w:rsid w:val="4C71246E"/>
    <w:rsid w:val="4CA83C09"/>
    <w:rsid w:val="4D6D4FF6"/>
    <w:rsid w:val="4F4A7BC6"/>
    <w:rsid w:val="4FD77E37"/>
    <w:rsid w:val="50A95202"/>
    <w:rsid w:val="55E27B78"/>
    <w:rsid w:val="56210D8E"/>
    <w:rsid w:val="57B47F57"/>
    <w:rsid w:val="5903717C"/>
    <w:rsid w:val="5A33357F"/>
    <w:rsid w:val="5CD06725"/>
    <w:rsid w:val="5F2A2D47"/>
    <w:rsid w:val="603A5B15"/>
    <w:rsid w:val="637958FA"/>
    <w:rsid w:val="64FA38CC"/>
    <w:rsid w:val="673B36E2"/>
    <w:rsid w:val="67B90B06"/>
    <w:rsid w:val="67DF08A2"/>
    <w:rsid w:val="6A0B3A57"/>
    <w:rsid w:val="6A4529C4"/>
    <w:rsid w:val="6A584189"/>
    <w:rsid w:val="6DF40E20"/>
    <w:rsid w:val="70A00DEB"/>
    <w:rsid w:val="72F571CC"/>
    <w:rsid w:val="73050469"/>
    <w:rsid w:val="73D72D76"/>
    <w:rsid w:val="740274FF"/>
    <w:rsid w:val="75E15875"/>
    <w:rsid w:val="75EB48B6"/>
    <w:rsid w:val="7927654D"/>
    <w:rsid w:val="79F75F20"/>
    <w:rsid w:val="7A952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21"/>
    <w:basedOn w:val="7"/>
    <w:qFormat/>
    <w:uiPriority w:val="0"/>
    <w:rPr>
      <w:rFonts w:hint="default" w:ascii="Times New Roman" w:hAnsi="Times New Roman" w:cs="Times New Roman"/>
      <w:color w:val="000000"/>
      <w:sz w:val="24"/>
      <w:szCs w:val="24"/>
      <w:u w:val="none"/>
    </w:rPr>
  </w:style>
  <w:style w:type="character" w:customStyle="1" w:styleId="9">
    <w:name w:val="font11"/>
    <w:basedOn w:val="7"/>
    <w:qFormat/>
    <w:uiPriority w:val="0"/>
    <w:rPr>
      <w:rFonts w:hint="eastAsia" w:ascii="仿宋_GB2312" w:eastAsia="仿宋_GB2312" w:cs="仿宋_GB2312"/>
      <w:color w:val="000000"/>
      <w:sz w:val="24"/>
      <w:szCs w:val="24"/>
      <w:u w:val="none"/>
    </w:rPr>
  </w:style>
  <w:style w:type="character" w:customStyle="1" w:styleId="10">
    <w:name w:val="font31"/>
    <w:basedOn w:val="7"/>
    <w:qFormat/>
    <w:uiPriority w:val="0"/>
    <w:rPr>
      <w:rFonts w:hint="eastAsia" w:ascii="仿宋_GB2312" w:eastAsia="仿宋_GB2312" w:cs="仿宋_GB2312"/>
      <w:color w:val="000000"/>
      <w:sz w:val="24"/>
      <w:szCs w:val="24"/>
      <w:u w:val="none"/>
    </w:rPr>
  </w:style>
  <w:style w:type="character" w:customStyle="1" w:styleId="11">
    <w:name w:val="font61"/>
    <w:basedOn w:val="7"/>
    <w:qFormat/>
    <w:uiPriority w:val="0"/>
    <w:rPr>
      <w:rFonts w:hint="eastAsia" w:ascii="宋体" w:hAnsi="宋体" w:eastAsia="宋体" w:cs="宋体"/>
      <w:color w:val="000000"/>
      <w:sz w:val="22"/>
      <w:szCs w:val="22"/>
      <w:u w:val="none"/>
    </w:rPr>
  </w:style>
  <w:style w:type="character" w:customStyle="1" w:styleId="12">
    <w:name w:val="font101"/>
    <w:basedOn w:val="7"/>
    <w:qFormat/>
    <w:uiPriority w:val="0"/>
    <w:rPr>
      <w:rFonts w:hint="default" w:ascii="Times New Roman" w:hAnsi="Times New Roman" w:cs="Times New Roman"/>
      <w:color w:val="000000"/>
      <w:sz w:val="18"/>
      <w:szCs w:val="18"/>
      <w:u w:val="none"/>
    </w:rPr>
  </w:style>
  <w:style w:type="character" w:customStyle="1" w:styleId="13">
    <w:name w:val="font8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2360</Words>
  <Characters>2410</Characters>
  <Lines>0</Lines>
  <Paragraphs>0</Paragraphs>
  <TotalTime>52</TotalTime>
  <ScaleCrop>false</ScaleCrop>
  <LinksUpToDate>false</LinksUpToDate>
  <CharactersWithSpaces>2411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dcterms:modified xsi:type="dcterms:W3CDTF">2025-03-07T09:32:34Z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F76B33D10B734E1C857ED61D7C63FB55_13</vt:lpwstr>
  </property>
  <property fmtid="{D5CDD505-2E9C-101B-9397-08002B2CF9AE}" pid="4" name="KSOTemplateDocerSaveRecord">
    <vt:lpwstr>eyJoZGlkIjoiOTU4NzdhMmIxMGNjZDBkMTE4M2I2M2Y5OTU5MzMxYmQiLCJ1c2VySWQiOiI0MTE4NzUxODAifQ==</vt:lpwstr>
  </property>
</Properties>
</file>