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69619C">
      <w:pPr>
        <w:overflowPunct w:val="0"/>
        <w:adjustRightInd w:val="0"/>
        <w:snapToGrid w:val="0"/>
        <w:jc w:val="left"/>
        <w:rPr>
          <w:rFonts w:hint="default" w:ascii="Times New Roman" w:hAnsi="Times New Roman" w:eastAsia="仿宋_GB2312" w:cs="仿宋_GB2312"/>
          <w:color w:val="auto"/>
          <w:sz w:val="32"/>
          <w:szCs w:val="32"/>
          <w:highlight w:val="none"/>
          <w:lang w:val="en-US" w:eastAsia="zh-CN"/>
        </w:rPr>
      </w:pPr>
      <w:bookmarkStart w:id="0" w:name="_GoBack"/>
    </w:p>
    <w:p w14:paraId="75BFE0B1">
      <w:pPr>
        <w:overflowPunct w:val="0"/>
        <w:adjustRightInd w:val="0"/>
        <w:snapToGrid w:val="0"/>
        <w:jc w:val="left"/>
        <w:rPr>
          <w:rFonts w:hint="eastAsia" w:ascii="Times New Roman" w:hAnsi="Times New Roman" w:eastAsia="仿宋_GB2312" w:cs="仿宋_GB2312"/>
          <w:color w:val="auto"/>
          <w:sz w:val="32"/>
          <w:szCs w:val="32"/>
          <w:highlight w:val="none"/>
        </w:rPr>
      </w:pPr>
    </w:p>
    <w:p w14:paraId="0D6EA927">
      <w:pPr>
        <w:overflowPunct w:val="0"/>
        <w:adjustRightInd w:val="0"/>
        <w:snapToGrid w:val="0"/>
        <w:jc w:val="left"/>
        <w:rPr>
          <w:rFonts w:hint="eastAsia" w:ascii="Times New Roman" w:hAnsi="Times New Roman" w:eastAsia="仿宋"/>
          <w:color w:val="auto"/>
          <w:szCs w:val="32"/>
          <w:highlight w:val="none"/>
        </w:rPr>
      </w:pPr>
    </w:p>
    <w:p w14:paraId="3E683C42">
      <w:pPr>
        <w:overflowPunct w:val="0"/>
        <w:adjustRightInd w:val="0"/>
        <w:snapToGrid w:val="0"/>
        <w:jc w:val="center"/>
        <w:rPr>
          <w:rFonts w:hint="eastAsia" w:ascii="Times New Roman" w:hAnsi="Times New Roman" w:eastAsia="仿宋"/>
          <w:color w:val="auto"/>
          <w:szCs w:val="32"/>
          <w:highlight w:val="none"/>
        </w:rPr>
      </w:pPr>
    </w:p>
    <w:p w14:paraId="2F4FAA90">
      <w:pPr>
        <w:overflowPunct w:val="0"/>
        <w:adjustRightInd w:val="0"/>
        <w:snapToGrid w:val="0"/>
        <w:jc w:val="center"/>
        <w:rPr>
          <w:rFonts w:hint="eastAsia" w:ascii="Times New Roman" w:hAnsi="Times New Roman" w:eastAsia="仿宋"/>
          <w:color w:val="auto"/>
          <w:szCs w:val="32"/>
          <w:highlight w:val="none"/>
        </w:rPr>
      </w:pPr>
    </w:p>
    <w:p w14:paraId="2834145E">
      <w:pPr>
        <w:overflowPunct w:val="0"/>
        <w:adjustRightInd w:val="0"/>
        <w:snapToGrid w:val="0"/>
        <w:jc w:val="center"/>
        <w:rPr>
          <w:rFonts w:hint="eastAsia" w:ascii="Times New Roman" w:hAnsi="Times New Roman" w:eastAsia="仿宋"/>
          <w:color w:val="auto"/>
          <w:szCs w:val="32"/>
          <w:highlight w:val="none"/>
        </w:rPr>
      </w:pPr>
    </w:p>
    <w:p w14:paraId="32BF99D5">
      <w:pPr>
        <w:overflowPunct w:val="0"/>
        <w:adjustRightInd w:val="0"/>
        <w:snapToGrid w:val="0"/>
        <w:jc w:val="center"/>
        <w:rPr>
          <w:rFonts w:ascii="Times New Roman" w:hAnsi="Times New Roman" w:eastAsia="仿宋"/>
          <w:color w:val="auto"/>
          <w:szCs w:val="32"/>
          <w:highlight w:val="none"/>
        </w:rPr>
      </w:pPr>
      <w:r>
        <w:rPr>
          <w:rFonts w:hint="eastAsia" w:ascii="Times New Roman" w:hAnsi="Times New Roman" w:eastAsia="仿宋"/>
          <w:color w:val="auto"/>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4"/>
                    <a:stretch>
                      <a:fillRect/>
                    </a:stretch>
                  </pic:blipFill>
                  <pic:spPr>
                    <a:xfrm>
                      <a:off x="0" y="0"/>
                      <a:ext cx="1760220" cy="1760220"/>
                    </a:xfrm>
                    <a:prstGeom prst="rect">
                      <a:avLst/>
                    </a:prstGeom>
                    <a:noFill/>
                    <a:ln>
                      <a:noFill/>
                    </a:ln>
                  </pic:spPr>
                </pic:pic>
              </a:graphicData>
            </a:graphic>
          </wp:inline>
        </w:drawing>
      </w:r>
    </w:p>
    <w:p w14:paraId="6919F739">
      <w:pPr>
        <w:overflowPunct w:val="0"/>
        <w:adjustRightInd w:val="0"/>
        <w:snapToGrid w:val="0"/>
        <w:jc w:val="center"/>
        <w:rPr>
          <w:rFonts w:ascii="Times New Roman" w:hAnsi="Times New Roman" w:eastAsia="仿宋"/>
          <w:color w:val="auto"/>
          <w:szCs w:val="32"/>
          <w:highlight w:val="none"/>
        </w:rPr>
      </w:pPr>
    </w:p>
    <w:p w14:paraId="0DD0C7AD">
      <w:pPr>
        <w:overflowPunct w:val="0"/>
        <w:adjustRightInd w:val="0"/>
        <w:snapToGrid w:val="0"/>
        <w:rPr>
          <w:rFonts w:hint="eastAsia" w:ascii="Times New Roman" w:hAnsi="Times New Roman" w:eastAsia="华文新魏"/>
          <w:b/>
          <w:color w:val="auto"/>
          <w:sz w:val="100"/>
          <w:szCs w:val="100"/>
          <w:highlight w:val="none"/>
        </w:rPr>
      </w:pPr>
      <w:r>
        <w:rPr>
          <w:rFonts w:hint="eastAsia" w:ascii="Times New Roman" w:hAnsi="Times New Roman" w:eastAsia="华文新魏"/>
          <w:b/>
          <w:color w:val="auto"/>
          <w:sz w:val="100"/>
          <w:szCs w:val="100"/>
          <w:highlight w:val="none"/>
        </w:rPr>
        <w:t>广西工程职业学院</w:t>
      </w:r>
    </w:p>
    <w:p w14:paraId="1F3255D5">
      <w:pPr>
        <w:overflowPunct w:val="0"/>
        <w:adjustRightInd w:val="0"/>
        <w:snapToGrid w:val="0"/>
        <w:jc w:val="center"/>
        <w:rPr>
          <w:rFonts w:ascii="Times New Roman" w:hAnsi="Times New Roman" w:eastAsia="仿宋"/>
          <w:color w:val="auto"/>
          <w:szCs w:val="32"/>
          <w:highlight w:val="none"/>
        </w:rPr>
      </w:pPr>
    </w:p>
    <w:p w14:paraId="585643FF">
      <w:pPr>
        <w:overflowPunct w:val="0"/>
        <w:adjustRightInd w:val="0"/>
        <w:snapToGrid w:val="0"/>
        <w:jc w:val="center"/>
        <w:rPr>
          <w:rFonts w:ascii="Times New Roman" w:hAnsi="Times New Roman" w:eastAsia="仿宋"/>
          <w:color w:val="auto"/>
          <w:szCs w:val="32"/>
          <w:highlight w:val="none"/>
        </w:rPr>
      </w:pPr>
    </w:p>
    <w:p w14:paraId="526DF423">
      <w:pPr>
        <w:overflowPunct w:val="0"/>
        <w:adjustRightInd w:val="0"/>
        <w:snapToGrid w:val="0"/>
        <w:jc w:val="center"/>
        <w:rPr>
          <w:rFonts w:ascii="Times New Roman" w:hAnsi="Times New Roman" w:eastAsia="仿宋"/>
          <w:color w:val="auto"/>
          <w:szCs w:val="32"/>
          <w:highlight w:val="none"/>
        </w:rPr>
      </w:pPr>
    </w:p>
    <w:p w14:paraId="642A821C">
      <w:pPr>
        <w:overflowPunct w:val="0"/>
        <w:adjustRightInd w:val="0"/>
        <w:snapToGrid w:val="0"/>
        <w:jc w:val="center"/>
        <w:rPr>
          <w:rFonts w:hint="eastAsia" w:ascii="Times New Roman" w:hAnsi="Times New Roman" w:eastAsia="华文中宋"/>
          <w:color w:val="auto"/>
          <w:sz w:val="56"/>
          <w:szCs w:val="52"/>
          <w:highlight w:val="none"/>
          <w:lang w:val="en-US" w:eastAsia="zh-CN"/>
        </w:rPr>
      </w:pPr>
    </w:p>
    <w:p w14:paraId="623F633D">
      <w:pPr>
        <w:overflowPunct w:val="0"/>
        <w:adjustRightInd w:val="0"/>
        <w:snapToGrid w:val="0"/>
        <w:jc w:val="center"/>
        <w:rPr>
          <w:rFonts w:hint="eastAsia" w:ascii="Times New Roman" w:hAnsi="Times New Roman" w:eastAsia="华文中宋"/>
          <w:color w:val="auto"/>
          <w:sz w:val="56"/>
          <w:szCs w:val="52"/>
          <w:highlight w:val="none"/>
          <w:lang w:val="en-US" w:eastAsia="zh-CN"/>
        </w:rPr>
      </w:pPr>
    </w:p>
    <w:p w14:paraId="649DE2A6">
      <w:pPr>
        <w:overflowPunct w:val="0"/>
        <w:adjustRightInd w:val="0"/>
        <w:snapToGrid w:val="0"/>
        <w:jc w:val="center"/>
        <w:rPr>
          <w:rFonts w:hint="eastAsia" w:ascii="Times New Roman" w:hAnsi="Times New Roman" w:eastAsia="华文中宋"/>
          <w:color w:val="auto"/>
          <w:sz w:val="56"/>
          <w:szCs w:val="52"/>
          <w:highlight w:val="none"/>
          <w:lang w:val="en-US" w:eastAsia="zh-CN"/>
        </w:rPr>
      </w:pPr>
      <w:r>
        <w:rPr>
          <w:rFonts w:hint="eastAsia" w:ascii="Times New Roman" w:hAnsi="Times New Roman" w:eastAsia="华文中宋"/>
          <w:color w:val="auto"/>
          <w:sz w:val="56"/>
          <w:szCs w:val="52"/>
          <w:highlight w:val="none"/>
          <w:lang w:val="en-US" w:eastAsia="zh-CN"/>
        </w:rPr>
        <w:t>2024级工程造价专业</w:t>
      </w:r>
    </w:p>
    <w:p w14:paraId="7F479F75">
      <w:pPr>
        <w:overflowPunct w:val="0"/>
        <w:adjustRightInd w:val="0"/>
        <w:snapToGrid w:val="0"/>
        <w:jc w:val="center"/>
        <w:rPr>
          <w:rFonts w:hint="eastAsia" w:ascii="Times New Roman" w:hAnsi="Times New Roman" w:eastAsia="华文中宋"/>
          <w:color w:val="auto"/>
          <w:sz w:val="56"/>
          <w:szCs w:val="52"/>
          <w:highlight w:val="none"/>
          <w:lang w:val="en-US" w:eastAsia="zh-CN"/>
        </w:rPr>
      </w:pPr>
      <w:r>
        <w:rPr>
          <w:rFonts w:hint="eastAsia" w:ascii="Times New Roman" w:hAnsi="Times New Roman" w:eastAsia="华文中宋"/>
          <w:color w:val="auto"/>
          <w:sz w:val="56"/>
          <w:szCs w:val="52"/>
          <w:highlight w:val="none"/>
          <w:lang w:val="en-US" w:eastAsia="zh-CN"/>
        </w:rPr>
        <w:t>人才培养方案</w:t>
      </w:r>
    </w:p>
    <w:p w14:paraId="75B8B5A3">
      <w:pPr>
        <w:overflowPunct w:val="0"/>
        <w:adjustRightInd w:val="0"/>
        <w:snapToGrid w:val="0"/>
        <w:jc w:val="center"/>
        <w:rPr>
          <w:rFonts w:ascii="Times New Roman" w:hAnsi="Times New Roman" w:eastAsia="仿宋"/>
          <w:color w:val="auto"/>
          <w:szCs w:val="32"/>
          <w:highlight w:val="none"/>
        </w:rPr>
      </w:pPr>
    </w:p>
    <w:p w14:paraId="02A7E9EE">
      <w:pPr>
        <w:overflowPunct w:val="0"/>
        <w:adjustRightInd w:val="0"/>
        <w:snapToGrid w:val="0"/>
        <w:jc w:val="center"/>
        <w:rPr>
          <w:rFonts w:ascii="Times New Roman" w:hAnsi="Times New Roman" w:eastAsia="仿宋"/>
          <w:color w:val="auto"/>
          <w:szCs w:val="32"/>
          <w:highlight w:val="none"/>
        </w:rPr>
      </w:pPr>
    </w:p>
    <w:p w14:paraId="5A0213EF">
      <w:pPr>
        <w:overflowPunct w:val="0"/>
        <w:adjustRightInd w:val="0"/>
        <w:snapToGrid w:val="0"/>
        <w:jc w:val="center"/>
        <w:rPr>
          <w:rFonts w:ascii="Times New Roman" w:hAnsi="Times New Roman" w:eastAsia="仿宋"/>
          <w:color w:val="auto"/>
          <w:szCs w:val="32"/>
          <w:highlight w:val="none"/>
        </w:rPr>
      </w:pPr>
    </w:p>
    <w:p w14:paraId="267A3CC6">
      <w:pPr>
        <w:overflowPunct w:val="0"/>
        <w:adjustRightInd w:val="0"/>
        <w:snapToGrid w:val="0"/>
        <w:jc w:val="center"/>
        <w:rPr>
          <w:rFonts w:ascii="Times New Roman" w:hAnsi="Times New Roman" w:eastAsia="仿宋"/>
          <w:color w:val="auto"/>
          <w:szCs w:val="32"/>
          <w:highlight w:val="none"/>
        </w:rPr>
        <w:sectPr>
          <w:pgSz w:w="11906" w:h="16838"/>
          <w:pgMar w:top="1440" w:right="1800" w:bottom="1440" w:left="1800" w:header="851" w:footer="992" w:gutter="0"/>
          <w:cols w:space="425" w:num="1"/>
          <w:docGrid w:type="lines" w:linePitch="312" w:charSpace="0"/>
        </w:sectPr>
      </w:pPr>
    </w:p>
    <w:p w14:paraId="12971D19">
      <w:pPr>
        <w:overflowPunct w:val="0"/>
        <w:adjustRightInd w:val="0"/>
        <w:snapToGrid w:val="0"/>
        <w:jc w:val="center"/>
        <w:rPr>
          <w:rFonts w:ascii="Times New Roman" w:hAnsi="Times New Roman" w:eastAsia="仿宋"/>
          <w:color w:val="auto"/>
          <w:szCs w:val="32"/>
          <w:highlight w:val="none"/>
        </w:rPr>
        <w:sectPr>
          <w:pgSz w:w="11906" w:h="16838"/>
          <w:pgMar w:top="1440" w:right="1800" w:bottom="1440" w:left="1800" w:header="851" w:footer="992" w:gutter="0"/>
          <w:cols w:space="425" w:num="1"/>
          <w:docGrid w:type="lines" w:linePitch="312" w:charSpace="0"/>
        </w:sectPr>
      </w:pPr>
    </w:p>
    <w:p w14:paraId="20663146">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Times New Roman" w:hAnsi="Times New Roman" w:eastAsia="方正小标宋简体" w:cs="方正小标宋简体"/>
          <w:b w:val="0"/>
          <w:bCs/>
          <w:color w:val="auto"/>
          <w:sz w:val="44"/>
          <w:szCs w:val="44"/>
          <w:highlight w:val="none"/>
        </w:rPr>
      </w:pPr>
      <w:r>
        <w:rPr>
          <w:rFonts w:hint="eastAsia" w:ascii="Times New Roman" w:hAnsi="Times New Roman" w:eastAsia="方正小标宋简体" w:cs="方正小标宋简体"/>
          <w:b w:val="0"/>
          <w:bCs/>
          <w:color w:val="auto"/>
          <w:sz w:val="44"/>
          <w:szCs w:val="44"/>
          <w:highlight w:val="none"/>
          <w:lang w:val="en-US" w:eastAsia="zh-CN"/>
        </w:rPr>
        <w:t>广西工程职业学院2024级工程造价</w:t>
      </w:r>
      <w:r>
        <w:rPr>
          <w:rFonts w:hint="eastAsia" w:ascii="Times New Roman" w:hAnsi="Times New Roman" w:eastAsia="方正小标宋简体" w:cs="方正小标宋简体"/>
          <w:b w:val="0"/>
          <w:bCs/>
          <w:color w:val="auto"/>
          <w:sz w:val="44"/>
          <w:szCs w:val="44"/>
          <w:highlight w:val="none"/>
        </w:rPr>
        <w:t>专业</w:t>
      </w:r>
    </w:p>
    <w:p w14:paraId="270015BF">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Times New Roman" w:hAnsi="Times New Roman" w:eastAsia="方正小标宋简体" w:cs="方正小标宋简体"/>
          <w:b w:val="0"/>
          <w:bCs/>
          <w:color w:val="auto"/>
          <w:sz w:val="44"/>
          <w:szCs w:val="44"/>
          <w:highlight w:val="none"/>
        </w:rPr>
      </w:pPr>
      <w:r>
        <w:rPr>
          <w:rFonts w:hint="eastAsia" w:ascii="Times New Roman" w:hAnsi="Times New Roman" w:eastAsia="方正小标宋简体" w:cs="方正小标宋简体"/>
          <w:b w:val="0"/>
          <w:bCs/>
          <w:color w:val="auto"/>
          <w:sz w:val="44"/>
          <w:szCs w:val="44"/>
          <w:highlight w:val="none"/>
        </w:rPr>
        <w:t>人才培养方案</w:t>
      </w:r>
    </w:p>
    <w:p w14:paraId="0BE08920">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Times New Roman" w:hAnsi="Times New Roman" w:eastAsia="仿宋"/>
          <w:color w:val="auto"/>
          <w:szCs w:val="32"/>
          <w:highlight w:val="none"/>
        </w:rPr>
      </w:pPr>
    </w:p>
    <w:p w14:paraId="3EC1A54F">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lang w:val="en-US" w:eastAsia="zh-CN"/>
        </w:rPr>
        <w:t>一、</w:t>
      </w:r>
      <w:r>
        <w:rPr>
          <w:rFonts w:hint="eastAsia" w:ascii="Times New Roman" w:hAnsi="Times New Roman" w:eastAsia="黑体" w:cs="黑体"/>
          <w:b w:val="0"/>
          <w:bCs w:val="0"/>
          <w:color w:val="auto"/>
          <w:sz w:val="32"/>
          <w:szCs w:val="32"/>
          <w:highlight w:val="none"/>
        </w:rPr>
        <w:t>专业名称及代码</w:t>
      </w:r>
    </w:p>
    <w:p w14:paraId="5471BA2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专业名称：工程造价</w:t>
      </w:r>
    </w:p>
    <w:p w14:paraId="7D4DE207">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Times New Roman" w:hAnsi="Times New Roman" w:eastAsia="仿宋"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专业代码：</w:t>
      </w:r>
      <w:r>
        <w:rPr>
          <w:rFonts w:hint="eastAsia" w:ascii="Times New Roman" w:hAnsi="Times New Roman" w:eastAsia="仿宋" w:cs="仿宋"/>
          <w:b w:val="0"/>
          <w:bCs w:val="0"/>
          <w:color w:val="auto"/>
          <w:sz w:val="32"/>
          <w:szCs w:val="32"/>
          <w:highlight w:val="none"/>
        </w:rPr>
        <w:t>440501</w:t>
      </w:r>
    </w:p>
    <w:p w14:paraId="5B4BA9AD">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二、入学要求</w:t>
      </w:r>
    </w:p>
    <w:p w14:paraId="2F68DBF5">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 w:cs="仿宋"/>
          <w:b w:val="0"/>
          <w:bCs w:val="0"/>
          <w:color w:val="auto"/>
          <w:sz w:val="32"/>
          <w:szCs w:val="32"/>
          <w:highlight w:val="none"/>
        </w:rPr>
      </w:pPr>
      <w:r>
        <w:rPr>
          <w:rFonts w:hint="eastAsia" w:ascii="Times New Roman" w:hAnsi="Times New Roman" w:eastAsia="仿宋" w:cs="仿宋"/>
          <w:b w:val="0"/>
          <w:bCs w:val="0"/>
          <w:color w:val="auto"/>
          <w:sz w:val="32"/>
          <w:szCs w:val="32"/>
          <w:highlight w:val="none"/>
        </w:rPr>
        <w:t>普通高级中学毕业、中等职业学校毕业或具备同等学力。</w:t>
      </w:r>
    </w:p>
    <w:p w14:paraId="153BCA34">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三、修业年限</w:t>
      </w:r>
    </w:p>
    <w:p w14:paraId="351870E7">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 w:cs="仿宋"/>
          <w:b w:val="0"/>
          <w:bCs w:val="0"/>
          <w:color w:val="auto"/>
          <w:sz w:val="32"/>
          <w:szCs w:val="32"/>
          <w:highlight w:val="none"/>
          <w:lang w:eastAsia="zh-CN"/>
        </w:rPr>
      </w:pPr>
      <w:r>
        <w:rPr>
          <w:rFonts w:hint="eastAsia" w:ascii="Times New Roman" w:hAnsi="Times New Roman" w:eastAsia="仿宋" w:cs="仿宋"/>
          <w:color w:val="auto"/>
          <w:sz w:val="32"/>
          <w:szCs w:val="32"/>
          <w:highlight w:val="none"/>
        </w:rPr>
        <w:t>标准修业年限为3年，弹性学分有效修业年限为</w:t>
      </w:r>
      <w:r>
        <w:rPr>
          <w:rFonts w:hint="eastAsia" w:ascii="Times New Roman" w:hAnsi="Times New Roman" w:eastAsia="仿宋" w:cs="仿宋"/>
          <w:color w:val="auto"/>
          <w:sz w:val="32"/>
          <w:szCs w:val="32"/>
          <w:highlight w:val="none"/>
          <w:lang w:val="en-US" w:eastAsia="zh-CN"/>
        </w:rPr>
        <w:t>2</w:t>
      </w:r>
      <w:r>
        <w:rPr>
          <w:rFonts w:hint="eastAsia" w:ascii="Times New Roman" w:hAnsi="Times New Roman" w:eastAsia="仿宋" w:cs="仿宋"/>
          <w:color w:val="auto"/>
          <w:sz w:val="32"/>
          <w:szCs w:val="32"/>
          <w:highlight w:val="none"/>
        </w:rPr>
        <w:t>-5年。</w:t>
      </w:r>
    </w:p>
    <w:p w14:paraId="28FEC7C7">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四、职业面向</w:t>
      </w:r>
    </w:p>
    <w:p w14:paraId="29EF079C">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hint="eastAsia" w:ascii="Times New Roman" w:hAnsi="Times New Roman" w:eastAsia="仿宋" w:cs="仿宋"/>
          <w:b w:val="0"/>
          <w:bCs w:val="0"/>
          <w:color w:val="auto"/>
          <w:sz w:val="32"/>
          <w:szCs w:val="32"/>
          <w:highlight w:val="none"/>
        </w:rPr>
      </w:pPr>
      <w:r>
        <w:rPr>
          <w:rFonts w:hint="eastAsia" w:ascii="Times New Roman" w:hAnsi="Times New Roman" w:eastAsia="仿宋" w:cs="仿宋"/>
          <w:b w:val="0"/>
          <w:bCs w:val="0"/>
          <w:color w:val="auto"/>
          <w:sz w:val="32"/>
          <w:szCs w:val="32"/>
          <w:highlight w:val="none"/>
        </w:rPr>
        <w:t>表</w:t>
      </w:r>
      <w:r>
        <w:rPr>
          <w:rFonts w:hint="eastAsia" w:ascii="Times New Roman" w:hAnsi="Times New Roman" w:eastAsia="仿宋" w:cs="仿宋"/>
          <w:b w:val="0"/>
          <w:bCs w:val="0"/>
          <w:color w:val="auto"/>
          <w:sz w:val="32"/>
          <w:szCs w:val="32"/>
          <w:highlight w:val="none"/>
          <w:lang w:val="en-US" w:eastAsia="zh-CN"/>
        </w:rPr>
        <w:t>1 工程造价</w:t>
      </w:r>
      <w:r>
        <w:rPr>
          <w:rFonts w:hint="eastAsia" w:ascii="Times New Roman" w:hAnsi="Times New Roman" w:eastAsia="仿宋" w:cs="仿宋"/>
          <w:b w:val="0"/>
          <w:bCs w:val="0"/>
          <w:color w:val="auto"/>
          <w:sz w:val="32"/>
          <w:szCs w:val="32"/>
          <w:highlight w:val="none"/>
        </w:rPr>
        <w:t>专业职业岗位分析表</w:t>
      </w:r>
    </w:p>
    <w:tbl>
      <w:tblPr>
        <w:tblStyle w:val="5"/>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9"/>
        <w:gridCol w:w="1483"/>
        <w:gridCol w:w="1115"/>
        <w:gridCol w:w="1776"/>
        <w:gridCol w:w="1713"/>
        <w:gridCol w:w="2139"/>
      </w:tblGrid>
      <w:tr w14:paraId="2FA0C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noWrap w:val="0"/>
            <w:vAlign w:val="center"/>
          </w:tcPr>
          <w:p w14:paraId="6AD696A5">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所属专业大类（代码）</w:t>
            </w:r>
          </w:p>
        </w:tc>
        <w:tc>
          <w:tcPr>
            <w:tcW w:w="1500" w:type="dxa"/>
            <w:noWrap w:val="0"/>
            <w:vAlign w:val="center"/>
          </w:tcPr>
          <w:p w14:paraId="2E36DAA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所属专业类（代码）</w:t>
            </w:r>
          </w:p>
        </w:tc>
        <w:tc>
          <w:tcPr>
            <w:tcW w:w="1125" w:type="dxa"/>
            <w:noWrap w:val="0"/>
            <w:vAlign w:val="center"/>
          </w:tcPr>
          <w:p w14:paraId="7755FDA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对应行业</w:t>
            </w:r>
          </w:p>
          <w:p w14:paraId="2E8EB07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（代码）</w:t>
            </w:r>
          </w:p>
        </w:tc>
        <w:tc>
          <w:tcPr>
            <w:tcW w:w="1575" w:type="dxa"/>
            <w:noWrap w:val="0"/>
            <w:vAlign w:val="center"/>
          </w:tcPr>
          <w:p w14:paraId="3F464DAA">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主要职业类别（代码）</w:t>
            </w:r>
          </w:p>
        </w:tc>
        <w:tc>
          <w:tcPr>
            <w:tcW w:w="1770" w:type="dxa"/>
            <w:noWrap w:val="0"/>
            <w:vAlign w:val="center"/>
          </w:tcPr>
          <w:p w14:paraId="6837615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主要岗位类别（或技术领域）</w:t>
            </w:r>
          </w:p>
        </w:tc>
        <w:tc>
          <w:tcPr>
            <w:tcW w:w="2220" w:type="dxa"/>
            <w:noWrap w:val="0"/>
            <w:vAlign w:val="center"/>
          </w:tcPr>
          <w:p w14:paraId="116371D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职业资格证书或技能等级证书举例</w:t>
            </w:r>
          </w:p>
        </w:tc>
      </w:tr>
      <w:tr w14:paraId="5A0B0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605" w:type="dxa"/>
            <w:noWrap w:val="0"/>
            <w:vAlign w:val="center"/>
          </w:tcPr>
          <w:p w14:paraId="61AE9E8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p>
          <w:p w14:paraId="016B20A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土木建筑大类</w:t>
            </w:r>
          </w:p>
          <w:p w14:paraId="15B080D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lang w:eastAsia="zh-CN"/>
              </w:rPr>
              <w:t>（</w:t>
            </w:r>
            <w:r>
              <w:rPr>
                <w:rFonts w:hint="eastAsia" w:ascii="Times New Roman" w:hAnsi="Times New Roman" w:eastAsia="仿宋" w:cs="仿宋"/>
                <w:color w:val="auto"/>
                <w:sz w:val="24"/>
                <w:szCs w:val="24"/>
                <w:highlight w:val="none"/>
              </w:rPr>
              <w:t>44</w:t>
            </w:r>
            <w:r>
              <w:rPr>
                <w:rFonts w:hint="eastAsia" w:ascii="Times New Roman" w:hAnsi="Times New Roman" w:eastAsia="仿宋" w:cs="仿宋"/>
                <w:color w:val="auto"/>
                <w:sz w:val="24"/>
                <w:szCs w:val="24"/>
                <w:highlight w:val="none"/>
                <w:lang w:eastAsia="zh-CN"/>
              </w:rPr>
              <w:t>）</w:t>
            </w:r>
          </w:p>
          <w:p w14:paraId="05C8A83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p>
        </w:tc>
        <w:tc>
          <w:tcPr>
            <w:tcW w:w="1500" w:type="dxa"/>
            <w:noWrap w:val="0"/>
            <w:vAlign w:val="center"/>
          </w:tcPr>
          <w:p w14:paraId="3B597B1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rPr>
              <w:t>建设工程管理类</w:t>
            </w:r>
            <w:r>
              <w:rPr>
                <w:rFonts w:hint="eastAsia" w:ascii="Times New Roman" w:hAnsi="Times New Roman" w:eastAsia="仿宋" w:cs="仿宋"/>
                <w:color w:val="auto"/>
                <w:sz w:val="24"/>
                <w:szCs w:val="24"/>
                <w:highlight w:val="none"/>
                <w:lang w:val="en-US" w:eastAsia="zh-CN"/>
              </w:rPr>
              <w:t xml:space="preserve"> </w:t>
            </w:r>
            <w:r>
              <w:rPr>
                <w:rFonts w:hint="eastAsia" w:ascii="Times New Roman" w:hAnsi="Times New Roman" w:eastAsia="仿宋" w:cs="仿宋"/>
                <w:color w:val="auto"/>
                <w:sz w:val="24"/>
                <w:szCs w:val="24"/>
                <w:highlight w:val="none"/>
                <w:lang w:eastAsia="zh-CN"/>
              </w:rPr>
              <w:t>（</w:t>
            </w:r>
            <w:r>
              <w:rPr>
                <w:rFonts w:hint="eastAsia" w:ascii="Times New Roman" w:hAnsi="Times New Roman" w:eastAsia="仿宋" w:cs="仿宋"/>
                <w:color w:val="auto"/>
                <w:sz w:val="24"/>
                <w:szCs w:val="24"/>
                <w:highlight w:val="none"/>
              </w:rPr>
              <w:t>4405</w:t>
            </w:r>
            <w:r>
              <w:rPr>
                <w:rFonts w:hint="eastAsia" w:ascii="Times New Roman" w:hAnsi="Times New Roman" w:eastAsia="仿宋" w:cs="仿宋"/>
                <w:color w:val="auto"/>
                <w:sz w:val="24"/>
                <w:szCs w:val="24"/>
                <w:highlight w:val="none"/>
                <w:lang w:eastAsia="zh-CN"/>
              </w:rPr>
              <w:t>）</w:t>
            </w:r>
          </w:p>
        </w:tc>
        <w:tc>
          <w:tcPr>
            <w:tcW w:w="1125" w:type="dxa"/>
            <w:noWrap w:val="0"/>
            <w:vAlign w:val="center"/>
          </w:tcPr>
          <w:p w14:paraId="088C32D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专业技术服务业（74）</w:t>
            </w:r>
          </w:p>
        </w:tc>
        <w:tc>
          <w:tcPr>
            <w:tcW w:w="1575" w:type="dxa"/>
            <w:noWrap w:val="0"/>
            <w:vAlign w:val="center"/>
          </w:tcPr>
          <w:p w14:paraId="5853156F">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工程造价技术人员（2-02-30-10）</w:t>
            </w:r>
          </w:p>
        </w:tc>
        <w:tc>
          <w:tcPr>
            <w:tcW w:w="1770" w:type="dxa"/>
            <w:noWrap w:val="0"/>
            <w:vAlign w:val="center"/>
          </w:tcPr>
          <w:p w14:paraId="0B3601B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lang w:eastAsia="zh-CN"/>
              </w:rPr>
              <w:t>工程造价</w:t>
            </w:r>
          </w:p>
        </w:tc>
        <w:tc>
          <w:tcPr>
            <w:tcW w:w="2220" w:type="dxa"/>
            <w:noWrap w:val="0"/>
            <w:vAlign w:val="center"/>
          </w:tcPr>
          <w:p w14:paraId="1AC626B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质量员、资料员、施工员、安全员、材料员</w:t>
            </w:r>
          </w:p>
        </w:tc>
      </w:tr>
    </w:tbl>
    <w:p w14:paraId="4A9E7591">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Times New Roman" w:hAnsi="Times New Roman" w:eastAsia="黑体" w:cs="黑体"/>
          <w:b w:val="0"/>
          <w:bCs w:val="0"/>
          <w:color w:val="auto"/>
          <w:sz w:val="32"/>
          <w:szCs w:val="32"/>
          <w:highlight w:val="none"/>
        </w:rPr>
      </w:pPr>
    </w:p>
    <w:p w14:paraId="473F4CA7">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五、培养目标与培养规格</w:t>
      </w:r>
    </w:p>
    <w:p w14:paraId="49DA8F1D">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rPr>
        <w:t>（一）培养目标</w:t>
      </w:r>
    </w:p>
    <w:p w14:paraId="3B5FF0FF">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本专业培养理想信念坚定，德、智、体、美、劳全面发展，具有一定的科学文化水平，良好的人文素养、职业道德和创新意识，精益求精的工匠精神，较强的就业能力和可持续发展的能力，掌握本专业知识和技术技能</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面向专业技术服务业的工程造价工程技术人员职业群（或技术技能领域），能够从事工程造价等工作的高素质技术技能人才。</w:t>
      </w:r>
    </w:p>
    <w:p w14:paraId="2482B6B8">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rPr>
        <w:t>（二）培养规格</w:t>
      </w:r>
    </w:p>
    <w:p w14:paraId="7E7E180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本专业毕业生应在素质、知识和能力等方面达到以下要求：</w:t>
      </w:r>
    </w:p>
    <w:p w14:paraId="071998D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1.素质</w:t>
      </w:r>
    </w:p>
    <w:p w14:paraId="53A99A0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（1）坚定拥护中国共产党领导和我国社会主义制度，在习近平新时代中国特色社会主义思想指引下，践行社会主义核心价值观，具有深厚的爱国情感和中华民族自豪感。</w:t>
      </w:r>
    </w:p>
    <w:p w14:paraId="5F381A9F">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（2）崇尚宪法、遵法守纪、崇德向善、诚实守信、尊重生命、热爱劳动，履行道德准则和行为规范，具有社会责任感和社会参与意识。</w:t>
      </w:r>
    </w:p>
    <w:p w14:paraId="1D923DEF">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（3）具有质量意识、环保意识、安全意识、信息素养、工匠精神、创新思维。</w:t>
      </w:r>
    </w:p>
    <w:p w14:paraId="4827D6C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（4）勇于奋斗、乐观向上，具有自我管理能力、职业生涯规划的意识，有较强的集体意识和团队合作精神。</w:t>
      </w:r>
    </w:p>
    <w:p w14:paraId="18442B7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（5）具有健康的体魄、心理和健全的人格，掌握基本运动知识和1—2项运动技能，养成良好的健身与卫生习惯，以及良好的行为习惯。</w:t>
      </w:r>
    </w:p>
    <w:p w14:paraId="08F9CBFC">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（6）具有一定的审美和人文素养，能够形成1—2项艺术特长或爱好。</w:t>
      </w:r>
    </w:p>
    <w:p w14:paraId="51E2B578">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2.知识</w:t>
      </w:r>
    </w:p>
    <w:p w14:paraId="07FB19C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（1）掌握必备的思想政治理论、科学文化基础知识和中华优秀传统文化知识。</w:t>
      </w:r>
    </w:p>
    <w:p w14:paraId="6472EFFD">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（2）熟悉与本专业相关的法律法规以及环境保护、安全消防、文明生产等知识。</w:t>
      </w:r>
    </w:p>
    <w:p w14:paraId="71AD3EEE">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（3）熟悉常用建筑材料的名称、规格性能、检验方法、储备保管、使用等方面知识。</w:t>
      </w:r>
    </w:p>
    <w:p w14:paraId="5C479C42">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（4）了解投影原理，熟悉制图标准和施工图绘制知识</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熟悉房屋构造知识。</w:t>
      </w:r>
    </w:p>
    <w:p w14:paraId="2ABC4417">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（5）熟悉建筑工程施工工艺知识。</w:t>
      </w:r>
    </w:p>
    <w:p w14:paraId="3C23130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（6）掌握BIM建模知识。</w:t>
      </w:r>
    </w:p>
    <w:p w14:paraId="005A91CC">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（7）熟悉项目管理原理，掌握建筑工程项目管理知识。</w:t>
      </w:r>
    </w:p>
    <w:p w14:paraId="466E92EE">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（8）熟悉工程施工组织设计知识。</w:t>
      </w:r>
    </w:p>
    <w:p w14:paraId="03DB9E0E">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（9）熟悉工程资料的收集、整理、归档、使用知识。</w:t>
      </w:r>
    </w:p>
    <w:p w14:paraId="3FCC813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（10）掌握工程造价原理和工程造价计价知识。</w:t>
      </w:r>
    </w:p>
    <w:p w14:paraId="4671627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（11）掌握工程造价控制基本知识。</w:t>
      </w:r>
    </w:p>
    <w:p w14:paraId="1DCD4FC2">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（12）熟悉基于BIM确定工程造价知识。</w:t>
      </w:r>
    </w:p>
    <w:p w14:paraId="454D5BCC">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（13）熟悉编制计价定额的知识。</w:t>
      </w:r>
    </w:p>
    <w:p w14:paraId="28E9753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（14）掌握建筑工程概预算、工程量清单、工程量清单计价、工程结算编制方法知识。</w:t>
      </w:r>
    </w:p>
    <w:p w14:paraId="4FBCCF11">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（15）了解统计学的一般原理，熟悉建筑统计知识。</w:t>
      </w:r>
    </w:p>
    <w:p w14:paraId="079F59A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（16）了解经济法基础知识，熟悉与建筑市场相关的建设合同与建设法规知识。</w:t>
      </w:r>
    </w:p>
    <w:p w14:paraId="0A2D0792">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（17）掌握工程招投标与合同管理的基本知识。</w:t>
      </w:r>
    </w:p>
    <w:p w14:paraId="624940B6">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3.能力</w:t>
      </w:r>
    </w:p>
    <w:p w14:paraId="1D1D8ADA">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lang w:val="en-US" w:eastAsia="zh-CN"/>
        </w:rPr>
        <w:t>1</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具有探究学习、终身学习、分析问题和解决问题的能力。</w:t>
      </w:r>
    </w:p>
    <w:p w14:paraId="417DB7E1">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lang w:val="en-US" w:eastAsia="zh-CN"/>
        </w:rPr>
        <w:t>2</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具有良好的语言、文字表达能力和沟通能力。</w:t>
      </w:r>
    </w:p>
    <w:p w14:paraId="7B8EDA35">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（3）具有施工图绘制和识读能力。</w:t>
      </w:r>
    </w:p>
    <w:p w14:paraId="576AEC4E">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（4）具有建筑信息模型建模能力。</w:t>
      </w:r>
    </w:p>
    <w:p w14:paraId="6C7AE2B2">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（5）能够完成建筑统计指标的计算和分析。</w:t>
      </w:r>
    </w:p>
    <w:p w14:paraId="793B68F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（6）能够编制建筑工程预算、工程量清单、工程量清单报价。</w:t>
      </w:r>
    </w:p>
    <w:p w14:paraId="278DE6C5">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（7）能够与团队合作完成工程投标报价的各项工作。</w:t>
      </w:r>
    </w:p>
    <w:p w14:paraId="51E11C1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（8）能够处理工程变更、价格调整等引起的工程造价变化工作。</w:t>
      </w:r>
    </w:p>
    <w:p w14:paraId="63156E57">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（9）能够编制工程结算。</w:t>
      </w:r>
    </w:p>
    <w:p w14:paraId="708A57CF">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（10）能够参与企业基层组织经营管理和施工项目管理工作。</w:t>
      </w:r>
    </w:p>
    <w:p w14:paraId="08DCB856">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（11）能够运用BIM软件进行工程造价管理。</w:t>
      </w:r>
    </w:p>
    <w:p w14:paraId="3666A2FD">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lang w:val="en-US" w:eastAsia="zh-CN"/>
        </w:rPr>
        <w:t>六、</w:t>
      </w:r>
      <w:r>
        <w:rPr>
          <w:rFonts w:hint="eastAsia" w:ascii="Times New Roman" w:hAnsi="Times New Roman" w:eastAsia="黑体" w:cs="黑体"/>
          <w:color w:val="auto"/>
          <w:sz w:val="32"/>
          <w:szCs w:val="32"/>
          <w:highlight w:val="none"/>
        </w:rPr>
        <w:t>课程设置及要求</w:t>
      </w:r>
    </w:p>
    <w:p w14:paraId="2D97EC02">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主要包括公共基础课程和专业（技能）课程。</w:t>
      </w:r>
    </w:p>
    <w:p w14:paraId="6B27B6A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lang w:val="en-US" w:eastAsia="zh-CN"/>
        </w:rPr>
        <w:t>一</w:t>
      </w: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rPr>
        <w:t>公共基础课程</w:t>
      </w:r>
    </w:p>
    <w:p w14:paraId="26BA56C9">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eastAsia="zh-CN"/>
        </w:rPr>
        <w:t>按照教育部要求设置公共基础必修选修课程，</w:t>
      </w:r>
      <w:r>
        <w:rPr>
          <w:rFonts w:hint="eastAsia" w:ascii="Times New Roman" w:hAnsi="Times New Roman" w:eastAsia="仿宋_GB2312" w:cs="仿宋"/>
          <w:b w:val="0"/>
          <w:bCs w:val="0"/>
          <w:color w:val="auto"/>
          <w:sz w:val="32"/>
          <w:szCs w:val="32"/>
          <w:highlight w:val="none"/>
        </w:rPr>
        <w:t>公共基础</w:t>
      </w:r>
      <w:r>
        <w:rPr>
          <w:rFonts w:hint="eastAsia" w:ascii="Times New Roman" w:hAnsi="Times New Roman" w:eastAsia="仿宋_GB2312" w:cs="仿宋"/>
          <w:b w:val="0"/>
          <w:bCs w:val="0"/>
          <w:color w:val="auto"/>
          <w:sz w:val="32"/>
          <w:szCs w:val="32"/>
          <w:highlight w:val="none"/>
          <w:lang w:eastAsia="zh-CN"/>
        </w:rPr>
        <w:t>必修</w:t>
      </w:r>
      <w:r>
        <w:rPr>
          <w:rFonts w:hint="eastAsia" w:ascii="Times New Roman" w:hAnsi="Times New Roman" w:eastAsia="仿宋_GB2312" w:cs="仿宋"/>
          <w:b w:val="0"/>
          <w:bCs w:val="0"/>
          <w:color w:val="auto"/>
          <w:sz w:val="32"/>
          <w:szCs w:val="32"/>
          <w:highlight w:val="none"/>
        </w:rPr>
        <w:t>课程包括</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思想道德与法治</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毛泽东思想和中国特色社会主义理论体系概论</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形势与政策</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习近平新时代中国特色社会主义思想概论</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lang w:val="en-US" w:eastAsia="zh-CN"/>
        </w:rPr>
        <w:t>大学</w:t>
      </w:r>
      <w:r>
        <w:rPr>
          <w:rFonts w:hint="eastAsia" w:ascii="Times New Roman" w:hAnsi="Times New Roman" w:eastAsia="仿宋_GB2312" w:cs="仿宋"/>
          <w:b w:val="0"/>
          <w:bCs w:val="0"/>
          <w:color w:val="auto"/>
          <w:sz w:val="32"/>
          <w:szCs w:val="32"/>
          <w:highlight w:val="none"/>
        </w:rPr>
        <w:t>体育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军事理论及军事技能</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大学生心理健康教育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大学英语</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高等数学</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计算机基础</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大学生职业发展与就业指导</w:t>
      </w:r>
      <w:r>
        <w:rPr>
          <w:rFonts w:hint="eastAsia" w:ascii="Times New Roman" w:hAnsi="Times New Roman" w:eastAsia="仿宋_GB2312" w:cs="仿宋"/>
          <w:b w:val="0"/>
          <w:bCs w:val="0"/>
          <w:color w:val="auto"/>
          <w:sz w:val="32"/>
          <w:szCs w:val="32"/>
          <w:highlight w:val="none"/>
          <w:lang w:eastAsia="zh-CN"/>
        </w:rPr>
        <w:t>、劳动教育。</w:t>
      </w:r>
    </w:p>
    <w:p w14:paraId="7FFAF4E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rPr>
        <w:t>公共基础</w:t>
      </w:r>
      <w:r>
        <w:rPr>
          <w:rFonts w:hint="eastAsia" w:ascii="Times New Roman" w:hAnsi="Times New Roman" w:eastAsia="仿宋_GB2312" w:cs="仿宋"/>
          <w:b w:val="0"/>
          <w:bCs w:val="0"/>
          <w:color w:val="auto"/>
          <w:sz w:val="32"/>
          <w:szCs w:val="32"/>
          <w:highlight w:val="none"/>
          <w:lang w:eastAsia="zh-CN"/>
        </w:rPr>
        <w:t>选修课程包括：</w:t>
      </w:r>
      <w:r>
        <w:rPr>
          <w:rFonts w:hint="eastAsia" w:ascii="Times New Roman" w:hAnsi="Times New Roman" w:eastAsia="仿宋_GB2312" w:cs="仿宋"/>
          <w:b w:val="0"/>
          <w:bCs w:val="0"/>
          <w:color w:val="auto"/>
          <w:sz w:val="32"/>
          <w:szCs w:val="32"/>
          <w:highlight w:val="none"/>
        </w:rPr>
        <w:t>大学生礼仪修养</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中国民俗剪纸技法</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影视与鉴赏</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人际交流与沟通</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演讲与口才</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创新创业教育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中国共产党简史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改革开放简史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中华人民共和国简史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社会主义发展简史</w:t>
      </w:r>
      <w:r>
        <w:rPr>
          <w:rFonts w:hint="eastAsia" w:ascii="Times New Roman" w:hAnsi="Times New Roman" w:eastAsia="仿宋_GB2312" w:cs="仿宋"/>
          <w:b w:val="0"/>
          <w:bCs w:val="0"/>
          <w:color w:val="auto"/>
          <w:sz w:val="32"/>
          <w:szCs w:val="32"/>
          <w:highlight w:val="none"/>
          <w:lang w:eastAsia="zh-CN"/>
        </w:rPr>
        <w:t>、国家安全教育、</w:t>
      </w:r>
      <w:r>
        <w:rPr>
          <w:rFonts w:hint="eastAsia" w:ascii="Times New Roman" w:hAnsi="Times New Roman" w:eastAsia="仿宋_GB2312" w:cs="仿宋"/>
          <w:b w:val="0"/>
          <w:bCs w:val="0"/>
          <w:color w:val="auto"/>
          <w:sz w:val="32"/>
          <w:szCs w:val="32"/>
          <w:highlight w:val="none"/>
          <w:lang w:val="en-US" w:eastAsia="zh-CN"/>
        </w:rPr>
        <w:t>语文</w:t>
      </w:r>
      <w:r>
        <w:rPr>
          <w:rFonts w:hint="eastAsia" w:ascii="Times New Roman" w:hAnsi="Times New Roman" w:eastAsia="仿宋_GB2312" w:cs="仿宋"/>
          <w:b w:val="0"/>
          <w:bCs w:val="0"/>
          <w:color w:val="auto"/>
          <w:sz w:val="32"/>
          <w:szCs w:val="32"/>
          <w:highlight w:val="none"/>
          <w:lang w:eastAsia="zh-CN"/>
        </w:rPr>
        <w:t>。</w:t>
      </w:r>
    </w:p>
    <w:p w14:paraId="118F4CF1">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公共基础课程描述表</w:t>
      </w:r>
    </w:p>
    <w:tbl>
      <w:tblPr>
        <w:tblStyle w:val="4"/>
        <w:tblW w:w="111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1275"/>
        <w:gridCol w:w="3003"/>
        <w:gridCol w:w="3110"/>
        <w:gridCol w:w="2982"/>
      </w:tblGrid>
      <w:tr w14:paraId="0DD34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1" w:hRule="atLeast"/>
          <w:jc w:val="center"/>
        </w:trPr>
        <w:tc>
          <w:tcPr>
            <w:tcW w:w="757" w:type="dxa"/>
            <w:noWrap w:val="0"/>
            <w:vAlign w:val="center"/>
          </w:tcPr>
          <w:p w14:paraId="161EF26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序号</w:t>
            </w:r>
          </w:p>
        </w:tc>
        <w:tc>
          <w:tcPr>
            <w:tcW w:w="1275" w:type="dxa"/>
            <w:noWrap w:val="0"/>
            <w:vAlign w:val="center"/>
          </w:tcPr>
          <w:p w14:paraId="6200530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课程名称</w:t>
            </w:r>
          </w:p>
        </w:tc>
        <w:tc>
          <w:tcPr>
            <w:tcW w:w="3003" w:type="dxa"/>
            <w:noWrap w:val="0"/>
            <w:vAlign w:val="center"/>
          </w:tcPr>
          <w:p w14:paraId="491D5B2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p>
        </w:tc>
        <w:tc>
          <w:tcPr>
            <w:tcW w:w="3110" w:type="dxa"/>
            <w:noWrap w:val="0"/>
            <w:vAlign w:val="center"/>
          </w:tcPr>
          <w:p w14:paraId="6851328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内容</w:t>
            </w:r>
          </w:p>
        </w:tc>
        <w:tc>
          <w:tcPr>
            <w:tcW w:w="2982" w:type="dxa"/>
            <w:noWrap w:val="0"/>
            <w:vAlign w:val="center"/>
          </w:tcPr>
          <w:p w14:paraId="7C3A6A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lang w:eastAsia="zh-CN"/>
              </w:rPr>
              <w:t>课程教学要求</w:t>
            </w:r>
          </w:p>
        </w:tc>
      </w:tr>
      <w:tr w14:paraId="4D88E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20FF6E8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w:t>
            </w:r>
          </w:p>
        </w:tc>
        <w:tc>
          <w:tcPr>
            <w:tcW w:w="1275" w:type="dxa"/>
            <w:noWrap w:val="0"/>
            <w:vAlign w:val="center"/>
          </w:tcPr>
          <w:p w14:paraId="19DFBC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思想道德与法治</w:t>
            </w:r>
          </w:p>
        </w:tc>
        <w:tc>
          <w:tcPr>
            <w:tcW w:w="3003" w:type="dxa"/>
            <w:noWrap w:val="0"/>
            <w:vAlign w:val="center"/>
          </w:tcPr>
          <w:p w14:paraId="19FE44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lang w:val="en-US" w:eastAsia="zh-CN"/>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3110" w:type="dxa"/>
            <w:noWrap w:val="0"/>
            <w:vAlign w:val="center"/>
          </w:tcPr>
          <w:p w14:paraId="55A584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i w:val="0"/>
                <w:caps w:val="0"/>
                <w:color w:val="auto"/>
                <w:spacing w:val="0"/>
                <w:sz w:val="24"/>
                <w:szCs w:val="24"/>
                <w:highlight w:val="none"/>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982" w:type="dxa"/>
            <w:noWrap w:val="0"/>
            <w:vAlign w:val="center"/>
          </w:tcPr>
          <w:p w14:paraId="5715FAD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通</w:t>
            </w:r>
            <w:r>
              <w:rPr>
                <w:rFonts w:hint="eastAsia" w:ascii="Times New Roman" w:hAnsi="Times New Roman" w:eastAsia="仿宋" w:cs="仿宋"/>
                <w:i w:val="0"/>
                <w:caps w:val="0"/>
                <w:color w:val="auto"/>
                <w:spacing w:val="0"/>
                <w:sz w:val="24"/>
                <w:szCs w:val="24"/>
                <w:highlight w:val="none"/>
                <w:shd w:val="clear" w:color="auto" w:fill="FFFFFF"/>
                <w:lang w:eastAsia="zh-CN"/>
              </w:rPr>
              <w:t>过</w:t>
            </w:r>
            <w:r>
              <w:rPr>
                <w:rFonts w:hint="eastAsia" w:ascii="Times New Roman" w:hAnsi="Times New Roman" w:eastAsia="仿宋" w:cs="仿宋"/>
                <w:i w:val="0"/>
                <w:caps w:val="0"/>
                <w:color w:val="auto"/>
                <w:spacing w:val="0"/>
                <w:sz w:val="24"/>
                <w:szCs w:val="24"/>
                <w:highlight w:val="none"/>
                <w:shd w:val="clear" w:color="auto" w:fill="FFFFFF"/>
              </w:rPr>
              <w:t>教师的理论讲授和学生的实践体验，让大学生形成崇高的理想信念，弘扬伟大的爱国主义精</w:t>
            </w:r>
          </w:p>
          <w:p w14:paraId="4DCF3A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神，确立正确的人生观和价值观，牢固树立社</w:t>
            </w:r>
          </w:p>
          <w:p w14:paraId="241D769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会主义核心价值观，培养良好的思想道德素质和法律素质，成长为德、智、体、</w:t>
            </w:r>
          </w:p>
          <w:p w14:paraId="15865FC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美、劳全面发展的中国特色社会主义伟大事业的合格建设者和可靠接班人。</w:t>
            </w:r>
          </w:p>
        </w:tc>
      </w:tr>
      <w:tr w14:paraId="57221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4BC470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w:t>
            </w:r>
          </w:p>
        </w:tc>
        <w:tc>
          <w:tcPr>
            <w:tcW w:w="1275" w:type="dxa"/>
            <w:noWrap w:val="0"/>
            <w:vAlign w:val="center"/>
          </w:tcPr>
          <w:p w14:paraId="570095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毛泽东思想和中国特色社会主义理论体系概论</w:t>
            </w:r>
          </w:p>
        </w:tc>
        <w:tc>
          <w:tcPr>
            <w:tcW w:w="3003" w:type="dxa"/>
            <w:noWrap w:val="0"/>
            <w:vAlign w:val="center"/>
          </w:tcPr>
          <w:p w14:paraId="319A505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3110" w:type="dxa"/>
            <w:noWrap w:val="0"/>
            <w:vAlign w:val="center"/>
          </w:tcPr>
          <w:p w14:paraId="4EBE65B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noWrap w:val="0"/>
            <w:vAlign w:val="center"/>
          </w:tcPr>
          <w:p w14:paraId="7397E1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14:paraId="1B6A1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1E5FDF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3</w:t>
            </w:r>
          </w:p>
        </w:tc>
        <w:tc>
          <w:tcPr>
            <w:tcW w:w="1275" w:type="dxa"/>
            <w:noWrap w:val="0"/>
            <w:vAlign w:val="center"/>
          </w:tcPr>
          <w:p w14:paraId="52EA49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形势与政策</w:t>
            </w:r>
          </w:p>
        </w:tc>
        <w:tc>
          <w:tcPr>
            <w:tcW w:w="3003" w:type="dxa"/>
            <w:noWrap w:val="0"/>
            <w:vAlign w:val="center"/>
          </w:tcPr>
          <w:p w14:paraId="23AC772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帮助学生全面、准确地了解国内外形势发展的新动态、新特点和新趋势，引导学生深入学习贯彻党和国家的方针政策，增强学生的国家意识和社会责任感，提高学生的综合素质和社会适应能力。</w:t>
            </w:r>
          </w:p>
        </w:tc>
        <w:tc>
          <w:tcPr>
            <w:tcW w:w="3110" w:type="dxa"/>
            <w:noWrap w:val="0"/>
            <w:vAlign w:val="center"/>
          </w:tcPr>
          <w:p w14:paraId="11E6B0F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noWrap w:val="0"/>
            <w:vAlign w:val="center"/>
          </w:tcPr>
          <w:p w14:paraId="34120FF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14:paraId="5C915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38A25BB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4</w:t>
            </w:r>
          </w:p>
        </w:tc>
        <w:tc>
          <w:tcPr>
            <w:tcW w:w="1275" w:type="dxa"/>
            <w:noWrap w:val="0"/>
            <w:vAlign w:val="center"/>
          </w:tcPr>
          <w:p w14:paraId="06FE52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习近平新时代中国特色社会主义思想概论</w:t>
            </w:r>
          </w:p>
        </w:tc>
        <w:tc>
          <w:tcPr>
            <w:tcW w:w="3003" w:type="dxa"/>
            <w:noWrap w:val="0"/>
            <w:vAlign w:val="center"/>
          </w:tcPr>
          <w:p w14:paraId="6769D48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5ACF60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p>
        </w:tc>
        <w:tc>
          <w:tcPr>
            <w:tcW w:w="3110" w:type="dxa"/>
            <w:noWrap w:val="0"/>
            <w:vAlign w:val="center"/>
          </w:tcPr>
          <w:p w14:paraId="4D76FF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noWrap w:val="0"/>
            <w:vAlign w:val="center"/>
          </w:tcPr>
          <w:p w14:paraId="78E7CC9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14:paraId="1DE6E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2D89FF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5</w:t>
            </w:r>
          </w:p>
        </w:tc>
        <w:tc>
          <w:tcPr>
            <w:tcW w:w="1275" w:type="dxa"/>
            <w:noWrap w:val="0"/>
            <w:vAlign w:val="center"/>
          </w:tcPr>
          <w:p w14:paraId="14E629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lang w:val="en-US" w:eastAsia="zh-CN"/>
              </w:rPr>
              <w:t>大学</w:t>
            </w:r>
            <w:r>
              <w:rPr>
                <w:rFonts w:hint="eastAsia" w:ascii="Times New Roman" w:hAnsi="Times New Roman" w:eastAsia="仿宋" w:cs="仿宋"/>
                <w:color w:val="auto"/>
                <w:sz w:val="24"/>
                <w:szCs w:val="24"/>
                <w:highlight w:val="none"/>
              </w:rPr>
              <w:t>体育</w:t>
            </w:r>
          </w:p>
        </w:tc>
        <w:tc>
          <w:tcPr>
            <w:tcW w:w="3003" w:type="dxa"/>
            <w:noWrap w:val="0"/>
            <w:vAlign w:val="center"/>
          </w:tcPr>
          <w:p w14:paraId="4AD6DB1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旨在培养学生的体育兴趣，增强其身体素质，提高运动技能，并通过体育运动促进身心健康发展，为未来的学习和生活打下坚实的健康基础。</w:t>
            </w:r>
          </w:p>
        </w:tc>
        <w:tc>
          <w:tcPr>
            <w:tcW w:w="3110" w:type="dxa"/>
            <w:noWrap w:val="0"/>
            <w:vAlign w:val="center"/>
          </w:tcPr>
          <w:p w14:paraId="706FED5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i w:val="0"/>
                <w:caps w:val="0"/>
                <w:color w:val="auto"/>
                <w:spacing w:val="0"/>
                <w:sz w:val="24"/>
                <w:szCs w:val="24"/>
                <w:highlight w:val="none"/>
                <w:shd w:val="clear" w:color="auto" w:fill="FFFFFF"/>
              </w:rPr>
              <w:t>内容涵盖体育基础理论知识、实践技能训练、身体素质训练和心理健康教育等方面</w:t>
            </w:r>
            <w:r>
              <w:rPr>
                <w:rFonts w:hint="eastAsia" w:ascii="Times New Roman" w:hAnsi="Times New Roman" w:eastAsia="仿宋" w:cs="仿宋"/>
                <w:i w:val="0"/>
                <w:caps w:val="0"/>
                <w:color w:val="auto"/>
                <w:spacing w:val="0"/>
                <w:sz w:val="24"/>
                <w:szCs w:val="24"/>
                <w:highlight w:val="none"/>
                <w:shd w:val="clear" w:color="auto" w:fill="FFFFFF"/>
                <w:lang w:eastAsia="zh-CN"/>
              </w:rPr>
              <w:t>。</w:t>
            </w:r>
          </w:p>
        </w:tc>
        <w:tc>
          <w:tcPr>
            <w:tcW w:w="2982" w:type="dxa"/>
            <w:noWrap w:val="0"/>
            <w:vAlign w:val="center"/>
          </w:tcPr>
          <w:p w14:paraId="2F83758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eastAsia="zh-CN"/>
              </w:rPr>
            </w:pPr>
            <w:r>
              <w:rPr>
                <w:rFonts w:hint="eastAsia" w:ascii="Times New Roman" w:hAnsi="Times New Roman" w:eastAsia="仿宋" w:cs="仿宋"/>
                <w:i w:val="0"/>
                <w:caps w:val="0"/>
                <w:color w:val="auto"/>
                <w:spacing w:val="0"/>
                <w:sz w:val="24"/>
                <w:szCs w:val="24"/>
                <w:highlight w:val="none"/>
                <w:shd w:val="clear" w:color="auto" w:fill="FFFFFF"/>
                <w:lang w:eastAsia="zh-CN"/>
              </w:rPr>
              <w:t>循序渐进，由浅入深，逐步提高学生的体育技能；注重示范指导，通过示范动作带动学生的学习兴趣；强化实践训练，让学生通过实际操作掌握体育技能。</w:t>
            </w:r>
          </w:p>
        </w:tc>
      </w:tr>
      <w:tr w14:paraId="14389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4972E40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6</w:t>
            </w:r>
          </w:p>
        </w:tc>
        <w:tc>
          <w:tcPr>
            <w:tcW w:w="1275" w:type="dxa"/>
            <w:noWrap w:val="0"/>
            <w:vAlign w:val="center"/>
          </w:tcPr>
          <w:p w14:paraId="020FB7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军事理论及军事技能</w:t>
            </w:r>
          </w:p>
        </w:tc>
        <w:tc>
          <w:tcPr>
            <w:tcW w:w="3003" w:type="dxa"/>
            <w:noWrap w:val="0"/>
            <w:vAlign w:val="center"/>
          </w:tcPr>
          <w:p w14:paraId="6C4B29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旨在让学生了解基本的军事理论知识，掌握基本的军事技能，增强国家安全意识和国防观念，培养爱国主义精神，为培养合格公民和后备军事人才打下基础。</w:t>
            </w:r>
          </w:p>
        </w:tc>
        <w:tc>
          <w:tcPr>
            <w:tcW w:w="3110" w:type="dxa"/>
            <w:noWrap w:val="0"/>
            <w:vAlign w:val="center"/>
          </w:tcPr>
          <w:p w14:paraId="40E3EF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课程内容包括军事基础知识、国家安全形势分析、军事技能训练等。</w:t>
            </w:r>
          </w:p>
          <w:p w14:paraId="53ABB5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p>
        </w:tc>
        <w:tc>
          <w:tcPr>
            <w:tcW w:w="2982" w:type="dxa"/>
            <w:noWrap w:val="0"/>
            <w:vAlign w:val="center"/>
          </w:tcPr>
          <w:p w14:paraId="11ECCA2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lang w:eastAsia="zh-CN"/>
              </w:rPr>
              <w:t>循序渐进，由浅入深，逐步提高学生的军训技能；注重示范指导，通过示范动作带动学生的学习兴趣；强化实践训练，让学生通过实际操作掌握军事技能。</w:t>
            </w:r>
          </w:p>
        </w:tc>
      </w:tr>
      <w:tr w14:paraId="3F9F9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7" w:type="dxa"/>
            <w:noWrap w:val="0"/>
            <w:vAlign w:val="center"/>
          </w:tcPr>
          <w:p w14:paraId="6BCEEFE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7</w:t>
            </w:r>
          </w:p>
        </w:tc>
        <w:tc>
          <w:tcPr>
            <w:tcW w:w="1275" w:type="dxa"/>
            <w:noWrap w:val="0"/>
            <w:vAlign w:val="center"/>
          </w:tcPr>
          <w:p w14:paraId="4CCD15E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大学生心理健康教育</w:t>
            </w:r>
          </w:p>
        </w:tc>
        <w:tc>
          <w:tcPr>
            <w:tcW w:w="3003" w:type="dxa"/>
            <w:noWrap w:val="0"/>
            <w:vAlign w:val="center"/>
          </w:tcPr>
          <w:p w14:paraId="6200DA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旨在帮助学生建立正确的心理健康观念，提高心理素质，增强心理调适能力，预防和解决心理问题，促进个人全面发展，为未来的学习和生活奠定坚实的心理基础。</w:t>
            </w:r>
          </w:p>
        </w:tc>
        <w:tc>
          <w:tcPr>
            <w:tcW w:w="3110" w:type="dxa"/>
            <w:noWrap w:val="0"/>
            <w:vAlign w:val="center"/>
          </w:tcPr>
          <w:p w14:paraId="35C4C6F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课程内容涵盖了心理学基础知识、自我认知与情绪管理、人际关系处理、学业与职业规划、心理健康维护与危机应对等方面。</w:t>
            </w:r>
          </w:p>
        </w:tc>
        <w:tc>
          <w:tcPr>
            <w:tcW w:w="2982" w:type="dxa"/>
            <w:noWrap w:val="0"/>
            <w:vAlign w:val="center"/>
          </w:tcPr>
          <w:p w14:paraId="633156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eastAsia="zh-CN"/>
              </w:rPr>
              <w:t>要注重理论联系实际，注重培养学生实际应用能力；既有心理知识的传授，心理活动的体验，还有心理调适技能的训练等。</w:t>
            </w:r>
          </w:p>
        </w:tc>
      </w:tr>
      <w:tr w14:paraId="2D12E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6C40D9F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8</w:t>
            </w:r>
          </w:p>
        </w:tc>
        <w:tc>
          <w:tcPr>
            <w:tcW w:w="1275" w:type="dxa"/>
            <w:noWrap w:val="0"/>
            <w:vAlign w:val="center"/>
          </w:tcPr>
          <w:p w14:paraId="5050F6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大学英语</w:t>
            </w:r>
          </w:p>
        </w:tc>
        <w:tc>
          <w:tcPr>
            <w:tcW w:w="3003" w:type="dxa"/>
            <w:noWrap w:val="0"/>
            <w:vAlign w:val="center"/>
          </w:tcPr>
          <w:p w14:paraId="6E4B821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培养学生具备基本的英语听、说、读、写、译能力，增强其跨文化交际意识和沟通能力，同时提高其综合素养，为未来的学术、职业和国际交流做好准备。</w:t>
            </w:r>
          </w:p>
        </w:tc>
        <w:tc>
          <w:tcPr>
            <w:tcW w:w="3110" w:type="dxa"/>
            <w:noWrap w:val="0"/>
            <w:vAlign w:val="center"/>
          </w:tcPr>
          <w:p w14:paraId="4244F8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课程内容主要包括英语语言知识、语言技能和文化知识。具体涵盖词汇、语法、听力理解、口语表达、阅读理解、写作技巧和跨文化交际等方面的知识与技能。</w:t>
            </w:r>
          </w:p>
        </w:tc>
        <w:tc>
          <w:tcPr>
            <w:tcW w:w="2982" w:type="dxa"/>
            <w:noWrap w:val="0"/>
            <w:vAlign w:val="center"/>
          </w:tcPr>
          <w:p w14:paraId="5A762E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eastAsia="zh-CN"/>
              </w:rPr>
              <w:t>视听说部分加强对听说能力的培养和训练；读写部分加强对文章的理解和运用，引导学生提高全面理解整篇文章的能力。</w:t>
            </w:r>
          </w:p>
        </w:tc>
      </w:tr>
      <w:tr w14:paraId="5EE35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19C2762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9</w:t>
            </w:r>
          </w:p>
        </w:tc>
        <w:tc>
          <w:tcPr>
            <w:tcW w:w="1275" w:type="dxa"/>
            <w:noWrap w:val="0"/>
            <w:vAlign w:val="center"/>
          </w:tcPr>
          <w:p w14:paraId="0C3B2AE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高等数学</w:t>
            </w:r>
          </w:p>
        </w:tc>
        <w:tc>
          <w:tcPr>
            <w:tcW w:w="3003" w:type="dxa"/>
            <w:noWrap w:val="0"/>
            <w:vAlign w:val="center"/>
          </w:tcPr>
          <w:p w14:paraId="461711C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培养学生的数学逻辑思维、抽象思维和问题解决能力，使其掌握高等数学的基本概念和方法，为后续的学术研究、工程应用以及科学探索打下坚实的数学基础。</w:t>
            </w:r>
          </w:p>
        </w:tc>
        <w:tc>
          <w:tcPr>
            <w:tcW w:w="3110" w:type="dxa"/>
            <w:noWrap w:val="0"/>
            <w:vAlign w:val="center"/>
          </w:tcPr>
          <w:p w14:paraId="0D1EE61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课程内容包括函数、极限与连续、一元函数微积分、多元微积分、级数、常微分方程等。</w:t>
            </w:r>
          </w:p>
        </w:tc>
        <w:tc>
          <w:tcPr>
            <w:tcW w:w="2982" w:type="dxa"/>
            <w:noWrap w:val="0"/>
            <w:vAlign w:val="center"/>
          </w:tcPr>
          <w:p w14:paraId="312920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根据教学内容，结合学情分析以及教学重点、难点突破等，采用混合式教学模式，综合运用讲授法、案例教学法、启发式教学法、练习法教学方法。</w:t>
            </w:r>
          </w:p>
        </w:tc>
      </w:tr>
      <w:tr w14:paraId="285B1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7BD1A4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10</w:t>
            </w:r>
          </w:p>
        </w:tc>
        <w:tc>
          <w:tcPr>
            <w:tcW w:w="1275" w:type="dxa"/>
            <w:noWrap w:val="0"/>
            <w:vAlign w:val="center"/>
          </w:tcPr>
          <w:p w14:paraId="1AFCFB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计算机基础</w:t>
            </w:r>
          </w:p>
        </w:tc>
        <w:tc>
          <w:tcPr>
            <w:tcW w:w="3003" w:type="dxa"/>
            <w:noWrap w:val="0"/>
            <w:vAlign w:val="center"/>
          </w:tcPr>
          <w:p w14:paraId="37AAB36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让学生掌握计算机的基本概念和操作技能，培养其利用计算机解决实际问题的能力，为其未来的学习和工作提供必要的计算机技能支持。</w:t>
            </w:r>
          </w:p>
        </w:tc>
        <w:tc>
          <w:tcPr>
            <w:tcW w:w="3110" w:type="dxa"/>
            <w:noWrap w:val="0"/>
            <w:vAlign w:val="center"/>
          </w:tcPr>
          <w:p w14:paraId="57C2A0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课程内容涵盖计算机基础知识、操作系统、办公软件应用、网络基础等方面。</w:t>
            </w:r>
          </w:p>
        </w:tc>
        <w:tc>
          <w:tcPr>
            <w:tcW w:w="2982" w:type="dxa"/>
            <w:noWrap w:val="0"/>
            <w:vAlign w:val="center"/>
          </w:tcPr>
          <w:p w14:paraId="3F6232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注重实践操作，加强实际操作练习。</w:t>
            </w:r>
          </w:p>
        </w:tc>
      </w:tr>
      <w:tr w14:paraId="3888F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58366C0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11</w:t>
            </w:r>
          </w:p>
        </w:tc>
        <w:tc>
          <w:tcPr>
            <w:tcW w:w="1275" w:type="dxa"/>
            <w:noWrap w:val="0"/>
            <w:vAlign w:val="center"/>
          </w:tcPr>
          <w:p w14:paraId="7C17C6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大学生职业发展与就业指导</w:t>
            </w:r>
          </w:p>
        </w:tc>
        <w:tc>
          <w:tcPr>
            <w:tcW w:w="3003" w:type="dxa"/>
            <w:noWrap w:val="0"/>
            <w:vAlign w:val="center"/>
          </w:tcPr>
          <w:p w14:paraId="380B81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帮助学生明确职业方向，提升就业竞争力，培养创业意识，以及提供个性化的职业规划指导，为未来的职业生涯发展奠定坚实基础。</w:t>
            </w:r>
          </w:p>
        </w:tc>
        <w:tc>
          <w:tcPr>
            <w:tcW w:w="3110" w:type="dxa"/>
            <w:noWrap w:val="0"/>
            <w:vAlign w:val="center"/>
          </w:tcPr>
          <w:p w14:paraId="4AF324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课程内容包括自我认知与职业定位、就业市场分析、求职技巧与方法、职业生涯规划、创业基础知识等。</w:t>
            </w:r>
          </w:p>
        </w:tc>
        <w:tc>
          <w:tcPr>
            <w:tcW w:w="2982" w:type="dxa"/>
            <w:noWrap w:val="0"/>
            <w:vAlign w:val="center"/>
          </w:tcPr>
          <w:p w14:paraId="4C164B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14:paraId="09629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4F0B1FC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12</w:t>
            </w:r>
          </w:p>
        </w:tc>
        <w:tc>
          <w:tcPr>
            <w:tcW w:w="1275" w:type="dxa"/>
            <w:noWrap w:val="0"/>
            <w:vAlign w:val="center"/>
          </w:tcPr>
          <w:p w14:paraId="24D5C8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lang w:eastAsia="zh-CN"/>
              </w:rPr>
              <w:t>劳动教育</w:t>
            </w:r>
          </w:p>
        </w:tc>
        <w:tc>
          <w:tcPr>
            <w:tcW w:w="3003" w:type="dxa"/>
            <w:noWrap w:val="0"/>
            <w:vAlign w:val="center"/>
          </w:tcPr>
          <w:p w14:paraId="07D59C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3110" w:type="dxa"/>
            <w:noWrap w:val="0"/>
            <w:vAlign w:val="center"/>
          </w:tcPr>
          <w:p w14:paraId="01FD11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以实习实训课为主要载体开展劳动教育，包含劳动精神、劳模精神、工匠精神专题教育。</w:t>
            </w:r>
          </w:p>
        </w:tc>
        <w:tc>
          <w:tcPr>
            <w:tcW w:w="2982" w:type="dxa"/>
            <w:noWrap w:val="0"/>
            <w:vAlign w:val="center"/>
          </w:tcPr>
          <w:p w14:paraId="32258B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注重围绕创新创业，结合学科和专业积极开展实习实训、专业服务、社会实践、勤工助学等，重视新知识、新技术、新工艺、新方法应用，创造性地解决实际问题。</w:t>
            </w:r>
          </w:p>
        </w:tc>
      </w:tr>
      <w:tr w14:paraId="40546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4043DD1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13</w:t>
            </w:r>
          </w:p>
        </w:tc>
        <w:tc>
          <w:tcPr>
            <w:tcW w:w="1275" w:type="dxa"/>
            <w:noWrap w:val="0"/>
            <w:vAlign w:val="center"/>
          </w:tcPr>
          <w:p w14:paraId="3C63F7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大学生礼仪修养</w:t>
            </w:r>
          </w:p>
        </w:tc>
        <w:tc>
          <w:tcPr>
            <w:tcW w:w="3003" w:type="dxa"/>
            <w:noWrap w:val="0"/>
            <w:vAlign w:val="center"/>
          </w:tcPr>
          <w:p w14:paraId="11B6BA8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培养学生具备优雅得体的社交礼仪，提高其人际交往能力和社会适应能力，为未来的职业生涯和个人发展打下良好的社交基础。</w:t>
            </w:r>
          </w:p>
        </w:tc>
        <w:tc>
          <w:tcPr>
            <w:tcW w:w="3110" w:type="dxa"/>
            <w:noWrap w:val="0"/>
            <w:vAlign w:val="center"/>
          </w:tcPr>
          <w:p w14:paraId="395CBF2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课程涵盖仪表仪态、日常社交礼仪、商务礼仪、公共礼仪、国际礼仪等方面。</w:t>
            </w:r>
          </w:p>
        </w:tc>
        <w:tc>
          <w:tcPr>
            <w:tcW w:w="2982" w:type="dxa"/>
            <w:noWrap w:val="0"/>
            <w:vAlign w:val="center"/>
          </w:tcPr>
          <w:p w14:paraId="64735D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eastAsia="zh-CN"/>
              </w:rPr>
              <w:t>注重礼仪示范指导，通过礼仪示范动作带动学生的学习兴趣；强化礼仪实践训练，让学生通过礼仪实际操作掌握礼仪技能。</w:t>
            </w:r>
          </w:p>
        </w:tc>
      </w:tr>
      <w:tr w14:paraId="1C905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779B44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14</w:t>
            </w:r>
          </w:p>
        </w:tc>
        <w:tc>
          <w:tcPr>
            <w:tcW w:w="1275" w:type="dxa"/>
            <w:noWrap w:val="0"/>
            <w:vAlign w:val="center"/>
          </w:tcPr>
          <w:p w14:paraId="0309A04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中国民俗剪纸技法</w:t>
            </w:r>
          </w:p>
        </w:tc>
        <w:tc>
          <w:tcPr>
            <w:tcW w:w="3003" w:type="dxa"/>
            <w:noWrap w:val="0"/>
            <w:vAlign w:val="center"/>
          </w:tcPr>
          <w:p w14:paraId="41CB368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传承和弘扬中华传统文化，让学生掌握基本的剪纸技法和创作思维，培养其创意实践能力，并增进对中国传统民间艺术的了解与欣赏。</w:t>
            </w:r>
          </w:p>
          <w:p w14:paraId="1FB8FA0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p>
        </w:tc>
        <w:tc>
          <w:tcPr>
            <w:tcW w:w="3110" w:type="dxa"/>
            <w:noWrap w:val="0"/>
            <w:vAlign w:val="center"/>
          </w:tcPr>
          <w:p w14:paraId="7715C79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noWrap w:val="0"/>
            <w:vAlign w:val="center"/>
          </w:tcPr>
          <w:p w14:paraId="611DED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通过示范教学，直观的了解剪纸的技法和要领，通过剪纸创作，提高剪纸技能。</w:t>
            </w:r>
          </w:p>
        </w:tc>
      </w:tr>
      <w:tr w14:paraId="7339C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0D344A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15</w:t>
            </w:r>
          </w:p>
        </w:tc>
        <w:tc>
          <w:tcPr>
            <w:tcW w:w="1275" w:type="dxa"/>
            <w:noWrap w:val="0"/>
            <w:vAlign w:val="center"/>
          </w:tcPr>
          <w:p w14:paraId="1D38DF0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影视与鉴赏</w:t>
            </w:r>
          </w:p>
        </w:tc>
        <w:tc>
          <w:tcPr>
            <w:tcW w:w="3003" w:type="dxa"/>
            <w:noWrap w:val="0"/>
            <w:vAlign w:val="center"/>
          </w:tcPr>
          <w:p w14:paraId="658D00B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培养学生具备对影视作品的基本鉴赏能力，理解影视艺术的内涵与特点，提高审美水平，同时引导学生思考影视作品所反映的社会、文化和人性问题，促进批判性思维的形成。</w:t>
            </w:r>
          </w:p>
        </w:tc>
        <w:tc>
          <w:tcPr>
            <w:tcW w:w="3110" w:type="dxa"/>
            <w:noWrap w:val="0"/>
            <w:vAlign w:val="center"/>
          </w:tcPr>
          <w:p w14:paraId="33C8FF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课程内容涵盖影视作品分析、影视艺术理论、影视史论等方面。</w:t>
            </w:r>
          </w:p>
        </w:tc>
        <w:tc>
          <w:tcPr>
            <w:tcW w:w="2982" w:type="dxa"/>
            <w:noWrap w:val="0"/>
            <w:vAlign w:val="center"/>
          </w:tcPr>
          <w:p w14:paraId="55A1FA7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利用启发诱导提升、优秀案例赏析、项目分组讨论等教学方法，引导学生主动思索，参与创新来达成有效提升学习效果目标。</w:t>
            </w:r>
          </w:p>
        </w:tc>
      </w:tr>
      <w:tr w14:paraId="68D1D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43F8D3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16</w:t>
            </w:r>
          </w:p>
        </w:tc>
        <w:tc>
          <w:tcPr>
            <w:tcW w:w="1275" w:type="dxa"/>
            <w:noWrap w:val="0"/>
            <w:vAlign w:val="center"/>
          </w:tcPr>
          <w:p w14:paraId="7418437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人际交流与沟通</w:t>
            </w:r>
          </w:p>
        </w:tc>
        <w:tc>
          <w:tcPr>
            <w:tcW w:w="3003" w:type="dxa"/>
            <w:noWrap w:val="0"/>
            <w:vAlign w:val="center"/>
          </w:tcPr>
          <w:p w14:paraId="24CC07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课程旨在帮助学生掌握有效的人际沟通技巧，提升其在工作、学习和日常生活中的沟通能力，以更好地建立和维护人际关系，实现有效合作与问题解决。</w:t>
            </w:r>
          </w:p>
        </w:tc>
        <w:tc>
          <w:tcPr>
            <w:tcW w:w="3110" w:type="dxa"/>
            <w:noWrap w:val="0"/>
            <w:vAlign w:val="center"/>
          </w:tcPr>
          <w:p w14:paraId="5D078FA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课程内容包括沟通基础理论、沟通技巧、冲突处理、团队合作等方面。</w:t>
            </w:r>
          </w:p>
        </w:tc>
        <w:tc>
          <w:tcPr>
            <w:tcW w:w="2982" w:type="dxa"/>
            <w:noWrap w:val="0"/>
            <w:vAlign w:val="center"/>
          </w:tcPr>
          <w:p w14:paraId="3BF280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通过案例引导、深度解析，情景模拟，角色扮演，媒体演示，专项实践，让学生达到掌握知识技能目的。</w:t>
            </w:r>
          </w:p>
        </w:tc>
      </w:tr>
      <w:tr w14:paraId="53A07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0176691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17</w:t>
            </w:r>
          </w:p>
        </w:tc>
        <w:tc>
          <w:tcPr>
            <w:tcW w:w="1275" w:type="dxa"/>
            <w:noWrap w:val="0"/>
            <w:vAlign w:val="center"/>
          </w:tcPr>
          <w:p w14:paraId="3303DE7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演讲与口才</w:t>
            </w:r>
          </w:p>
        </w:tc>
        <w:tc>
          <w:tcPr>
            <w:tcW w:w="3003" w:type="dxa"/>
            <w:noWrap w:val="0"/>
            <w:vAlign w:val="center"/>
          </w:tcPr>
          <w:p w14:paraId="24C8BA8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培养学生的口头表达能力，使其具备清晰、准确、有逻辑的语言表达能力，同时增强学生的自信心和应变能力，为未来的公众演讲和职场沟通打下坚实基础。</w:t>
            </w:r>
          </w:p>
        </w:tc>
        <w:tc>
          <w:tcPr>
            <w:tcW w:w="3110" w:type="dxa"/>
            <w:noWrap w:val="0"/>
            <w:vAlign w:val="center"/>
          </w:tcPr>
          <w:p w14:paraId="620D4E7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课程内容包括演讲基础理论、演讲技巧、口才训练、实践演练等方面。学生将学习演讲的基本结构、语言技巧、肢体语言以及应对紧张情绪的方法。</w:t>
            </w:r>
          </w:p>
        </w:tc>
        <w:tc>
          <w:tcPr>
            <w:tcW w:w="2982" w:type="dxa"/>
            <w:noWrap w:val="0"/>
            <w:vAlign w:val="center"/>
          </w:tcPr>
          <w:p w14:paraId="7847AC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14:paraId="18CE1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05F04B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18</w:t>
            </w:r>
          </w:p>
        </w:tc>
        <w:tc>
          <w:tcPr>
            <w:tcW w:w="1275" w:type="dxa"/>
            <w:noWrap w:val="0"/>
            <w:vAlign w:val="center"/>
          </w:tcPr>
          <w:p w14:paraId="25C4532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创新创业教育</w:t>
            </w:r>
          </w:p>
        </w:tc>
        <w:tc>
          <w:tcPr>
            <w:tcW w:w="3003" w:type="dxa"/>
            <w:noWrap w:val="0"/>
            <w:vAlign w:val="center"/>
          </w:tcPr>
          <w:p w14:paraId="3F56F9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培养学生的创新思维、创业意识和创业能力，让学生了解创业的基本知识和流程，掌握创业所需的基本技能，为未来的创业实践或职业发展打下坚实基础。</w:t>
            </w:r>
          </w:p>
        </w:tc>
        <w:tc>
          <w:tcPr>
            <w:tcW w:w="3110" w:type="dxa"/>
            <w:noWrap w:val="0"/>
            <w:vAlign w:val="center"/>
          </w:tcPr>
          <w:p w14:paraId="00CF7D0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课程内容涵盖创新思维培养、创业理念引导、市场调研分析、商业模式构建、团队建设与管理、创业计划书撰写、资金筹措与投资等方面。</w:t>
            </w:r>
          </w:p>
        </w:tc>
        <w:tc>
          <w:tcPr>
            <w:tcW w:w="2982" w:type="dxa"/>
            <w:noWrap w:val="0"/>
            <w:vAlign w:val="center"/>
          </w:tcPr>
          <w:p w14:paraId="2E52673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sz w:val="24"/>
                <w:szCs w:val="24"/>
                <w:highlight w:val="none"/>
                <w:lang w:val="en-US" w:eastAsia="zh-CN"/>
              </w:rPr>
            </w:pPr>
            <w:r>
              <w:rPr>
                <w:rFonts w:hint="default" w:ascii="Times New Roman" w:hAnsi="Times New Roman" w:eastAsia="仿宋" w:cs="Helvetica"/>
                <w:i w:val="0"/>
                <w:caps w:val="0"/>
                <w:color w:val="auto"/>
                <w:spacing w:val="0"/>
                <w:sz w:val="21"/>
                <w:szCs w:val="21"/>
                <w:highlight w:val="none"/>
                <w:shd w:val="clear" w:color="auto" w:fill="FFFFFF"/>
              </w:rPr>
              <w:t>理</w:t>
            </w:r>
            <w:r>
              <w:rPr>
                <w:rFonts w:hint="eastAsia" w:ascii="Times New Roman" w:hAnsi="Times New Roman" w:eastAsia="仿宋" w:cs="仿宋"/>
                <w:color w:val="auto"/>
                <w:sz w:val="24"/>
                <w:szCs w:val="24"/>
                <w:highlight w:val="none"/>
                <w:lang w:val="en-US" w:eastAsia="zh-CN"/>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10ABB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7CB385B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19</w:t>
            </w:r>
          </w:p>
        </w:tc>
        <w:tc>
          <w:tcPr>
            <w:tcW w:w="1275" w:type="dxa"/>
            <w:noWrap w:val="0"/>
            <w:vAlign w:val="center"/>
          </w:tcPr>
          <w:p w14:paraId="2611A72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中国共产党简史</w:t>
            </w:r>
          </w:p>
        </w:tc>
        <w:tc>
          <w:tcPr>
            <w:tcW w:w="3003" w:type="dxa"/>
            <w:shd w:val="clear" w:color="auto" w:fill="auto"/>
            <w:noWrap w:val="0"/>
            <w:vAlign w:val="center"/>
          </w:tcPr>
          <w:p w14:paraId="7A2603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中国共产党简史课程的目的是让学生了解中国共产党的光辉历程、伟大成就和宝贵经验，加深对中国特色社会主义道路、理论、制度、文化的认识，增强对党的信仰和对中国特色社会主义的信念。</w:t>
            </w:r>
          </w:p>
        </w:tc>
        <w:tc>
          <w:tcPr>
            <w:tcW w:w="3110" w:type="dxa"/>
            <w:shd w:val="clear" w:color="auto" w:fill="auto"/>
            <w:noWrap w:val="0"/>
            <w:vAlign w:val="center"/>
          </w:tcPr>
          <w:p w14:paraId="3244619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tc>
        <w:tc>
          <w:tcPr>
            <w:tcW w:w="2982" w:type="dxa"/>
            <w:shd w:val="clear" w:color="auto" w:fill="auto"/>
            <w:noWrap w:val="0"/>
            <w:vAlign w:val="center"/>
          </w:tcPr>
          <w:p w14:paraId="66748F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14:paraId="034F9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7C7A96E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20</w:t>
            </w:r>
          </w:p>
        </w:tc>
        <w:tc>
          <w:tcPr>
            <w:tcW w:w="1275" w:type="dxa"/>
            <w:noWrap w:val="0"/>
            <w:vAlign w:val="center"/>
          </w:tcPr>
          <w:p w14:paraId="48B5AE1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改革开放简史</w:t>
            </w:r>
          </w:p>
        </w:tc>
        <w:tc>
          <w:tcPr>
            <w:tcW w:w="3003" w:type="dxa"/>
            <w:shd w:val="clear" w:color="auto" w:fill="auto"/>
            <w:noWrap w:val="0"/>
            <w:vAlign w:val="center"/>
          </w:tcPr>
          <w:p w14:paraId="6AF848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让学生全面了解改革开放的历史背景、进程和成就，深刻理解改革开放对中国现代化建设的深远影响，增强对中国特色社会主义道路、理论、制度、文化的自信。</w:t>
            </w:r>
          </w:p>
        </w:tc>
        <w:tc>
          <w:tcPr>
            <w:tcW w:w="3110" w:type="dxa"/>
            <w:shd w:val="clear" w:color="auto" w:fill="auto"/>
            <w:noWrap w:val="0"/>
            <w:vAlign w:val="center"/>
          </w:tcPr>
          <w:p w14:paraId="5FB882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shd w:val="clear" w:color="auto" w:fill="auto"/>
            <w:noWrap w:val="0"/>
            <w:vAlign w:val="center"/>
          </w:tcPr>
          <w:p w14:paraId="6AC164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通过专</w:t>
            </w:r>
            <w:r>
              <w:rPr>
                <w:rFonts w:hint="default" w:ascii="Times New Roman" w:hAnsi="Times New Roman" w:eastAsia="仿宋" w:cs="仿宋"/>
                <w:color w:val="auto"/>
                <w:sz w:val="24"/>
                <w:szCs w:val="24"/>
                <w:highlight w:val="none"/>
                <w:lang w:val="en-US" w:eastAsia="zh-CN"/>
              </w:rPr>
              <w:t>题讲授法</w:t>
            </w:r>
            <w:r>
              <w:rPr>
                <w:rFonts w:hint="eastAsia" w:ascii="Times New Roman" w:hAnsi="Times New Roman" w:eastAsia="仿宋" w:cs="仿宋"/>
                <w:color w:val="auto"/>
                <w:sz w:val="24"/>
                <w:szCs w:val="24"/>
                <w:highlight w:val="none"/>
                <w:lang w:val="en-US" w:eastAsia="zh-CN"/>
              </w:rPr>
              <w:t>、情</w:t>
            </w:r>
            <w:r>
              <w:rPr>
                <w:rFonts w:hint="default" w:ascii="Times New Roman" w:hAnsi="Times New Roman" w:eastAsia="仿宋" w:cs="仿宋"/>
                <w:color w:val="auto"/>
                <w:sz w:val="24"/>
                <w:szCs w:val="24"/>
                <w:highlight w:val="none"/>
                <w:lang w:val="en-US" w:eastAsia="zh-CN"/>
              </w:rPr>
              <w:t>境教学法</w:t>
            </w:r>
            <w:r>
              <w:rPr>
                <w:rFonts w:hint="eastAsia" w:ascii="Times New Roman" w:hAnsi="Times New Roman" w:eastAsia="仿宋" w:cs="仿宋"/>
                <w:color w:val="auto"/>
                <w:sz w:val="24"/>
                <w:szCs w:val="24"/>
                <w:highlight w:val="none"/>
                <w:lang w:val="en-US" w:eastAsia="zh-CN"/>
              </w:rPr>
              <w:t>，让学生能</w:t>
            </w:r>
            <w:r>
              <w:rPr>
                <w:rFonts w:hint="default" w:ascii="Times New Roman" w:hAnsi="Times New Roman" w:eastAsia="仿宋" w:cs="仿宋"/>
                <w:color w:val="auto"/>
                <w:sz w:val="24"/>
                <w:szCs w:val="24"/>
                <w:highlight w:val="none"/>
                <w:lang w:val="en-US" w:eastAsia="zh-CN"/>
              </w:rPr>
              <w:t>够系统把握中国改革开放事业的辉煌成就、重大贡献、重要经验和深刻启示。</w:t>
            </w:r>
          </w:p>
        </w:tc>
      </w:tr>
      <w:tr w14:paraId="5F0C1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67C8E1A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21</w:t>
            </w:r>
          </w:p>
        </w:tc>
        <w:tc>
          <w:tcPr>
            <w:tcW w:w="1275" w:type="dxa"/>
            <w:noWrap w:val="0"/>
            <w:vAlign w:val="center"/>
          </w:tcPr>
          <w:p w14:paraId="15C431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中华人民共和国简史</w:t>
            </w:r>
          </w:p>
        </w:tc>
        <w:tc>
          <w:tcPr>
            <w:tcW w:w="3003" w:type="dxa"/>
            <w:shd w:val="clear" w:color="auto" w:fill="auto"/>
            <w:noWrap w:val="0"/>
            <w:vAlign w:val="center"/>
          </w:tcPr>
          <w:p w14:paraId="7F6F27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让学生全面了解中华人民共和国从成立至今的历史进程、主要成就和基本经验，加深对中国特色社会主义道路、理论、制度、文化的认识，增强国家认同感和民族自豪感。</w:t>
            </w:r>
          </w:p>
        </w:tc>
        <w:tc>
          <w:tcPr>
            <w:tcW w:w="3110" w:type="dxa"/>
            <w:shd w:val="clear" w:color="auto" w:fill="auto"/>
            <w:noWrap w:val="0"/>
            <w:vAlign w:val="center"/>
          </w:tcPr>
          <w:p w14:paraId="009B99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shd w:val="clear" w:color="auto" w:fill="auto"/>
            <w:noWrap w:val="0"/>
            <w:vAlign w:val="center"/>
          </w:tcPr>
          <w:p w14:paraId="07C803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通过课堂讲解、案例分析、小组讨论、模拟实践等方式，促进学生进一步增强民族自尊心、自信心和自豪感, 坚定对马克思主义的信仰、对中国共产党的信任、对社会主义的信心。</w:t>
            </w:r>
          </w:p>
        </w:tc>
      </w:tr>
      <w:tr w14:paraId="31F6C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757" w:type="dxa"/>
            <w:noWrap w:val="0"/>
            <w:vAlign w:val="center"/>
          </w:tcPr>
          <w:p w14:paraId="27AA02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22</w:t>
            </w:r>
          </w:p>
        </w:tc>
        <w:tc>
          <w:tcPr>
            <w:tcW w:w="1275" w:type="dxa"/>
            <w:noWrap w:val="0"/>
            <w:vAlign w:val="center"/>
          </w:tcPr>
          <w:p w14:paraId="57ECB2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社会主义发展简史</w:t>
            </w:r>
          </w:p>
        </w:tc>
        <w:tc>
          <w:tcPr>
            <w:tcW w:w="3003" w:type="dxa"/>
            <w:shd w:val="clear" w:color="auto" w:fill="auto"/>
            <w:noWrap w:val="0"/>
            <w:vAlign w:val="center"/>
          </w:tcPr>
          <w:p w14:paraId="20C7A5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让学生全面了解社会主义思想和实践的历史演变，深入理解社会主义的基本原则和核心价值，认识社会主义在不同国家和时期的发展与挑战，从而增强对社会主义制度的认识与信心。</w:t>
            </w:r>
          </w:p>
        </w:tc>
        <w:tc>
          <w:tcPr>
            <w:tcW w:w="3110" w:type="dxa"/>
            <w:shd w:val="clear" w:color="auto" w:fill="auto"/>
            <w:noWrap w:val="0"/>
            <w:vAlign w:val="center"/>
          </w:tcPr>
          <w:p w14:paraId="4EC2C0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shd w:val="clear" w:color="auto" w:fill="auto"/>
            <w:noWrap w:val="0"/>
            <w:vAlign w:val="center"/>
          </w:tcPr>
          <w:p w14:paraId="00EB52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通过文本解读法、故事穿插法、存疑追问法等方式，帮助学生掌握关于当代社会主义的基本知识，以更深刻的视角理解认识当代中国社会，强化共产主义世界观。</w:t>
            </w:r>
          </w:p>
        </w:tc>
      </w:tr>
      <w:tr w14:paraId="49E31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1" w:hRule="atLeast"/>
          <w:jc w:val="center"/>
        </w:trPr>
        <w:tc>
          <w:tcPr>
            <w:tcW w:w="757" w:type="dxa"/>
            <w:noWrap w:val="0"/>
            <w:vAlign w:val="center"/>
          </w:tcPr>
          <w:p w14:paraId="2B8289A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23</w:t>
            </w:r>
          </w:p>
        </w:tc>
        <w:tc>
          <w:tcPr>
            <w:tcW w:w="1275" w:type="dxa"/>
            <w:noWrap w:val="0"/>
            <w:vAlign w:val="center"/>
          </w:tcPr>
          <w:p w14:paraId="2E49B2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lang w:eastAsia="zh-CN"/>
              </w:rPr>
              <w:t>国家安全教育</w:t>
            </w:r>
          </w:p>
        </w:tc>
        <w:tc>
          <w:tcPr>
            <w:tcW w:w="3003" w:type="dxa"/>
            <w:shd w:val="clear" w:color="auto" w:fill="auto"/>
            <w:noWrap w:val="0"/>
            <w:vAlign w:val="center"/>
          </w:tcPr>
          <w:p w14:paraId="4BD173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让学生系统掌握总体国家安全观的内涵和精神实质，理解中国特色国家安全体系，树立国家安全底线思维，将国家安全意识转化为自觉行动，强化责任担当。</w:t>
            </w:r>
          </w:p>
        </w:tc>
        <w:tc>
          <w:tcPr>
            <w:tcW w:w="3110" w:type="dxa"/>
            <w:shd w:val="clear" w:color="auto" w:fill="auto"/>
            <w:noWrap w:val="0"/>
            <w:vAlign w:val="center"/>
          </w:tcPr>
          <w:p w14:paraId="3663196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政治安全、国土安全、军事安全、经济安全、文化安全、社会安全、科技安全、网络安全、生态安全、资源安全、核安全、海外利益安全、新型领域安全</w:t>
            </w:r>
          </w:p>
        </w:tc>
        <w:tc>
          <w:tcPr>
            <w:tcW w:w="2982" w:type="dxa"/>
            <w:shd w:val="clear" w:color="auto" w:fill="auto"/>
            <w:noWrap w:val="0"/>
            <w:vAlign w:val="center"/>
          </w:tcPr>
          <w:p w14:paraId="26E2B1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通过组织讲座、参观、调研、体验式、实践活动等方式，进行案例分析、实地考察、访谈探究、行动反思，积极引导学生自主参与、体验感悟。</w:t>
            </w:r>
          </w:p>
        </w:tc>
      </w:tr>
      <w:tr w14:paraId="73560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8" w:hRule="atLeast"/>
          <w:jc w:val="center"/>
        </w:trPr>
        <w:tc>
          <w:tcPr>
            <w:tcW w:w="757" w:type="dxa"/>
            <w:noWrap w:val="0"/>
            <w:vAlign w:val="center"/>
          </w:tcPr>
          <w:p w14:paraId="4F66EE7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24</w:t>
            </w:r>
          </w:p>
        </w:tc>
        <w:tc>
          <w:tcPr>
            <w:tcW w:w="1275" w:type="dxa"/>
            <w:noWrap w:val="0"/>
            <w:vAlign w:val="center"/>
          </w:tcPr>
          <w:p w14:paraId="72DD3F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语文</w:t>
            </w:r>
          </w:p>
        </w:tc>
        <w:tc>
          <w:tcPr>
            <w:tcW w:w="3003" w:type="dxa"/>
            <w:shd w:val="clear" w:color="auto" w:fill="auto"/>
            <w:noWrap w:val="0"/>
            <w:vAlign w:val="center"/>
          </w:tcPr>
          <w:p w14:paraId="2C587D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3110" w:type="dxa"/>
            <w:shd w:val="clear" w:color="auto" w:fill="auto"/>
            <w:noWrap w:val="0"/>
            <w:vAlign w:val="center"/>
          </w:tcPr>
          <w:p w14:paraId="2454974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82" w:type="dxa"/>
            <w:shd w:val="clear" w:color="auto" w:fill="auto"/>
            <w:noWrap w:val="0"/>
            <w:vAlign w:val="center"/>
          </w:tcPr>
          <w:p w14:paraId="5EA8254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通过多媒体教学设备展示文学作品的相关图片、视频和音频资料，帮助学生更好理解作品。其次组织课堂讨论、小组合作等教学活动，鼓励学生积极参与，培养其合作意识和创新能力。</w:t>
            </w:r>
          </w:p>
        </w:tc>
      </w:tr>
    </w:tbl>
    <w:p w14:paraId="2180F8C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楷体" w:cs="楷体"/>
          <w:color w:val="auto"/>
          <w:sz w:val="32"/>
          <w:szCs w:val="32"/>
          <w:highlight w:val="none"/>
          <w:lang w:val="en-US" w:eastAsia="zh-CN"/>
        </w:rPr>
      </w:pPr>
      <w:r>
        <w:rPr>
          <w:rFonts w:hint="eastAsia" w:ascii="Times New Roman" w:hAnsi="Times New Roman" w:eastAsia="楷体" w:cs="楷体"/>
          <w:color w:val="auto"/>
          <w:sz w:val="32"/>
          <w:szCs w:val="32"/>
          <w:highlight w:val="none"/>
          <w:lang w:val="en-US" w:eastAsia="zh-CN"/>
        </w:rPr>
        <w:t>（二）专业（技能）课程</w:t>
      </w:r>
    </w:p>
    <w:p w14:paraId="374B206F">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color w:val="auto"/>
          <w:kern w:val="2"/>
          <w:sz w:val="32"/>
          <w:szCs w:val="32"/>
          <w:highlight w:val="none"/>
          <w:lang w:val="en-US" w:eastAsia="zh-CN" w:bidi="ar-SA"/>
        </w:rPr>
      </w:pPr>
      <w:r>
        <w:rPr>
          <w:rFonts w:hint="eastAsia" w:ascii="Times New Roman" w:hAnsi="Times New Roman" w:eastAsia="仿宋_GB2312" w:cs="仿宋"/>
          <w:color w:val="auto"/>
          <w:kern w:val="2"/>
          <w:sz w:val="32"/>
          <w:szCs w:val="32"/>
          <w:highlight w:val="none"/>
          <w:lang w:val="en-US" w:eastAsia="zh-CN" w:bidi="ar-SA"/>
        </w:rPr>
        <w:t>专业（技能）课程包括专业基础课程、专业核心课程、专业拓展课程，并涵盖有关实践性教学环节。</w:t>
      </w:r>
    </w:p>
    <w:p w14:paraId="1921C4E5">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color w:val="auto"/>
          <w:kern w:val="2"/>
          <w:sz w:val="32"/>
          <w:szCs w:val="32"/>
          <w:highlight w:val="none"/>
          <w:lang w:val="en-US" w:eastAsia="zh-CN" w:bidi="ar-SA"/>
        </w:rPr>
      </w:pPr>
      <w:r>
        <w:rPr>
          <w:rFonts w:hint="eastAsia" w:ascii="Times New Roman" w:hAnsi="Times New Roman" w:eastAsia="仿宋_GB2312" w:cs="仿宋"/>
          <w:color w:val="auto"/>
          <w:kern w:val="2"/>
          <w:sz w:val="32"/>
          <w:szCs w:val="32"/>
          <w:highlight w:val="none"/>
          <w:lang w:val="en-US" w:eastAsia="zh-CN" w:bidi="ar-SA"/>
        </w:rPr>
        <w:t>1.专业基础课程：</w:t>
      </w:r>
    </w:p>
    <w:p w14:paraId="7442AB7E">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color w:val="auto"/>
          <w:kern w:val="2"/>
          <w:sz w:val="32"/>
          <w:szCs w:val="32"/>
          <w:highlight w:val="none"/>
          <w:lang w:val="en-US" w:eastAsia="zh-CN" w:bidi="ar-SA"/>
        </w:rPr>
      </w:pPr>
      <w:r>
        <w:rPr>
          <w:rFonts w:hint="eastAsia" w:ascii="Times New Roman" w:hAnsi="Times New Roman" w:eastAsia="仿宋_GB2312" w:cs="仿宋"/>
          <w:color w:val="auto"/>
          <w:kern w:val="2"/>
          <w:sz w:val="32"/>
          <w:szCs w:val="32"/>
          <w:highlight w:val="none"/>
          <w:lang w:val="en-US" w:eastAsia="zh-CN" w:bidi="ar-SA"/>
        </w:rPr>
        <w:t>专业基础课是为后续专业课程学习打基础的课程。包括：工程制图、土木工程概论、建筑材料、房屋建筑学、工程建设法规、测量学、建设工程监理概论、建筑力学与结构、计算机辅助设计（CAD）、BIM基础</w:t>
      </w:r>
      <w:r>
        <w:rPr>
          <w:rFonts w:hint="eastAsia" w:eastAsia="仿宋_GB2312" w:cs="仿宋"/>
          <w:color w:val="auto"/>
          <w:kern w:val="2"/>
          <w:sz w:val="32"/>
          <w:szCs w:val="32"/>
          <w:highlight w:val="none"/>
          <w:lang w:val="en-US" w:eastAsia="zh-CN" w:bidi="ar-SA"/>
        </w:rPr>
        <w:t>和</w:t>
      </w:r>
      <w:r>
        <w:rPr>
          <w:rFonts w:hint="eastAsia" w:ascii="Times New Roman" w:hAnsi="Times New Roman" w:eastAsia="仿宋_GB2312" w:cs="仿宋"/>
          <w:color w:val="auto"/>
          <w:kern w:val="2"/>
          <w:sz w:val="32"/>
          <w:szCs w:val="32"/>
          <w:highlight w:val="none"/>
          <w:lang w:val="en-US" w:eastAsia="zh-CN" w:bidi="ar-SA"/>
        </w:rPr>
        <w:t>建筑施工技术等课程。</w:t>
      </w:r>
    </w:p>
    <w:p w14:paraId="39A426AF">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jc w:val="center"/>
        <w:textAlignment w:val="auto"/>
        <w:rPr>
          <w:rFonts w:hint="eastAsia" w:ascii="Times New Roman" w:hAnsi="Times New Roman" w:eastAsia="仿宋_GB2312" w:cs="仿宋"/>
          <w:color w:val="auto"/>
          <w:kern w:val="2"/>
          <w:sz w:val="32"/>
          <w:szCs w:val="32"/>
          <w:highlight w:val="none"/>
          <w:lang w:val="en-US" w:eastAsia="zh-CN" w:bidi="ar-SA"/>
        </w:rPr>
      </w:pPr>
      <w:r>
        <w:rPr>
          <w:rFonts w:hint="eastAsia" w:ascii="Times New Roman" w:hAnsi="Times New Roman" w:eastAsia="仿宋_GB2312" w:cs="仿宋"/>
          <w:color w:val="auto"/>
          <w:kern w:val="2"/>
          <w:sz w:val="32"/>
          <w:szCs w:val="32"/>
          <w:highlight w:val="none"/>
          <w:lang w:val="en-US" w:eastAsia="zh-CN" w:bidi="ar-SA"/>
        </w:rPr>
        <w:t>专业基础课程描述表</w:t>
      </w:r>
    </w:p>
    <w:tbl>
      <w:tblPr>
        <w:tblStyle w:val="5"/>
        <w:tblW w:w="105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
        <w:gridCol w:w="1312"/>
        <w:gridCol w:w="2661"/>
        <w:gridCol w:w="2824"/>
        <w:gridCol w:w="3068"/>
      </w:tblGrid>
      <w:tr w14:paraId="022E8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noWrap w:val="0"/>
            <w:vAlign w:val="center"/>
          </w:tcPr>
          <w:p w14:paraId="30583FB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序号</w:t>
            </w:r>
          </w:p>
        </w:tc>
        <w:tc>
          <w:tcPr>
            <w:tcW w:w="1312" w:type="dxa"/>
            <w:noWrap w:val="0"/>
            <w:vAlign w:val="center"/>
          </w:tcPr>
          <w:p w14:paraId="6FB7ADB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课程名称</w:t>
            </w:r>
          </w:p>
        </w:tc>
        <w:tc>
          <w:tcPr>
            <w:tcW w:w="2661" w:type="dxa"/>
            <w:noWrap w:val="0"/>
            <w:vAlign w:val="center"/>
          </w:tcPr>
          <w:p w14:paraId="1CA3DE6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p>
        </w:tc>
        <w:tc>
          <w:tcPr>
            <w:tcW w:w="2824" w:type="dxa"/>
            <w:noWrap w:val="0"/>
            <w:vAlign w:val="center"/>
          </w:tcPr>
          <w:p w14:paraId="7938748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内容</w:t>
            </w:r>
          </w:p>
        </w:tc>
        <w:tc>
          <w:tcPr>
            <w:tcW w:w="3068" w:type="dxa"/>
            <w:noWrap w:val="0"/>
            <w:vAlign w:val="center"/>
          </w:tcPr>
          <w:p w14:paraId="0F19BAB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教学要求</w:t>
            </w:r>
          </w:p>
        </w:tc>
      </w:tr>
      <w:tr w14:paraId="3E6A7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noWrap w:val="0"/>
            <w:vAlign w:val="center"/>
          </w:tcPr>
          <w:p w14:paraId="6A57061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1</w:t>
            </w:r>
          </w:p>
        </w:tc>
        <w:tc>
          <w:tcPr>
            <w:tcW w:w="1312" w:type="dxa"/>
            <w:noWrap w:val="0"/>
            <w:vAlign w:val="center"/>
          </w:tcPr>
          <w:p w14:paraId="6949D70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工程制图</w:t>
            </w:r>
          </w:p>
        </w:tc>
        <w:tc>
          <w:tcPr>
            <w:tcW w:w="2661" w:type="dxa"/>
            <w:noWrap w:val="0"/>
            <w:vAlign w:val="top"/>
          </w:tcPr>
          <w:p w14:paraId="51523D4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培养学生掌握工程制图的基本理论、方法和技能，能够熟练运用绘图工具进行工程图纸的绘制和解读。通过本课程的学习，学生将具备对工程项目进行准确、规范、美观的图纸表达能力，为后续的工程设计、施工和管理提供有力的技术支持。同时，课程还将注重培养学生的空间思维能力、创新能力和实践能力，以适应现代工程领域对制图人才的多元化需求。</w:t>
            </w:r>
          </w:p>
        </w:tc>
        <w:tc>
          <w:tcPr>
            <w:tcW w:w="2824" w:type="dxa"/>
            <w:noWrap w:val="0"/>
            <w:vAlign w:val="top"/>
          </w:tcPr>
          <w:p w14:paraId="00F167E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工程制图》课程内容主要包括：制图基础知识、投影与视图、工程形体的表达方法、组合体的绘制与识读、轴测图与透视图、工程图样的绘制与标注、专业工程图的绘制等。此外，课程还将涉及计算机绘图技术、工程制图标准与规范等内容。通过这些内容的学习，学生将能够全面掌握工程制图的核心知识和技能，为未来的职业生涯奠定坚实的基础。</w:t>
            </w:r>
          </w:p>
        </w:tc>
        <w:tc>
          <w:tcPr>
            <w:tcW w:w="3068" w:type="dxa"/>
            <w:noWrap w:val="0"/>
            <w:vAlign w:val="center"/>
          </w:tcPr>
          <w:p w14:paraId="674335E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全面融合技术实践与法律规范，确保学生在掌握工程制图专业技能的同时，也深刻理解并遵循相关的行业标准和法律法规。具体而言，本课程不仅要求学生熟练掌握制图软件的操作、图纸的规范绘制与表达技巧，还需深入理解工程制图在工程项目全生命周期中的应用及其法律合规性。课程将结合实例分析，让学生认识到工程图纸作为工程语言的重要性，以及其在项目设计、施工、验收及后期维护等阶段所承担的法律责任。</w:t>
            </w:r>
          </w:p>
        </w:tc>
      </w:tr>
      <w:tr w14:paraId="0488E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4" w:type="dxa"/>
            <w:noWrap w:val="0"/>
            <w:vAlign w:val="center"/>
          </w:tcPr>
          <w:p w14:paraId="511C163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2</w:t>
            </w:r>
          </w:p>
        </w:tc>
        <w:tc>
          <w:tcPr>
            <w:tcW w:w="1312" w:type="dxa"/>
            <w:noWrap w:val="0"/>
            <w:vAlign w:val="center"/>
          </w:tcPr>
          <w:p w14:paraId="5190065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土木工程概论</w:t>
            </w:r>
          </w:p>
        </w:tc>
        <w:tc>
          <w:tcPr>
            <w:tcW w:w="2661" w:type="dxa"/>
            <w:noWrap w:val="0"/>
            <w:vAlign w:val="top"/>
          </w:tcPr>
          <w:p w14:paraId="6A3EED8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使学生全面了解土木工程的各个领域，包括建筑工程、道路与桥梁工程、岩土工程、水利工程等，掌握土木工程的基本概念、原理和方法，熟悉土木工程中常用的材料、结构和施工技术。培养学生的空间想象能力、逻辑思维能力和分析解决问题的能力，提高学生对土木工程实际问题的理解和应对能力。通过课程学习，学生能够初步具备运用所学知识进行简单工程设计和分析的能力。激发学生对土木工程专业的兴趣和热情，培养学生的创新意识和团队合作精神，使学生具备良好的职业道德和社会责任感，为学生未来的职业发展奠定坚实的基础。</w:t>
            </w:r>
          </w:p>
        </w:tc>
        <w:tc>
          <w:tcPr>
            <w:tcW w:w="2824" w:type="dxa"/>
            <w:noWrap w:val="0"/>
            <w:vAlign w:val="top"/>
          </w:tcPr>
          <w:p w14:paraId="4425850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涵盖了丰富的土木工程领域知识。首先，会介绍土木工程的基本概念、发展历程以及其在社会中的重要地位。其次，深入讲解建筑工程、道路与桥梁工程、岩土工程、水利工程等主要分支的特点和应用。同时，对土木工程中常用的材料，如钢材、混凝土等，以及相关的结构设计和施工技术进行阐述。还会探讨土木工程面临的挑战，如可持续发展、智能化建造等，并介绍前沿的创新技术与理念。此外，通过实际案例分析，让学生更好地理解理论知识在实践中的应用。最后，组织实地参观，让学生亲身体验土木工程的实际运作，增强对专业的认知和兴趣。通过这些教学内容，为学生开启土木工程的精彩之门。</w:t>
            </w:r>
          </w:p>
        </w:tc>
        <w:tc>
          <w:tcPr>
            <w:tcW w:w="3068" w:type="dxa"/>
            <w:noWrap w:val="0"/>
            <w:vAlign w:val="center"/>
          </w:tcPr>
          <w:p w14:paraId="3F541E2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学生要深入理解土木工程的基本概念、理论体系和发展历程，掌握其在社会建设中的重要地位和作用。通过学习，能够分析土木工程领域的实际问题，并运用所学知识提出合理的解决方案。注重培养学生的实践能力，通过实验、案例分析等环节，让学生亲身体验土木工程的实际操作，提高解决实际问题的能力。激发学生对土木工程专业的兴趣和热情，引导其积极主动地探索和学习，培养其创新思维和创新能力。同时，要让学生了解土木工程领域的前沿动态和最新技术，拓宽学生的专业视野，使其具备与时俱进的专业素养。此外，还要培养学生的团队协作精神和沟通能力，让他们在团队中能够相互配合、共同进步。引导学生树立正确的工程伦理观念和职业道德意识，为今后成为优秀的土木工程专业人才奠定坚实基础。</w:t>
            </w:r>
          </w:p>
        </w:tc>
      </w:tr>
      <w:tr w14:paraId="71CEB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4" w:type="dxa"/>
            <w:noWrap w:val="0"/>
            <w:vAlign w:val="center"/>
          </w:tcPr>
          <w:p w14:paraId="709A84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3</w:t>
            </w:r>
          </w:p>
        </w:tc>
        <w:tc>
          <w:tcPr>
            <w:tcW w:w="1312" w:type="dxa"/>
            <w:noWrap w:val="0"/>
            <w:vAlign w:val="center"/>
          </w:tcPr>
          <w:p w14:paraId="3AE95DC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建筑材料</w:t>
            </w:r>
          </w:p>
        </w:tc>
        <w:tc>
          <w:tcPr>
            <w:tcW w:w="2661" w:type="dxa"/>
            <w:noWrap w:val="0"/>
            <w:vAlign w:val="top"/>
          </w:tcPr>
          <w:p w14:paraId="185C4DF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通过全面介绍各类建筑材料的性质、用途、制备及应用技术，使学生掌握建筑材料的基本知识，能够合理选择和应用建筑材料于实际工程中，以确保建筑物的安全性、耐久性和经济性。</w:t>
            </w:r>
          </w:p>
        </w:tc>
        <w:tc>
          <w:tcPr>
            <w:tcW w:w="2824" w:type="dxa"/>
            <w:noWrap w:val="0"/>
            <w:vAlign w:val="center"/>
          </w:tcPr>
          <w:p w14:paraId="6B5F275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涵盖广泛，包括无机非金属材料（如水泥、混凝土、玻璃等）、金属材料（如钢材、铝合金等）、有机高分子材料（如塑料、涂料、防水材料等）以及复合材料等各类建筑材料的物理力学性能、生产工艺、质量检验、环境影响及可持续发展等方面的知识。</w:t>
            </w:r>
          </w:p>
        </w:tc>
        <w:tc>
          <w:tcPr>
            <w:tcW w:w="3068" w:type="dxa"/>
            <w:noWrap w:val="0"/>
            <w:vAlign w:val="top"/>
          </w:tcPr>
          <w:p w14:paraId="0A0CE181">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强调理论与实践相结合，通过实验、参观、案例分析等多种教学手段，加深学生对建筑材料性能和应用的理解，培养其分析问题和解决问题的能力，同时注重培养学生的环保意识，倡导使用绿色建筑材料，推动建筑行业的可持续发展。</w:t>
            </w:r>
          </w:p>
        </w:tc>
      </w:tr>
      <w:tr w14:paraId="4875A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734" w:type="dxa"/>
            <w:noWrap w:val="0"/>
            <w:vAlign w:val="center"/>
          </w:tcPr>
          <w:p w14:paraId="79BBD68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4</w:t>
            </w:r>
          </w:p>
        </w:tc>
        <w:tc>
          <w:tcPr>
            <w:tcW w:w="1312" w:type="dxa"/>
            <w:noWrap w:val="0"/>
            <w:vAlign w:val="center"/>
          </w:tcPr>
          <w:p w14:paraId="74B0CD4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房屋建筑学</w:t>
            </w:r>
          </w:p>
        </w:tc>
        <w:tc>
          <w:tcPr>
            <w:tcW w:w="2661" w:type="dxa"/>
            <w:noWrap w:val="0"/>
            <w:vAlign w:val="top"/>
          </w:tcPr>
          <w:p w14:paraId="76A9E6F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使学生掌握房屋建筑学的基本理论、设计原理及构造方法，了解房屋建筑的发展历程、类型特点及未来趋势，培养学生的空间感知能力、设计思维及解决实际问题的能力，为其后续专业课程学习和未来职业生涯奠定坚实基础。</w:t>
            </w:r>
          </w:p>
        </w:tc>
        <w:tc>
          <w:tcPr>
            <w:tcW w:w="2824" w:type="dxa"/>
            <w:noWrap w:val="0"/>
            <w:vAlign w:val="center"/>
          </w:tcPr>
          <w:p w14:paraId="6F3D6801">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涵盖房屋建筑的基本构成要素、设计原理、构造技术、建筑空间组织、建筑美学、建筑环境与节能等方面。具体内容包括建筑制图与识图、建筑构造详图、建筑结构与材料、建筑设计原理、建筑空间规划、建筑环境与设备、绿色建筑与可持续发展等。</w:t>
            </w:r>
          </w:p>
        </w:tc>
        <w:tc>
          <w:tcPr>
            <w:tcW w:w="3068" w:type="dxa"/>
            <w:noWrap w:val="0"/>
            <w:vAlign w:val="center"/>
          </w:tcPr>
          <w:p w14:paraId="6B985F4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强调理论与实践相结合，通过课堂讲授、案例分析、实地调研、设计作业等多种形式，使学生掌握房屋建筑学的基本概念和原理，熟悉建筑构造技术和设计方法，培养空间感知和设计思维能力。同时，注重学生创新思维和实践能力的培养，鼓励学生积极参与建筑设计实践，提高解决实际问题的能力。</w:t>
            </w:r>
          </w:p>
        </w:tc>
      </w:tr>
      <w:tr w14:paraId="2B935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noWrap w:val="0"/>
            <w:vAlign w:val="center"/>
          </w:tcPr>
          <w:p w14:paraId="3005A4C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5</w:t>
            </w:r>
          </w:p>
        </w:tc>
        <w:tc>
          <w:tcPr>
            <w:tcW w:w="1312" w:type="dxa"/>
            <w:noWrap w:val="0"/>
            <w:vAlign w:val="center"/>
          </w:tcPr>
          <w:p w14:paraId="4921465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工程建设法规</w:t>
            </w:r>
          </w:p>
        </w:tc>
        <w:tc>
          <w:tcPr>
            <w:tcW w:w="2661" w:type="dxa"/>
            <w:noWrap w:val="0"/>
            <w:vAlign w:val="center"/>
          </w:tcPr>
          <w:p w14:paraId="3535B9B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在工程建设法规的课程中，我们的目标是让学生深入理解法规体系，掌握工程建设中的法律知识，培养他们运用法规解决实际问题的能力，增强法律意识和责任感，使他们成为懂法、守法、用法的专业人才，为工程建设领域的规范发展贡献力量。</w:t>
            </w:r>
          </w:p>
        </w:tc>
        <w:tc>
          <w:tcPr>
            <w:tcW w:w="2824" w:type="dxa"/>
            <w:noWrap w:val="0"/>
            <w:vAlign w:val="center"/>
          </w:tcPr>
          <w:p w14:paraId="05818FC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课程教学内容丰富多样。涵盖建设工程基本法律制度、招标投标法、合同法、安全生产法、质量管理法等诸多方面。通过理论讲解与案例分析相结合，使学生了解法规条文的具体含义和应用场景。同时，引导学生探讨实际工程中的法律问题，培养他们的分析和解决能力。还将介绍相关法规的发展历程和最新动态，让学生紧跟时代步伐。通过系统学习，帮助学生树立正确的法律观念，为未来从事建设工程相关工作奠定坚实基础。</w:t>
            </w:r>
          </w:p>
        </w:tc>
        <w:tc>
          <w:tcPr>
            <w:tcW w:w="3068" w:type="dxa"/>
            <w:noWrap w:val="0"/>
            <w:vAlign w:val="center"/>
          </w:tcPr>
          <w:p w14:paraId="0F9FD17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学生需认真学习法规条文，深刻理解其内涵与意义。积极参与课堂讨论，分享自己的观点与见解。主动完成作业，巩固所学知识。注重实践应用，能运用法规分析和解决实际工程问题。培养严谨的思维和法律意识，提升自身综合素养。密切关注法规的更新与变化，不断更新知识体系。以达到学以致用，为建设工程领域的合规发展贡献力量的目的。</w:t>
            </w:r>
          </w:p>
        </w:tc>
      </w:tr>
      <w:tr w14:paraId="1CCBB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noWrap w:val="0"/>
            <w:vAlign w:val="center"/>
          </w:tcPr>
          <w:p w14:paraId="3985E6D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6</w:t>
            </w:r>
          </w:p>
        </w:tc>
        <w:tc>
          <w:tcPr>
            <w:tcW w:w="1312" w:type="dxa"/>
            <w:noWrap w:val="0"/>
            <w:vAlign w:val="center"/>
          </w:tcPr>
          <w:p w14:paraId="315E0C6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测量学</w:t>
            </w:r>
          </w:p>
        </w:tc>
        <w:tc>
          <w:tcPr>
            <w:tcW w:w="2661" w:type="dxa"/>
            <w:noWrap w:val="0"/>
            <w:vAlign w:val="top"/>
          </w:tcPr>
          <w:p w14:paraId="00FDFC14">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测量学课程旨在使学生掌握测量学的基本原理、方法和技术，包括测量仪器的使用、地形图的测绘、工程测量的实施等，培养学生具备解决实际测量问题的能力，为未来从事土木工程、测绘工程、地理信息科学等领域的工作奠定坚实的理论基础和实践技能。</w:t>
            </w:r>
          </w:p>
        </w:tc>
        <w:tc>
          <w:tcPr>
            <w:tcW w:w="2824" w:type="dxa"/>
            <w:noWrap w:val="0"/>
            <w:vAlign w:val="top"/>
          </w:tcPr>
          <w:p w14:paraId="5627876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系统介绍测量学的基本概念、误差理论与数据处理、水准测量、角度测量、距离测量、控制测量、地形图测绘与应用、以及工程测量等内容。通过理论讲授、实验实训和实地测量，使学生掌握测量仪器的操作技能，学会地形图的绘制与判读，理解并能实施各类工程测量任务。</w:t>
            </w:r>
          </w:p>
        </w:tc>
        <w:tc>
          <w:tcPr>
            <w:tcW w:w="3068" w:type="dxa"/>
            <w:noWrap w:val="0"/>
            <w:vAlign w:val="center"/>
          </w:tcPr>
          <w:p w14:paraId="479997C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学生需认真听讲，积极参与课堂讨论，深入理解测量学的基本原理和方法；熟练掌握常用测量仪器的操作与维护，能够独立完成测量实验和实训项目；注重实践经验的积累，积极参与实地测量任务，提升解决实际测量问题的能力；完成课程作业和项目报告，展示个人学习成果，并准备通过课程考核，检验对测量学知识的掌握程度。</w:t>
            </w:r>
          </w:p>
        </w:tc>
      </w:tr>
      <w:tr w14:paraId="0DFD0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noWrap w:val="0"/>
            <w:vAlign w:val="center"/>
          </w:tcPr>
          <w:p w14:paraId="35313BB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7</w:t>
            </w:r>
          </w:p>
        </w:tc>
        <w:tc>
          <w:tcPr>
            <w:tcW w:w="1312" w:type="dxa"/>
            <w:noWrap w:val="0"/>
            <w:vAlign w:val="center"/>
          </w:tcPr>
          <w:p w14:paraId="4D506CA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建设工程监理概论</w:t>
            </w:r>
          </w:p>
        </w:tc>
        <w:tc>
          <w:tcPr>
            <w:tcW w:w="2661" w:type="dxa"/>
            <w:noWrap w:val="0"/>
            <w:vAlign w:val="top"/>
          </w:tcPr>
          <w:p w14:paraId="54E329E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首先，要使学生深刻理解并熟练掌握建设工程监理的核心概念、原理及方法，为后续深入学习打下坚实基础。其次，培养学生具备敏锐的洞察力和分析能力，能够准确解读建设工程中的各类问题，并运用所学知识提出合理有效的解决方案。同时，注重提升学生的实践操作能力，让他们能够在实际工程中灵活运用监理知识，切实保障工程质量、进度、安全等目标的实现。此外，还要引导学生了解建设工程监理的最新发展动态和趋势，不断拓宽学生的专业视野，使他们能够与时俱进，适应行业发展需求。并且，培养学生的团队协作精神和沟通能力，使他们在监理工作中能够与各相关方进行高效协作与交流。最后，强化学生的职业道德和责任意识，让他们树立正确的价值观，以严谨、负责的态度对待建设工程监理工作，为行业的发展贡献自己的力量。</w:t>
            </w:r>
          </w:p>
        </w:tc>
        <w:tc>
          <w:tcPr>
            <w:tcW w:w="2824" w:type="dxa"/>
            <w:noWrap w:val="0"/>
            <w:vAlign w:val="center"/>
          </w:tcPr>
          <w:p w14:paraId="2AEB381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首先，从基础理论入手，深入讲解建设工程监理的概念、性质、作用等，使学生对监理工作有清晰而全面的认知。接着，详细阐述监理单位的设立、组织形式，以及监理工程师的职责、权利和义务等，让学生了解监理行业的运作机制。然后，聚焦建设工程监理的工作程序和方法，包括投资控制、进度控制、质量控制、合同管理、信息管理等，培养学生的实际操作能力。同时，还会介绍建设工程监理的法律法规和标准规范，让学生在工作中能够依法依规行事。此外，探讨建设工程监理的风险管理与安全控制，提升学生应对各种风险挑战的能力。最后，关注建设工程监理的发展趋势和前沿动态，拓宽学生的专业视野，使他们更好地适应行业发展的需求。</w:t>
            </w:r>
          </w:p>
        </w:tc>
        <w:tc>
          <w:tcPr>
            <w:tcW w:w="3068" w:type="dxa"/>
            <w:noWrap w:val="0"/>
            <w:vAlign w:val="top"/>
          </w:tcPr>
          <w:p w14:paraId="1DF7C9B3">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首先，学生要深刻领悟建设工程监理的核心要义，灵活运用各种理论和方法。要培养学生敏锐的洞察力和分析判断能力，能在复杂的工程环境中迅速捕捉关键问题，并提出切实可行的解决方案。学生需具备扎实的实践操作技能，能够熟练运用监理工具和技术，有效地开展监理工作。同时，要注重培养学生的团队协作精神和沟通能力，使他们能与各方紧密配合，共同推进工程建设还要引导学生关注行业发展动态，及时掌握最新的监理理念和技术，不断提升自身专业素养。此外，强调学生的职业道德和责任意识，使其以严谨、认真的态度对待每一项监理任务。通过这些要求的落实，努力培养出适应行业需求的高素质建设工程监理人才。</w:t>
            </w:r>
          </w:p>
        </w:tc>
      </w:tr>
      <w:tr w14:paraId="3FD87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4" w:type="dxa"/>
            <w:noWrap w:val="0"/>
            <w:vAlign w:val="center"/>
          </w:tcPr>
          <w:p w14:paraId="5F44F52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8</w:t>
            </w:r>
          </w:p>
        </w:tc>
        <w:tc>
          <w:tcPr>
            <w:tcW w:w="1312" w:type="dxa"/>
            <w:noWrap w:val="0"/>
            <w:vAlign w:val="center"/>
          </w:tcPr>
          <w:p w14:paraId="414634D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计算机辅助设计CAD</w:t>
            </w:r>
          </w:p>
        </w:tc>
        <w:tc>
          <w:tcPr>
            <w:tcW w:w="2661" w:type="dxa"/>
            <w:noWrap w:val="0"/>
            <w:vAlign w:val="top"/>
          </w:tcPr>
          <w:p w14:paraId="575E8EA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课程教学以工程设计软件应用能力为培养目标，学习工程设计中的计算机绘图以及计算机辅助设计软件应用的基本方法和技巧，使学生具备用CAD绘图软件绘制建筑图的能力以及达到、解决工程设计实际问题的能力。</w:t>
            </w:r>
          </w:p>
        </w:tc>
        <w:tc>
          <w:tcPr>
            <w:tcW w:w="2824" w:type="dxa"/>
            <w:noWrap w:val="0"/>
            <w:vAlign w:val="top"/>
          </w:tcPr>
          <w:p w14:paraId="4937ECE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教学内容主要包括CAD操作基础、辅助工具的使用、绘图环境的设置、二维基本绘图命令、文字与表格、尺寸标注六大部分。专业的实践教学内容主要以绘制建筑图为主，包括平面图、立面图、剖面图和详图等。</w:t>
            </w:r>
          </w:p>
        </w:tc>
        <w:tc>
          <w:tcPr>
            <w:tcW w:w="3068" w:type="dxa"/>
            <w:noWrap w:val="0"/>
            <w:vAlign w:val="center"/>
          </w:tcPr>
          <w:p w14:paraId="7F6705E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在深度融合技术创新与法律法规意识，确保学生在精通CAD软件操作与高级设计技巧的同时，也深刻理解并遵循相关的行业标准和法律法规。具体而言，本课程不仅要求学生熟练掌握CAD软件的基本操作、三维建模、装配设计、工程图绘制等核心技能，还需深入理解CAD技术在工程设计、制造、建筑等行业中的广泛应用及其在法律框架下的合规性。</w:t>
            </w:r>
          </w:p>
        </w:tc>
      </w:tr>
      <w:tr w14:paraId="1C604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4" w:type="dxa"/>
            <w:noWrap w:val="0"/>
            <w:vAlign w:val="center"/>
          </w:tcPr>
          <w:p w14:paraId="681DAA0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9</w:t>
            </w:r>
          </w:p>
        </w:tc>
        <w:tc>
          <w:tcPr>
            <w:tcW w:w="1312" w:type="dxa"/>
            <w:noWrap w:val="0"/>
            <w:vAlign w:val="center"/>
          </w:tcPr>
          <w:p w14:paraId="6D23894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建筑力学与结构</w:t>
            </w:r>
          </w:p>
        </w:tc>
        <w:tc>
          <w:tcPr>
            <w:tcW w:w="2661" w:type="dxa"/>
            <w:noWrap w:val="0"/>
            <w:vAlign w:val="top"/>
          </w:tcPr>
          <w:p w14:paraId="50AFC02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明确力、平衡、约束、约束反力的概念。深刻理解静力学公理。掌握常见约束的特点及相应约束反力能对单个物体和简单的物体系统进行正确的受力分析并正确绘出受力图。培养学生具有对基本构件进行验算的能力，包括强度、刚度和稳定性的验算。能够判定力学传递途径及危险截面，识别结构中的薄弱环节。</w:t>
            </w:r>
          </w:p>
        </w:tc>
        <w:tc>
          <w:tcPr>
            <w:tcW w:w="2824" w:type="dxa"/>
            <w:noWrap w:val="0"/>
            <w:vAlign w:val="center"/>
          </w:tcPr>
          <w:p w14:paraId="1420E4C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物体的受力分析与受力图；力矩与力偶；平面力系向一点的简化；平面力系的平衡方程及其应用；物体系统的平衡问题。建筑结构常用材料的种类和性质，不同材料在结构中的应用及其力学性能；建筑结构及结构构件的构造知识，包括各种结构体系（如框架结构、剪力墙结构、框架-剪力墙结构、筒体结构等）的受力特点和构造要求。一般建筑结构构件（或连接）的设计原理与方法。</w:t>
            </w:r>
          </w:p>
        </w:tc>
        <w:tc>
          <w:tcPr>
            <w:tcW w:w="3068" w:type="dxa"/>
            <w:noWrap w:val="0"/>
            <w:vAlign w:val="center"/>
          </w:tcPr>
          <w:p w14:paraId="13B4009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了解建筑结构常用材料的种类、性质及其在工程中的应用，如混凝土、钢材、砌体等。掌握结构计算理论：掌握建筑结构的基本计算理论，包括内力分析、应力计算、位移计算等，以及这些理论在结构设计中的应用。了解结构设计方法及建筑结构的设计原则、掌握结构设计的基本步骤和要点。具有对一般结构进行受力分析的能力，能够准确判断结构在各种荷载作用下的受力状态。掌握结构内力的计算方法，能够绘制结构的内力图，并进行内力分析。能够运用所学知识进行简单建筑结构的设计，包括结构选型、构件尺寸确定、配筋计算等。</w:t>
            </w:r>
          </w:p>
        </w:tc>
      </w:tr>
      <w:tr w14:paraId="3C83E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4" w:type="dxa"/>
            <w:noWrap w:val="0"/>
            <w:vAlign w:val="center"/>
          </w:tcPr>
          <w:p w14:paraId="1539E26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w:t>
            </w:r>
            <w:r>
              <w:rPr>
                <w:rFonts w:hint="eastAsia" w:eastAsia="仿宋" w:cs="仿宋"/>
                <w:color w:val="auto"/>
                <w:sz w:val="24"/>
                <w:szCs w:val="24"/>
                <w:highlight w:val="none"/>
                <w:lang w:val="en-US" w:eastAsia="zh-CN"/>
              </w:rPr>
              <w:t>0</w:t>
            </w:r>
          </w:p>
        </w:tc>
        <w:tc>
          <w:tcPr>
            <w:tcW w:w="1312" w:type="dxa"/>
            <w:noWrap w:val="0"/>
            <w:vAlign w:val="center"/>
          </w:tcPr>
          <w:p w14:paraId="3D1E5EF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BIM基础</w:t>
            </w:r>
          </w:p>
        </w:tc>
        <w:tc>
          <w:tcPr>
            <w:tcW w:w="2661" w:type="dxa"/>
            <w:noWrap w:val="0"/>
            <w:vAlign w:val="center"/>
          </w:tcPr>
          <w:p w14:paraId="76467BB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BIM基础课程旨在使学生掌握建筑信息模型（BIM）的基本概念、核心技术和应用流程，通过理论学习与实操训练，培养学生运用BIM软件进行建筑项目全生命周期管理的能力，提升其在建筑行业中的竞争力，为未来成为BIM技术应用专家或项目负责人打下坚实基础。</w:t>
            </w:r>
          </w:p>
        </w:tc>
        <w:tc>
          <w:tcPr>
            <w:tcW w:w="2824" w:type="dxa"/>
            <w:noWrap w:val="0"/>
            <w:vAlign w:val="center"/>
          </w:tcPr>
          <w:p w14:paraId="7763EF2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全面覆盖BIM技术概述、BIM软件操作基础、建筑模型创建与编辑、协同工作与信息共享、BIM在设计与施工阶段的应用、以及BIM项目管理等内容。通过案例分析、软件实操和项目模拟，使学生深入了解BIM技术在提升项目效率、降低成本、优化设计方案等方面的优势。</w:t>
            </w:r>
          </w:p>
        </w:tc>
        <w:tc>
          <w:tcPr>
            <w:tcW w:w="3068" w:type="dxa"/>
            <w:noWrap w:val="0"/>
            <w:vAlign w:val="center"/>
          </w:tcPr>
          <w:p w14:paraId="41780E6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学生需积极参与课堂互动，深入理解BIM技术的核心价值和实施策略；熟练掌握至少一种主流BIM软件的基本操作，能够独立完成简单建筑模型的构建；参与团队项目，体验BIM协同工作的过程，培养团队协作精神；完成课程作业与项目实践，将所学知识应用于解决实际问题，提升个人BIM技术应用能力。</w:t>
            </w:r>
          </w:p>
        </w:tc>
      </w:tr>
      <w:tr w14:paraId="37FC5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4" w:type="dxa"/>
            <w:noWrap w:val="0"/>
            <w:vAlign w:val="center"/>
          </w:tcPr>
          <w:p w14:paraId="31A6313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eastAsia="仿宋" w:cs="仿宋"/>
                <w:color w:val="auto"/>
                <w:sz w:val="24"/>
                <w:szCs w:val="24"/>
                <w:highlight w:val="none"/>
                <w:lang w:val="en-US" w:eastAsia="zh-CN"/>
              </w:rPr>
              <w:t>11</w:t>
            </w:r>
          </w:p>
        </w:tc>
        <w:tc>
          <w:tcPr>
            <w:tcW w:w="1312" w:type="dxa"/>
            <w:noWrap w:val="0"/>
            <w:vAlign w:val="center"/>
          </w:tcPr>
          <w:p w14:paraId="4A37325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建筑施工技术</w:t>
            </w:r>
          </w:p>
        </w:tc>
        <w:tc>
          <w:tcPr>
            <w:tcW w:w="2661" w:type="dxa"/>
            <w:noWrap w:val="0"/>
            <w:vAlign w:val="top"/>
          </w:tcPr>
          <w:p w14:paraId="45D92D1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了解建筑工程施工程序及熟悉施工准备工作；掌握土方工程、主体工程、砌体工程、混凝土结构工程、预应力混凝土工程、结构安装工程、防水工程、装饰工程等施工工艺、施工机械、质量验收、安全文明施工及其相对应的规范要求；使学生能根据主要工种工程的施工特点和施工条件，选择合理的施工方法和施工机具，编制施工方案；提升学生的实践操作能力，包括土方机械选择、地基处理及桩基础施工、砌体施工工艺流程、模板安装及拆除、钢筋下料长度计算、预应力钢筋混凝土工程施工、结构安装施工、装配式建筑的施工进度计划等。</w:t>
            </w:r>
          </w:p>
        </w:tc>
        <w:tc>
          <w:tcPr>
            <w:tcW w:w="2824" w:type="dxa"/>
            <w:noWrap w:val="0"/>
            <w:vAlign w:val="center"/>
          </w:tcPr>
          <w:p w14:paraId="2A26F593">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包括土方工程施工特点、土的工程分类、土的工程性质及对施工的影响、土方边坡与基坑支护、施工排水与降水、土方机械化施工、土方填筑等；涵盖钢筋混凝土预制桩施工、混凝土灌注桩施工等内容；详细介绍钢筋工程、模板工程、混凝土工程等施工工艺和技术要求；讲解预应力混凝土工程特点、先张法、后张法等施工工艺；包括起重机械的类型、性能及适用范围，单层工业厂房混凝土结构安装、多层房屋结构安装、钢结构安装等内容；涉及地下结构防水施工、屋面防水施工等；包括抹灰工程、饰面工程、涂饰工程等施工工艺和要求。</w:t>
            </w:r>
          </w:p>
        </w:tc>
        <w:tc>
          <w:tcPr>
            <w:tcW w:w="3068" w:type="dxa"/>
            <w:noWrap w:val="0"/>
            <w:vAlign w:val="top"/>
          </w:tcPr>
          <w:p w14:paraId="0E3B555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1.要求学生掌握各章节的基本概念、基本原理和施工工艺流程。</w:t>
            </w:r>
          </w:p>
          <w:p w14:paraId="41B9188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2.理解各施工环节的技术要点和质量标准。</w:t>
            </w:r>
          </w:p>
          <w:p w14:paraId="36D68B6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3.强调理论与实践相结合，通过实验、实训、参观等方式，加深学生对理论知识的理解。</w:t>
            </w:r>
          </w:p>
          <w:p w14:paraId="4CC19953">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4.培养学生解决实际问题的能力，提升学生的动手操作能力。</w:t>
            </w:r>
          </w:p>
          <w:p w14:paraId="6361B3A4">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5.提升学生的团队协作能力、沟通能力和自主学习能力。</w:t>
            </w:r>
          </w:p>
        </w:tc>
      </w:tr>
    </w:tbl>
    <w:p w14:paraId="6C448F6B">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lang w:val="en-US" w:eastAsia="zh-CN"/>
        </w:rPr>
        <w:t>2.</w:t>
      </w:r>
      <w:r>
        <w:rPr>
          <w:rFonts w:hint="eastAsia" w:ascii="Times New Roman" w:hAnsi="Times New Roman" w:eastAsia="仿宋_GB2312" w:cs="仿宋"/>
          <w:color w:val="auto"/>
          <w:sz w:val="32"/>
          <w:szCs w:val="32"/>
          <w:highlight w:val="none"/>
        </w:rPr>
        <w:t>专业核心课程</w:t>
      </w:r>
    </w:p>
    <w:p w14:paraId="1491F258">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专业核心课是面向</w:t>
      </w:r>
      <w:r>
        <w:rPr>
          <w:rFonts w:hint="eastAsia" w:ascii="Times New Roman" w:hAnsi="Times New Roman" w:eastAsia="仿宋_GB2312" w:cs="仿宋"/>
          <w:color w:val="auto"/>
          <w:spacing w:val="-2"/>
          <w:sz w:val="32"/>
          <w:szCs w:val="32"/>
          <w:highlight w:val="none"/>
          <w:lang w:val="en-US" w:eastAsia="zh-CN"/>
        </w:rPr>
        <w:t>工程造价工程技术</w:t>
      </w:r>
      <w:r>
        <w:rPr>
          <w:rFonts w:hint="eastAsia" w:ascii="Times New Roman" w:hAnsi="Times New Roman" w:eastAsia="仿宋_GB2312" w:cs="仿宋"/>
          <w:color w:val="auto"/>
          <w:sz w:val="32"/>
          <w:szCs w:val="32"/>
          <w:highlight w:val="none"/>
          <w:lang w:val="en-US" w:eastAsia="zh-CN"/>
        </w:rPr>
        <w:t>等岗位（群），结合</w:t>
      </w:r>
      <w:r>
        <w:rPr>
          <w:rFonts w:hint="eastAsia" w:ascii="Times New Roman" w:hAnsi="Times New Roman" w:eastAsia="仿宋_GB2312" w:cs="仿宋"/>
          <w:color w:val="auto"/>
          <w:spacing w:val="-2"/>
          <w:sz w:val="32"/>
          <w:szCs w:val="32"/>
          <w:highlight w:val="none"/>
          <w:lang w:val="en-US" w:eastAsia="zh-CN"/>
        </w:rPr>
        <w:t>造价员、招标代理员、成本合约员</w:t>
      </w:r>
      <w:r>
        <w:rPr>
          <w:rFonts w:hint="eastAsia" w:ascii="Times New Roman" w:hAnsi="Times New Roman" w:eastAsia="仿宋_GB2312" w:cs="仿宋"/>
          <w:color w:val="auto"/>
          <w:sz w:val="32"/>
          <w:szCs w:val="32"/>
          <w:highlight w:val="none"/>
          <w:lang w:val="en-US" w:eastAsia="zh-CN"/>
        </w:rPr>
        <w:t>的就业岗位，建立</w:t>
      </w:r>
      <w:r>
        <w:rPr>
          <w:rFonts w:hint="eastAsia" w:ascii="Times New Roman" w:hAnsi="Times New Roman" w:eastAsia="仿宋_GB2312" w:cs="仿宋"/>
          <w:color w:val="auto"/>
          <w:spacing w:val="-2"/>
          <w:sz w:val="32"/>
          <w:szCs w:val="32"/>
          <w:highlight w:val="none"/>
          <w:lang w:val="en-US" w:eastAsia="zh-CN"/>
        </w:rPr>
        <w:t>工程造价</w:t>
      </w:r>
      <w:r>
        <w:rPr>
          <w:rFonts w:hint="eastAsia" w:ascii="Times New Roman" w:hAnsi="Times New Roman" w:eastAsia="仿宋_GB2312" w:cs="仿宋"/>
          <w:color w:val="auto"/>
          <w:sz w:val="32"/>
          <w:szCs w:val="32"/>
          <w:highlight w:val="none"/>
          <w:lang w:val="en-US" w:eastAsia="zh-CN"/>
        </w:rPr>
        <w:t>专业核心课程，培养学生掌</w:t>
      </w:r>
      <w:r>
        <w:rPr>
          <w:rFonts w:hint="eastAsia" w:ascii="Times New Roman" w:hAnsi="Times New Roman" w:eastAsia="仿宋_GB2312" w:cs="仿宋"/>
          <w:color w:val="auto"/>
          <w:spacing w:val="-2"/>
          <w:sz w:val="32"/>
          <w:szCs w:val="32"/>
          <w:highlight w:val="none"/>
          <w:lang w:val="en-US" w:eastAsia="zh-CN"/>
        </w:rPr>
        <w:t>握工程造价基础理论知识和建筑工程技术、工程计量技能、工程计价技能、造价控制等</w:t>
      </w:r>
      <w:r>
        <w:rPr>
          <w:rFonts w:hint="eastAsia" w:ascii="Times New Roman" w:hAnsi="Times New Roman" w:eastAsia="仿宋_GB2312" w:cs="仿宋"/>
          <w:color w:val="auto"/>
          <w:sz w:val="32"/>
          <w:szCs w:val="32"/>
          <w:highlight w:val="none"/>
          <w:lang w:val="en-US" w:eastAsia="zh-CN"/>
        </w:rPr>
        <w:t>方面的能力。包括工程经济学、工程造价管理与控制、施工图识读与会审、工程项目管理、建筑施工组织与管理、工程造价软件</w:t>
      </w:r>
      <w:r>
        <w:rPr>
          <w:rFonts w:hint="eastAsia" w:eastAsia="仿宋_GB2312" w:cs="仿宋"/>
          <w:color w:val="auto"/>
          <w:sz w:val="32"/>
          <w:szCs w:val="32"/>
          <w:highlight w:val="none"/>
          <w:lang w:val="en-US" w:eastAsia="zh-CN"/>
        </w:rPr>
        <w:t>、工程招投标与合同管理和建筑工程定额与预算</w:t>
      </w:r>
      <w:r>
        <w:rPr>
          <w:rFonts w:hint="eastAsia" w:ascii="Times New Roman" w:hAnsi="Times New Roman" w:eastAsia="仿宋_GB2312" w:cs="仿宋"/>
          <w:color w:val="auto"/>
          <w:sz w:val="32"/>
          <w:szCs w:val="32"/>
          <w:highlight w:val="none"/>
          <w:lang w:val="en-US" w:eastAsia="zh-CN"/>
        </w:rPr>
        <w:t>等课程。</w:t>
      </w:r>
    </w:p>
    <w:p w14:paraId="4ED2F5AB">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center"/>
        <w:textAlignment w:val="auto"/>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专业</w:t>
      </w:r>
      <w:r>
        <w:rPr>
          <w:rFonts w:hint="eastAsia" w:ascii="Times New Roman" w:hAnsi="Times New Roman" w:eastAsia="仿宋_GB2312" w:cs="仿宋"/>
          <w:color w:val="auto"/>
          <w:sz w:val="32"/>
          <w:szCs w:val="32"/>
          <w:highlight w:val="none"/>
          <w:lang w:val="en-US" w:eastAsia="zh-CN"/>
        </w:rPr>
        <w:t>核心</w:t>
      </w:r>
      <w:r>
        <w:rPr>
          <w:rFonts w:hint="eastAsia" w:ascii="Times New Roman" w:hAnsi="Times New Roman" w:eastAsia="仿宋_GB2312" w:cs="仿宋"/>
          <w:color w:val="auto"/>
          <w:sz w:val="32"/>
          <w:szCs w:val="32"/>
          <w:highlight w:val="none"/>
        </w:rPr>
        <w:t>课程描述表</w:t>
      </w:r>
    </w:p>
    <w:tbl>
      <w:tblPr>
        <w:tblStyle w:val="5"/>
        <w:tblW w:w="107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4"/>
        <w:gridCol w:w="1241"/>
        <w:gridCol w:w="2555"/>
        <w:gridCol w:w="2736"/>
        <w:gridCol w:w="3456"/>
      </w:tblGrid>
      <w:tr w14:paraId="344D3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4" w:type="dxa"/>
            <w:noWrap w:val="0"/>
            <w:vAlign w:val="center"/>
          </w:tcPr>
          <w:p w14:paraId="76438EC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序号</w:t>
            </w:r>
          </w:p>
        </w:tc>
        <w:tc>
          <w:tcPr>
            <w:tcW w:w="1241" w:type="dxa"/>
            <w:noWrap w:val="0"/>
            <w:vAlign w:val="center"/>
          </w:tcPr>
          <w:p w14:paraId="51739AF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课程名称</w:t>
            </w:r>
          </w:p>
        </w:tc>
        <w:tc>
          <w:tcPr>
            <w:tcW w:w="2555" w:type="dxa"/>
            <w:noWrap w:val="0"/>
            <w:vAlign w:val="center"/>
          </w:tcPr>
          <w:p w14:paraId="1D55FD2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p>
        </w:tc>
        <w:tc>
          <w:tcPr>
            <w:tcW w:w="2736" w:type="dxa"/>
            <w:noWrap w:val="0"/>
            <w:vAlign w:val="center"/>
          </w:tcPr>
          <w:p w14:paraId="4FBCF40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内容</w:t>
            </w:r>
          </w:p>
        </w:tc>
        <w:tc>
          <w:tcPr>
            <w:tcW w:w="3456" w:type="dxa"/>
            <w:noWrap w:val="0"/>
            <w:vAlign w:val="center"/>
          </w:tcPr>
          <w:p w14:paraId="7497942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教学要求</w:t>
            </w:r>
          </w:p>
        </w:tc>
      </w:tr>
      <w:tr w14:paraId="4BFD3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4" w:type="dxa"/>
            <w:noWrap w:val="0"/>
            <w:vAlign w:val="center"/>
          </w:tcPr>
          <w:p w14:paraId="7FF9A9F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rPr>
            </w:pPr>
            <w:r>
              <w:rPr>
                <w:rFonts w:hint="default" w:ascii="Times New Roman" w:hAnsi="Times New Roman" w:eastAsia="仿宋" w:cs="仿宋"/>
                <w:color w:val="auto"/>
                <w:sz w:val="24"/>
                <w:szCs w:val="24"/>
                <w:highlight w:val="none"/>
                <w:lang w:val="en-US"/>
              </w:rPr>
              <w:t>1</w:t>
            </w:r>
          </w:p>
        </w:tc>
        <w:tc>
          <w:tcPr>
            <w:tcW w:w="1241" w:type="dxa"/>
            <w:noWrap w:val="0"/>
            <w:vAlign w:val="center"/>
          </w:tcPr>
          <w:p w14:paraId="60971B3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rPr>
              <w:t>工程经济学</w:t>
            </w:r>
          </w:p>
        </w:tc>
        <w:tc>
          <w:tcPr>
            <w:tcW w:w="2555" w:type="dxa"/>
            <w:noWrap w:val="0"/>
            <w:vAlign w:val="top"/>
          </w:tcPr>
          <w:p w14:paraId="0DF8D2F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rPr>
              <w:t>1.掌握工程经济学的基本概念，基本原理，基本方法</w:t>
            </w:r>
            <w:r>
              <w:rPr>
                <w:rFonts w:hint="eastAsia" w:ascii="Times New Roman" w:hAnsi="Times New Roman" w:eastAsia="仿宋" w:cs="仿宋"/>
                <w:color w:val="auto"/>
                <w:sz w:val="24"/>
                <w:szCs w:val="24"/>
                <w:highlight w:val="none"/>
                <w:lang w:eastAsia="zh-CN"/>
              </w:rPr>
              <w:t>；</w:t>
            </w:r>
          </w:p>
          <w:p w14:paraId="54AEFB5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2.能够运用工程经济学的基本原理、方法和技能，研究、分析和评价各种技术实践活动〈如投资方案的经济评价，设备更新的经济分析，价值工程分析等〉，</w:t>
            </w:r>
          </w:p>
          <w:p w14:paraId="45AFDD5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rPr>
              <w:t>3.为决策层选择能够获得满意的经济效益的技术方案提供科学依据。</w:t>
            </w:r>
          </w:p>
        </w:tc>
        <w:tc>
          <w:tcPr>
            <w:tcW w:w="2736" w:type="dxa"/>
            <w:noWrap w:val="0"/>
            <w:vAlign w:val="top"/>
          </w:tcPr>
          <w:p w14:paraId="717EE27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1.课程主要讲授资金的时间价值与等值计算、投资项目方案经济效果的评价方法（各种方案的比选)不确定性分析、</w:t>
            </w:r>
          </w:p>
          <w:p w14:paraId="76507A3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2.设备磨损的补偿、价值工程和生产的成本控制等内容。</w:t>
            </w:r>
          </w:p>
          <w:p w14:paraId="1ECFB93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rPr>
              <w:t>3.掌握一般工程实践活动其经济效果的评价基础上，还应该对生产制造环节的经济性给予着重关注，即生产系统的技术经济评价，如︰价值工程中对于各种产品其成本</w:t>
            </w:r>
          </w:p>
        </w:tc>
        <w:tc>
          <w:tcPr>
            <w:tcW w:w="3456" w:type="dxa"/>
            <w:noWrap w:val="0"/>
            <w:vAlign w:val="center"/>
          </w:tcPr>
          <w:p w14:paraId="669D2FE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该课程旨在培养学生掌握工程经济分析的基本原理与方法。学生需深入理解资金时间价值、成本效益分析、风险评估等核心概念，并能灵活运用于工程项目决策中。课程强调理论与实践相结合，通过案例分析、项目评估等教学活动，提升学生解决实际问题的能力。同时，要求学生具备扎实的数学基础与逻辑思维能力，能够准确进行经济指标计算与方案比选，为工程项目的经济合理性提供有力支持。</w:t>
            </w:r>
          </w:p>
        </w:tc>
      </w:tr>
      <w:tr w14:paraId="7349C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4" w:type="dxa"/>
            <w:noWrap w:val="0"/>
            <w:vAlign w:val="center"/>
          </w:tcPr>
          <w:p w14:paraId="3A5E33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default" w:ascii="Times New Roman" w:hAnsi="Times New Roman" w:eastAsia="仿宋" w:cs="仿宋"/>
                <w:color w:val="auto"/>
                <w:sz w:val="24"/>
                <w:szCs w:val="24"/>
                <w:highlight w:val="none"/>
                <w:lang w:val="en-US"/>
              </w:rPr>
              <w:t>2</w:t>
            </w:r>
          </w:p>
        </w:tc>
        <w:tc>
          <w:tcPr>
            <w:tcW w:w="1241" w:type="dxa"/>
            <w:noWrap w:val="0"/>
            <w:vAlign w:val="center"/>
          </w:tcPr>
          <w:p w14:paraId="203B3CC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rPr>
              <w:t>工程造价管理与控制</w:t>
            </w:r>
          </w:p>
        </w:tc>
        <w:tc>
          <w:tcPr>
            <w:tcW w:w="2555" w:type="dxa"/>
            <w:noWrap w:val="0"/>
            <w:vAlign w:val="center"/>
          </w:tcPr>
          <w:p w14:paraId="6AF1728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1.系统地学习工程造价的专业知识；</w:t>
            </w:r>
          </w:p>
          <w:p w14:paraId="7911A15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rPr>
              <w:t>2.熟悉工程造价全过程动态确定与控制的基本原理和</w:t>
            </w:r>
            <w:r>
              <w:rPr>
                <w:rFonts w:hint="eastAsia" w:ascii="Times New Roman" w:hAnsi="Times New Roman" w:eastAsia="仿宋" w:cs="仿宋"/>
                <w:color w:val="auto"/>
                <w:sz w:val="24"/>
                <w:szCs w:val="24"/>
                <w:highlight w:val="none"/>
                <w:lang w:val="en-US" w:eastAsia="zh-CN"/>
              </w:rPr>
              <w:t>方</w:t>
            </w:r>
            <w:r>
              <w:rPr>
                <w:rFonts w:hint="eastAsia" w:ascii="Times New Roman" w:hAnsi="Times New Roman" w:eastAsia="仿宋" w:cs="仿宋"/>
                <w:color w:val="auto"/>
                <w:sz w:val="24"/>
                <w:szCs w:val="24"/>
                <w:highlight w:val="none"/>
              </w:rPr>
              <w:t>法</w:t>
            </w:r>
            <w:r>
              <w:rPr>
                <w:rFonts w:hint="eastAsia" w:ascii="Times New Roman" w:hAnsi="Times New Roman" w:eastAsia="仿宋" w:cs="仿宋"/>
                <w:color w:val="auto"/>
                <w:sz w:val="24"/>
                <w:szCs w:val="24"/>
                <w:highlight w:val="none"/>
                <w:lang w:eastAsia="zh-CN"/>
              </w:rPr>
              <w:t>；</w:t>
            </w:r>
          </w:p>
          <w:p w14:paraId="250C0AF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3.掌握工、料、机消耗量定额的测定及单位估价表（即计价表）的编制与应用；</w:t>
            </w:r>
          </w:p>
          <w:p w14:paraId="1E76A77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rPr>
              <w:t>4.培养学生具备独立进行工程造价确定与控制的实践能力，以达到人力、物力和建设资金的合理使用，取得最大的经济效益，并能在工程造价管理中运用有关的法律法规内容。</w:t>
            </w:r>
          </w:p>
        </w:tc>
        <w:tc>
          <w:tcPr>
            <w:tcW w:w="2736" w:type="dxa"/>
            <w:noWrap w:val="0"/>
            <w:vAlign w:val="top"/>
          </w:tcPr>
          <w:p w14:paraId="170E770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rPr>
              <w:t>工程造价的概念、工程造价管理的基本内涵、工程造价管理的工程主要内容及原则造价的计价特征、工程造价管理的组织系统、工程造工程师管理制度工程造价咨询企业资质管理、造价咨询管理</w:t>
            </w:r>
          </w:p>
        </w:tc>
        <w:tc>
          <w:tcPr>
            <w:tcW w:w="3456" w:type="dxa"/>
            <w:noWrap w:val="0"/>
            <w:vAlign w:val="top"/>
          </w:tcPr>
          <w:p w14:paraId="46DE738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培养学生掌握工程造价的基本理论、方法及工具应用，通过系统学习成本估算、预算编制、成本控制与经济分析，结合实践操作与案例分析，提升解决实际问题的能力，同时注重培养职业道德与团队合作精神，为从事工程造价管理工作奠定坚实基础。</w:t>
            </w:r>
          </w:p>
        </w:tc>
      </w:tr>
      <w:tr w14:paraId="127E4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4" w:type="dxa"/>
            <w:noWrap w:val="0"/>
            <w:vAlign w:val="center"/>
          </w:tcPr>
          <w:p w14:paraId="56C4C1A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default" w:ascii="Times New Roman" w:hAnsi="Times New Roman" w:eastAsia="仿宋" w:cs="仿宋"/>
                <w:color w:val="auto"/>
                <w:sz w:val="24"/>
                <w:szCs w:val="24"/>
                <w:highlight w:val="none"/>
                <w:lang w:val="en-US" w:eastAsia="zh-CN"/>
              </w:rPr>
              <w:t>3</w:t>
            </w:r>
          </w:p>
        </w:tc>
        <w:tc>
          <w:tcPr>
            <w:tcW w:w="1241" w:type="dxa"/>
            <w:noWrap w:val="0"/>
            <w:vAlign w:val="center"/>
          </w:tcPr>
          <w:p w14:paraId="56A95DB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rPr>
              <w:t>施工图识读与会审</w:t>
            </w:r>
          </w:p>
        </w:tc>
        <w:tc>
          <w:tcPr>
            <w:tcW w:w="2555" w:type="dxa"/>
            <w:noWrap w:val="0"/>
            <w:vAlign w:val="top"/>
          </w:tcPr>
          <w:p w14:paraId="1CD284B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1.学习并贯彻国家制图标准的规定，掌握基本的制图知识和投影知识。</w:t>
            </w:r>
          </w:p>
          <w:p w14:paraId="7099909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2.熟悉各类型施工图的形成、作用、分类以及识读方法。</w:t>
            </w:r>
          </w:p>
          <w:p w14:paraId="49DC1C0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rPr>
              <w:t>3.培养学生识读各类型施工图的能力，包括砌体结构、框架结构、钢结构等不同类型的土建施工图和水电安装施工图。</w:t>
            </w:r>
          </w:p>
        </w:tc>
        <w:tc>
          <w:tcPr>
            <w:tcW w:w="2736" w:type="dxa"/>
            <w:noWrap w:val="0"/>
            <w:vAlign w:val="top"/>
          </w:tcPr>
          <w:p w14:paraId="18CCEEF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1.制图标准的规定，包括图线、字体、比例、符号等基本要求。</w:t>
            </w:r>
          </w:p>
          <w:p w14:paraId="7D6DB67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2.建筑施工图、结构施工图、水电安装施工图等的识读方法和技巧。</w:t>
            </w:r>
          </w:p>
          <w:p w14:paraId="5BC72D4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3.图纸中的常用材料图例、标注符号、尺寸标注等内容的解读。</w:t>
            </w:r>
          </w:p>
          <w:p w14:paraId="7A288B63">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4.施工图会审的流程、要点和注意事项。</w:t>
            </w:r>
          </w:p>
        </w:tc>
        <w:tc>
          <w:tcPr>
            <w:tcW w:w="3456" w:type="dxa"/>
            <w:noWrap w:val="0"/>
            <w:vAlign w:val="center"/>
          </w:tcPr>
          <w:p w14:paraId="6D2C191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1.理论与实践相结合：课程内容应紧密结合实际工程案例，注重培养学生的实践操作能力。通过实验、实训、案例分析等教学环节，加深学生对理论知识的理解，并提高其应用能力。</w:t>
            </w:r>
          </w:p>
          <w:p w14:paraId="09EEA7F3">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2.注重技能培养：加强对学生识图、读图、制图和会审技能的培训，通过大量的练习和实践，使学生熟练掌握各类型施工图的识读方法和会审技巧。</w:t>
            </w:r>
          </w:p>
          <w:p w14:paraId="535BB171">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3.激发学习兴趣：通过引入最新的工程技术和案例，激发学生的学习兴趣和求知欲。同时，鼓励学生参与科研项目和实践活动，培养其创新能力和团队协作精神。</w:t>
            </w:r>
          </w:p>
          <w:p w14:paraId="000ABDA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4.注重教学质量：教师应密切关注学生的学习状况，及时解答学生的疑问，并根据学生的反馈调整教学方法和手段。同时，加强对学生的考核和评价，采用多元化的评价方式全面评估学生的学习成果。</w:t>
            </w:r>
          </w:p>
        </w:tc>
      </w:tr>
      <w:tr w14:paraId="10C20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4" w:type="dxa"/>
            <w:noWrap w:val="0"/>
            <w:vAlign w:val="center"/>
          </w:tcPr>
          <w:p w14:paraId="2F8108E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default" w:ascii="Times New Roman" w:hAnsi="Times New Roman" w:eastAsia="仿宋" w:cs="仿宋"/>
                <w:color w:val="auto"/>
                <w:sz w:val="24"/>
                <w:szCs w:val="24"/>
                <w:highlight w:val="none"/>
                <w:lang w:val="en-US" w:eastAsia="zh-CN"/>
              </w:rPr>
              <w:t>4</w:t>
            </w:r>
          </w:p>
        </w:tc>
        <w:tc>
          <w:tcPr>
            <w:tcW w:w="1241" w:type="dxa"/>
            <w:noWrap w:val="0"/>
            <w:vAlign w:val="center"/>
          </w:tcPr>
          <w:p w14:paraId="1546E21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rPr>
              <w:t>工程项目管理</w:t>
            </w:r>
          </w:p>
        </w:tc>
        <w:tc>
          <w:tcPr>
            <w:tcW w:w="2555" w:type="dxa"/>
            <w:noWrap w:val="0"/>
            <w:vAlign w:val="top"/>
          </w:tcPr>
          <w:p w14:paraId="1AAD7C83">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rPr>
              <w:t>使学生了解并掌握在工程项目管理中，如何进行全方位全过程的科学管理和合理协调，具有从事工程建设的项目管理知识、建筑企业项目管理的能力、建设项目管理的初步能力，以及有关其他工程实践的能力，为学生毕业后从事有关的工程建设管理工作中奠定坚实的基础。</w:t>
            </w:r>
          </w:p>
        </w:tc>
        <w:tc>
          <w:tcPr>
            <w:tcW w:w="2736" w:type="dxa"/>
            <w:noWrap w:val="0"/>
            <w:vAlign w:val="top"/>
          </w:tcPr>
          <w:p w14:paraId="6DB3839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工程项目的计量及流水施工的组织;编制施工项目的进度计划;工程项目质量目标的分解及控制方法;工程项目成本的构成及控制方法。</w:t>
            </w:r>
          </w:p>
        </w:tc>
        <w:tc>
          <w:tcPr>
            <w:tcW w:w="3456" w:type="dxa"/>
            <w:noWrap w:val="0"/>
            <w:vAlign w:val="center"/>
          </w:tcPr>
          <w:p w14:paraId="38F3A1C1">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要求强调学生需全面掌握从项目计量、流水施工组织到进度计划编制、质量目标与成本控制等全过程科学管理与协调技能，通过融合理论讲授、案例分析、小组讨论及实践模拟等多元化教学手段，旨在培养学生扎实的项目管理知识体系、实际操作能力及解决复杂工程问题的能力，为其毕业后在工程建设管理领域奠定坚实的专业基础，并注重培养其职业道德、国际视野及终身学习的能力。</w:t>
            </w:r>
          </w:p>
        </w:tc>
      </w:tr>
      <w:tr w14:paraId="2B189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4" w:type="dxa"/>
            <w:noWrap w:val="0"/>
            <w:vAlign w:val="center"/>
          </w:tcPr>
          <w:p w14:paraId="66CC95C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default" w:ascii="Times New Roman" w:hAnsi="Times New Roman" w:eastAsia="仿宋" w:cs="仿宋"/>
                <w:color w:val="auto"/>
                <w:sz w:val="24"/>
                <w:szCs w:val="24"/>
                <w:highlight w:val="none"/>
                <w:lang w:val="en-US" w:eastAsia="zh-CN"/>
              </w:rPr>
              <w:t>5</w:t>
            </w:r>
          </w:p>
        </w:tc>
        <w:tc>
          <w:tcPr>
            <w:tcW w:w="1241" w:type="dxa"/>
            <w:noWrap w:val="0"/>
            <w:vAlign w:val="center"/>
          </w:tcPr>
          <w:p w14:paraId="6AC47F5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rPr>
              <w:t>建筑施工组织与管理</w:t>
            </w:r>
          </w:p>
        </w:tc>
        <w:tc>
          <w:tcPr>
            <w:tcW w:w="2555" w:type="dxa"/>
            <w:noWrap w:val="0"/>
            <w:vAlign w:val="center"/>
          </w:tcPr>
          <w:p w14:paraId="68D35A43">
            <w:pPr>
              <w:keepNext w:val="0"/>
              <w:keepLines w:val="0"/>
              <w:pageBreakBefore w:val="0"/>
              <w:widowControl/>
              <w:suppressLineNumbers w:val="0"/>
              <w:kinsoku/>
              <w:wordWrap/>
              <w:topLinePunct w:val="0"/>
              <w:autoSpaceDE/>
              <w:autoSpaceDN/>
              <w:bidi w:val="0"/>
              <w:snapToGrid/>
              <w:spacing w:line="320" w:lineRule="exact"/>
              <w:jc w:val="left"/>
              <w:textAlignment w:val="center"/>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kern w:val="0"/>
                <w:sz w:val="24"/>
                <w:szCs w:val="24"/>
                <w:highlight w:val="none"/>
                <w:lang w:val="en-US" w:eastAsia="zh-CN" w:bidi="ar"/>
              </w:rPr>
              <w:t xml:space="preserve">建筑施工组织与管理课程旨在通过理论教学和实训教学培养学生扎实的基础理论知识和专业知识，提升学生在面对复杂工程现象时，对施工现场运用所学知识分析问题、解决问题的能力。提升协调、布置和综合安排能力。包括对人、材、机、方法、环境、技术资料、资金、文明施工、安全施工等方面的管理。 </w:t>
            </w:r>
          </w:p>
        </w:tc>
        <w:tc>
          <w:tcPr>
            <w:tcW w:w="2736" w:type="dxa"/>
            <w:noWrap w:val="0"/>
            <w:vAlign w:val="center"/>
          </w:tcPr>
          <w:p w14:paraId="5F687F71">
            <w:pPr>
              <w:keepNext w:val="0"/>
              <w:keepLines w:val="0"/>
              <w:pageBreakBefore w:val="0"/>
              <w:widowControl/>
              <w:suppressLineNumbers w:val="0"/>
              <w:kinsoku/>
              <w:wordWrap/>
              <w:topLinePunct w:val="0"/>
              <w:autoSpaceDE/>
              <w:autoSpaceDN/>
              <w:bidi w:val="0"/>
              <w:snapToGrid/>
              <w:spacing w:line="320" w:lineRule="exact"/>
              <w:jc w:val="left"/>
              <w:textAlignment w:val="center"/>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kern w:val="0"/>
                <w:sz w:val="24"/>
                <w:szCs w:val="24"/>
                <w:highlight w:val="none"/>
                <w:lang w:val="en-US" w:eastAsia="zh-CN" w:bidi="ar"/>
              </w:rPr>
              <w:t>本课程教学内容主要包括建筑施工组织与管理的基本概念、流水施工原理、网络计划技术、施工准备工作、单位工程施工组织设计、施工组织总设计等方面的内容。</w:t>
            </w:r>
          </w:p>
        </w:tc>
        <w:tc>
          <w:tcPr>
            <w:tcW w:w="3456" w:type="dxa"/>
            <w:noWrap w:val="0"/>
            <w:vAlign w:val="center"/>
          </w:tcPr>
          <w:p w14:paraId="1B1F163A">
            <w:pPr>
              <w:keepNext w:val="0"/>
              <w:keepLines w:val="0"/>
              <w:pageBreakBefore w:val="0"/>
              <w:widowControl/>
              <w:suppressLineNumbers w:val="0"/>
              <w:kinsoku/>
              <w:wordWrap/>
              <w:topLinePunct w:val="0"/>
              <w:autoSpaceDE/>
              <w:autoSpaceDN/>
              <w:bidi w:val="0"/>
              <w:snapToGrid/>
              <w:spacing w:line="320" w:lineRule="exact"/>
              <w:jc w:val="left"/>
              <w:textAlignment w:val="center"/>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kern w:val="0"/>
                <w:sz w:val="24"/>
                <w:szCs w:val="24"/>
                <w:highlight w:val="none"/>
                <w:lang w:val="en-US" w:eastAsia="zh-CN" w:bidi="ar"/>
              </w:rPr>
              <w:t>学生应深入理解和掌握流水施工原理和掌握网络计划技术，懂得绘制横道图和网络图并能够完成相应参数的计算。熟悉施工准备工作的内容，包括施工现场的准备、技术资料的准备、物资的准备工作等。熟悉和掌握单位工程施工组织设计的步骤和内容，能够独立完成单位工程施工组织设计。</w:t>
            </w:r>
          </w:p>
        </w:tc>
      </w:tr>
      <w:tr w14:paraId="6B4AB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4" w:type="dxa"/>
            <w:noWrap w:val="0"/>
            <w:vAlign w:val="center"/>
          </w:tcPr>
          <w:p w14:paraId="7DA64A7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6</w:t>
            </w:r>
          </w:p>
        </w:tc>
        <w:tc>
          <w:tcPr>
            <w:tcW w:w="1241" w:type="dxa"/>
            <w:noWrap w:val="0"/>
            <w:vAlign w:val="center"/>
          </w:tcPr>
          <w:p w14:paraId="441AF43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工程造价软件</w:t>
            </w:r>
          </w:p>
        </w:tc>
        <w:tc>
          <w:tcPr>
            <w:tcW w:w="2555" w:type="dxa"/>
            <w:noWrap w:val="0"/>
            <w:vAlign w:val="top"/>
          </w:tcPr>
          <w:p w14:paraId="555A72A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rPr>
              <w:t>掌握用预算软件进行各分部分项工程量的计算工、料的分析，工程价格的计算等。 熟练利用广联达造价软件（图形算量、钢筋算量、清单计价）</w:t>
            </w:r>
            <w:r>
              <w:rPr>
                <w:rFonts w:hint="eastAsia" w:ascii="Times New Roman" w:hAnsi="Times New Roman" w:eastAsia="仿宋" w:cs="仿宋"/>
                <w:color w:val="auto"/>
                <w:sz w:val="24"/>
                <w:szCs w:val="24"/>
                <w:highlight w:val="none"/>
                <w:lang w:eastAsia="zh-CN"/>
              </w:rPr>
              <w:t>。</w:t>
            </w:r>
          </w:p>
        </w:tc>
        <w:tc>
          <w:tcPr>
            <w:tcW w:w="2736" w:type="dxa"/>
            <w:noWrap w:val="0"/>
            <w:vAlign w:val="top"/>
          </w:tcPr>
          <w:p w14:paraId="49DDE28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1.图形建立楼层和轴网；柱、梁、墙、门、窗、板、楼梯、散水、台阶的画法；</w:t>
            </w:r>
          </w:p>
          <w:p w14:paraId="417B3CA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2.梁、板、柱、墙构件中的钢筋画法</w:t>
            </w:r>
          </w:p>
          <w:p w14:paraId="3462415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3.计价软件的基本功能，三个模块的学习，即图形算量、钢筋抽样、工程价格计算。</w:t>
            </w:r>
          </w:p>
        </w:tc>
        <w:tc>
          <w:tcPr>
            <w:tcW w:w="3456" w:type="dxa"/>
            <w:noWrap w:val="0"/>
            <w:vAlign w:val="center"/>
          </w:tcPr>
          <w:p w14:paraId="2A71DF2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学生需全面掌握广联达造价软件（图形算量、钢筋算量、清单计价）的操作与应用，能够熟练进行楼层轴网建立、构件绘制、钢筋布置、工程量计算及工程价格核算，通过实践演练与案例分析，提升解决实际工程造价问题的能力，并培养良好的职业素养与规范意识。</w:t>
            </w:r>
          </w:p>
        </w:tc>
      </w:tr>
      <w:tr w14:paraId="58E28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4" w:type="dxa"/>
            <w:noWrap w:val="0"/>
            <w:vAlign w:val="center"/>
          </w:tcPr>
          <w:p w14:paraId="10F794E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eastAsia="仿宋" w:cs="仿宋"/>
                <w:color w:val="auto"/>
                <w:sz w:val="24"/>
                <w:szCs w:val="24"/>
                <w:highlight w:val="none"/>
                <w:lang w:val="en-US" w:eastAsia="zh-CN"/>
              </w:rPr>
              <w:t>7</w:t>
            </w:r>
          </w:p>
        </w:tc>
        <w:tc>
          <w:tcPr>
            <w:tcW w:w="1241" w:type="dxa"/>
            <w:shd w:val="clear" w:color="auto" w:fill="auto"/>
            <w:noWrap w:val="0"/>
            <w:vAlign w:val="center"/>
          </w:tcPr>
          <w:p w14:paraId="5DB06FA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工程招投标与合同管理</w:t>
            </w:r>
          </w:p>
        </w:tc>
        <w:tc>
          <w:tcPr>
            <w:tcW w:w="2555" w:type="dxa"/>
            <w:shd w:val="clear" w:color="auto" w:fill="auto"/>
            <w:noWrap w:val="0"/>
            <w:vAlign w:val="top"/>
          </w:tcPr>
          <w:p w14:paraId="3B0D4B6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使学生掌握工程招投标的基本流程、法律法规、策略技巧及合同管理的基本原理和方法，培养学生的招投标操作能力和合同管理能力，为其在工程项目管理领域从事招投标和合同管理工作提供必要的专业知识和技能。</w:t>
            </w:r>
          </w:p>
        </w:tc>
        <w:tc>
          <w:tcPr>
            <w:tcW w:w="2736" w:type="dxa"/>
            <w:shd w:val="clear" w:color="auto" w:fill="auto"/>
            <w:noWrap w:val="0"/>
            <w:vAlign w:val="top"/>
          </w:tcPr>
          <w:p w14:paraId="5962C6E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包括工程招投标的基本概念、程序、法律法规、招标文件编制、投标策略与技巧、评标与定标、合同管理的基本原则、合同类型、合同条款分析、合同变更与索赔、合同争议解决等内容。同时，结合实际案例，分析招投标和合同管理中的常见问题及解决方法。</w:t>
            </w:r>
          </w:p>
        </w:tc>
        <w:tc>
          <w:tcPr>
            <w:tcW w:w="3456" w:type="dxa"/>
            <w:shd w:val="clear" w:color="auto" w:fill="auto"/>
            <w:noWrap w:val="0"/>
            <w:vAlign w:val="center"/>
          </w:tcPr>
          <w:p w14:paraId="5AE2B44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注重理论联系实际，通过讲授、案例分析、模拟招投标、合同起草与审查等教学方式，使学生掌握招投标和合同管理的基本知识和技能。同时，强调法律法规的重要性，培养学生的法律意识和合规意识。注重学生实践操作能力的培养，通过模拟招投标和合同管理实践，提高学生的实际操作能力和应对复杂问题的能力。</w:t>
            </w:r>
          </w:p>
        </w:tc>
      </w:tr>
      <w:tr w14:paraId="7D10A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4" w:type="dxa"/>
            <w:noWrap w:val="0"/>
            <w:vAlign w:val="center"/>
          </w:tcPr>
          <w:p w14:paraId="71EBCFF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仿宋" w:cs="仿宋"/>
                <w:color w:val="auto"/>
                <w:sz w:val="24"/>
                <w:szCs w:val="24"/>
                <w:highlight w:val="none"/>
                <w:lang w:val="en-US" w:eastAsia="zh-CN"/>
              </w:rPr>
            </w:pPr>
            <w:r>
              <w:rPr>
                <w:rFonts w:hint="eastAsia" w:eastAsia="仿宋" w:cs="仿宋"/>
                <w:color w:val="auto"/>
                <w:sz w:val="24"/>
                <w:szCs w:val="24"/>
                <w:highlight w:val="none"/>
                <w:lang w:val="en-US" w:eastAsia="zh-CN"/>
              </w:rPr>
              <w:t>8</w:t>
            </w:r>
          </w:p>
        </w:tc>
        <w:tc>
          <w:tcPr>
            <w:tcW w:w="1241" w:type="dxa"/>
            <w:shd w:val="clear" w:color="auto" w:fill="auto"/>
            <w:noWrap w:val="0"/>
            <w:vAlign w:val="center"/>
          </w:tcPr>
          <w:p w14:paraId="430993D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rPr>
              <w:t>建筑工程定额与预算</w:t>
            </w:r>
          </w:p>
        </w:tc>
        <w:tc>
          <w:tcPr>
            <w:tcW w:w="2555" w:type="dxa"/>
            <w:shd w:val="clear" w:color="auto" w:fill="auto"/>
            <w:noWrap w:val="0"/>
            <w:vAlign w:val="center"/>
          </w:tcPr>
          <w:p w14:paraId="5874A40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rPr>
              <w:t>通过对本课程的学习，培养学生扎实的工程造价基本理论知识，能熟练运用工程造价的基础知识以及建筑工程算量软件。</w:t>
            </w:r>
          </w:p>
        </w:tc>
        <w:tc>
          <w:tcPr>
            <w:tcW w:w="2736" w:type="dxa"/>
            <w:shd w:val="clear" w:color="auto" w:fill="auto"/>
            <w:noWrap w:val="0"/>
            <w:vAlign w:val="center"/>
          </w:tcPr>
          <w:p w14:paraId="7AA078F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1.建筑工程概预算相关的基本概念；</w:t>
            </w:r>
          </w:p>
          <w:p w14:paraId="4100BE0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2.建筑工程概预算编制方法；</w:t>
            </w:r>
          </w:p>
          <w:p w14:paraId="481F378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3.土建工程定额计价工程量的基本知识；</w:t>
            </w:r>
          </w:p>
          <w:p w14:paraId="7E3B69A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4.建筑物建筑面积及土建工程量计算；</w:t>
            </w:r>
          </w:p>
          <w:p w14:paraId="7357546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5.土建工程施工图预算定额计价的基本知识；</w:t>
            </w:r>
          </w:p>
          <w:p w14:paraId="24022C2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rPr>
              <w:t>6.施工图预算定额计价；</w:t>
            </w:r>
          </w:p>
        </w:tc>
        <w:tc>
          <w:tcPr>
            <w:tcW w:w="3456" w:type="dxa"/>
            <w:shd w:val="clear" w:color="auto" w:fill="auto"/>
            <w:noWrap w:val="0"/>
            <w:vAlign w:val="center"/>
          </w:tcPr>
          <w:p w14:paraId="7E9F9E9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1.学生要掌握建筑工程定额与预算的基本概念、分类、作用和意义，了解建筑工程定额的制定方法和应用。</w:t>
            </w:r>
          </w:p>
          <w:p w14:paraId="405F598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szCs w:val="24"/>
                <w:highlight w:val="none"/>
                <w:lang w:val="en-US" w:eastAsia="zh-CN"/>
              </w:rPr>
              <w:t>2.熟悉建筑工程预算编制的原则、步骤和技巧，有分析和解决建筑工程定额与预算实际问题的能力。</w:t>
            </w:r>
          </w:p>
        </w:tc>
      </w:tr>
    </w:tbl>
    <w:p w14:paraId="4BD0FF47">
      <w:pPr>
        <w:keepNext w:val="0"/>
        <w:keepLines w:val="0"/>
        <w:pageBreakBefore w:val="0"/>
        <w:widowControl w:val="0"/>
        <w:kinsoku/>
        <w:wordWrap/>
        <w:overflowPunct/>
        <w:topLinePunct w:val="0"/>
        <w:autoSpaceDE/>
        <w:autoSpaceDN/>
        <w:bidi w:val="0"/>
        <w:adjustRightInd/>
        <w:snapToGrid/>
        <w:spacing w:line="500" w:lineRule="exact"/>
        <w:ind w:firstLine="1134"/>
        <w:textAlignment w:val="auto"/>
        <w:rPr>
          <w:rFonts w:hint="eastAsia" w:ascii="Times New Roman" w:hAnsi="Times New Roman" w:eastAsia="仿宋" w:cs="仿宋"/>
          <w:color w:val="auto"/>
          <w:sz w:val="32"/>
          <w:szCs w:val="32"/>
          <w:highlight w:val="none"/>
          <w:lang w:eastAsia="zh-CN"/>
        </w:rPr>
      </w:pPr>
      <w:r>
        <w:rPr>
          <w:rFonts w:hint="eastAsia" w:ascii="Times New Roman" w:hAnsi="Times New Roman" w:eastAsia="仿宋" w:cs="仿宋"/>
          <w:color w:val="auto"/>
          <w:sz w:val="32"/>
          <w:szCs w:val="32"/>
          <w:highlight w:val="none"/>
          <w:lang w:val="en-US" w:eastAsia="zh-CN"/>
        </w:rPr>
        <w:t>3.</w:t>
      </w:r>
      <w:r>
        <w:rPr>
          <w:rFonts w:hint="eastAsia" w:ascii="Times New Roman" w:hAnsi="Times New Roman" w:eastAsia="仿宋" w:cs="仿宋"/>
          <w:color w:val="auto"/>
          <w:sz w:val="32"/>
          <w:szCs w:val="32"/>
          <w:highlight w:val="none"/>
        </w:rPr>
        <w:t>主要实践性课程：</w:t>
      </w:r>
      <w:r>
        <w:rPr>
          <w:rFonts w:hint="eastAsia" w:ascii="Times New Roman" w:hAnsi="Times New Roman" w:eastAsia="仿宋" w:cs="仿宋"/>
          <w:color w:val="auto"/>
          <w:sz w:val="32"/>
          <w:szCs w:val="32"/>
          <w:highlight w:val="none"/>
          <w:lang w:val="en-US" w:eastAsia="zh-CN"/>
        </w:rPr>
        <w:t>土木</w:t>
      </w:r>
      <w:r>
        <w:rPr>
          <w:rFonts w:hint="eastAsia" w:ascii="Times New Roman" w:hAnsi="Times New Roman" w:eastAsia="仿宋" w:cs="仿宋"/>
          <w:color w:val="auto"/>
          <w:sz w:val="32"/>
          <w:szCs w:val="32"/>
          <w:highlight w:val="none"/>
        </w:rPr>
        <w:t>实训、毕业设计、</w:t>
      </w:r>
      <w:r>
        <w:rPr>
          <w:rFonts w:hint="eastAsia" w:ascii="Times New Roman" w:hAnsi="Times New Roman" w:eastAsia="仿宋" w:cs="仿宋"/>
          <w:color w:val="auto"/>
          <w:sz w:val="32"/>
          <w:szCs w:val="32"/>
          <w:highlight w:val="none"/>
          <w:lang w:eastAsia="zh-CN"/>
        </w:rPr>
        <w:t>岗位实习</w:t>
      </w:r>
    </w:p>
    <w:p w14:paraId="24F63D54">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3200" w:firstLineChars="1000"/>
        <w:textAlignment w:val="auto"/>
        <w:rPr>
          <w:rFonts w:hint="eastAsia" w:ascii="Times New Roman" w:hAnsi="Times New Roman" w:eastAsia="仿宋" w:cs="仿宋"/>
          <w:color w:val="auto"/>
          <w:sz w:val="32"/>
          <w:szCs w:val="32"/>
          <w:highlight w:val="none"/>
        </w:rPr>
      </w:pPr>
      <w:r>
        <w:rPr>
          <w:rFonts w:hint="eastAsia" w:ascii="Times New Roman" w:hAnsi="Times New Roman" w:eastAsia="仿宋" w:cs="仿宋"/>
          <w:color w:val="auto"/>
          <w:sz w:val="32"/>
          <w:szCs w:val="32"/>
          <w:highlight w:val="none"/>
        </w:rPr>
        <w:t>主要实践课程描述表</w:t>
      </w:r>
    </w:p>
    <w:tbl>
      <w:tblPr>
        <w:tblStyle w:val="5"/>
        <w:tblW w:w="109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1268"/>
        <w:gridCol w:w="3091"/>
        <w:gridCol w:w="2700"/>
        <w:gridCol w:w="3081"/>
      </w:tblGrid>
      <w:tr w14:paraId="238BB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9" w:type="dxa"/>
            <w:noWrap w:val="0"/>
            <w:vAlign w:val="center"/>
          </w:tcPr>
          <w:p w14:paraId="732423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序号</w:t>
            </w:r>
          </w:p>
        </w:tc>
        <w:tc>
          <w:tcPr>
            <w:tcW w:w="1268" w:type="dxa"/>
            <w:noWrap w:val="0"/>
            <w:vAlign w:val="center"/>
          </w:tcPr>
          <w:p w14:paraId="5CF9FE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课程名称</w:t>
            </w:r>
          </w:p>
        </w:tc>
        <w:tc>
          <w:tcPr>
            <w:tcW w:w="3091" w:type="dxa"/>
            <w:noWrap w:val="0"/>
            <w:vAlign w:val="center"/>
          </w:tcPr>
          <w:p w14:paraId="7ED601D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2700" w:type="dxa"/>
            <w:noWrap w:val="0"/>
            <w:vAlign w:val="center"/>
          </w:tcPr>
          <w:p w14:paraId="6531B14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3081" w:type="dxa"/>
            <w:noWrap w:val="0"/>
            <w:vAlign w:val="center"/>
          </w:tcPr>
          <w:p w14:paraId="15DCBB7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14:paraId="3EADE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9" w:type="dxa"/>
            <w:noWrap w:val="0"/>
            <w:vAlign w:val="center"/>
          </w:tcPr>
          <w:p w14:paraId="54436C8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p>
        </w:tc>
        <w:tc>
          <w:tcPr>
            <w:tcW w:w="1268" w:type="dxa"/>
            <w:noWrap w:val="0"/>
            <w:vAlign w:val="center"/>
          </w:tcPr>
          <w:p w14:paraId="7A4C118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土木实训</w:t>
            </w:r>
          </w:p>
        </w:tc>
        <w:tc>
          <w:tcPr>
            <w:tcW w:w="3091" w:type="dxa"/>
            <w:noWrap w:val="0"/>
            <w:vAlign w:val="center"/>
          </w:tcPr>
          <w:p w14:paraId="0A2B8F7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通过实践操作，使学生掌握土木工程领域的基本技能与理论知识应用，强化学生解决土木工程实际问题的能力，培养其团队协作精神、创新思维能力和职业素养，为未来从事土木工程相关工作奠定坚实基础。</w:t>
            </w:r>
          </w:p>
        </w:tc>
        <w:tc>
          <w:tcPr>
            <w:tcW w:w="2700" w:type="dxa"/>
            <w:noWrap w:val="0"/>
            <w:vAlign w:val="center"/>
          </w:tcPr>
          <w:p w14:paraId="7BAF866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水泥强度、凝结时间、安定性、细度测定；混凝土和易性、强度、凝结时间、含气量、抗渗性检测；钢筋拉伸性能、冷弯性能检测。</w:t>
            </w:r>
          </w:p>
          <w:p w14:paraId="0763587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3081" w:type="dxa"/>
            <w:noWrap w:val="0"/>
            <w:vAlign w:val="center"/>
          </w:tcPr>
          <w:p w14:paraId="23F45C3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学生需积极参与各项实训活动，掌握并熟练运用土木工程相关仪器设备，准确记录实验数据，分析实验结果；能够独立或团队合作完成实训项目，撰写实训报告，展现良好的实验设计、数据处理和问题解决能力；同时，注重安全规范操作，培养良好的职业素养和工程伦理观念。</w:t>
            </w:r>
          </w:p>
        </w:tc>
      </w:tr>
      <w:tr w14:paraId="416A9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9" w:type="dxa"/>
            <w:noWrap w:val="0"/>
            <w:vAlign w:val="center"/>
          </w:tcPr>
          <w:p w14:paraId="72F5CFA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w:t>
            </w:r>
          </w:p>
        </w:tc>
        <w:tc>
          <w:tcPr>
            <w:tcW w:w="1268" w:type="dxa"/>
            <w:noWrap w:val="0"/>
            <w:vAlign w:val="center"/>
          </w:tcPr>
          <w:p w14:paraId="6E756E7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毕业设计</w:t>
            </w:r>
          </w:p>
        </w:tc>
        <w:tc>
          <w:tcPr>
            <w:tcW w:w="3091" w:type="dxa"/>
            <w:noWrap w:val="0"/>
            <w:vAlign w:val="center"/>
          </w:tcPr>
          <w:p w14:paraId="0C2BA92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1.通过毕业设计的教学过程，培养学生严肃认真的治学态度、严谨求实的作风、团结协作的品质、勇于探索和开拓创新的精神。</w:t>
            </w:r>
          </w:p>
          <w:p w14:paraId="6F37C3F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2.培养学生利用文献、设计手册、实践和调查研究等方法获取知识的技能，提高学生综合运用所学知识，独立分析、解决问题的能力和设计创新的能力。</w:t>
            </w:r>
          </w:p>
          <w:p w14:paraId="6CBC9B4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3.对学生掌握知识的广度与深度、运用知识处理问题的能力、计算机应用水平、语言表达能力、动手能力等进行综合考核。</w:t>
            </w:r>
          </w:p>
        </w:tc>
        <w:tc>
          <w:tcPr>
            <w:tcW w:w="2700" w:type="dxa"/>
            <w:noWrap w:val="0"/>
            <w:vAlign w:val="center"/>
          </w:tcPr>
          <w:p w14:paraId="36900B1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1．论文必须以所在实习企业为研究对象，通过实地调查、收集资料，参照其他企业状况或其他案例进行分析研究。</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2．论文必须选题合规，内容充分，逻辑严谨，结构紧凑，构架完整，要有企业的实际案例支持。</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3．学生对自己的论文的内容必须透彻理解，能够完整和清晰讲解和表述出来。</w:t>
            </w:r>
          </w:p>
        </w:tc>
        <w:tc>
          <w:tcPr>
            <w:tcW w:w="3081" w:type="dxa"/>
            <w:noWrap w:val="0"/>
            <w:vAlign w:val="center"/>
          </w:tcPr>
          <w:p w14:paraId="155D725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要求学生在导师指导下，综合运用所学专业知识与技能，完成具有创新性和实用性的设计项目或研究课题。通过毕业设计，培养学生独立分析问题、解决问题的能力，提升研究能力、创新能力及团队协作精神，为职业生涯奠定坚实基础。</w:t>
            </w:r>
          </w:p>
        </w:tc>
      </w:tr>
      <w:tr w14:paraId="2E832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9" w:type="dxa"/>
            <w:noWrap w:val="0"/>
            <w:vAlign w:val="center"/>
          </w:tcPr>
          <w:p w14:paraId="372F750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3</w:t>
            </w:r>
          </w:p>
        </w:tc>
        <w:tc>
          <w:tcPr>
            <w:tcW w:w="1268" w:type="dxa"/>
            <w:noWrap w:val="0"/>
            <w:vAlign w:val="center"/>
          </w:tcPr>
          <w:p w14:paraId="2AAF9E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毕业岗位实习</w:t>
            </w:r>
          </w:p>
        </w:tc>
        <w:tc>
          <w:tcPr>
            <w:tcW w:w="3091" w:type="dxa"/>
            <w:noWrap w:val="0"/>
            <w:vAlign w:val="center"/>
          </w:tcPr>
          <w:p w14:paraId="2BC7CA4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通过理论与实际的结合、学校与社会的沟通，进一步提高学生的思想觉悟、业务水平，尤其是观察、分析和解决问题的实际工作能力，以便把学生培养成为能够主动适应社会主义现代化建设需要的高素质的复合型人才。</w:t>
            </w:r>
          </w:p>
        </w:tc>
        <w:tc>
          <w:tcPr>
            <w:tcW w:w="2700" w:type="dxa"/>
            <w:noWrap w:val="0"/>
            <w:vAlign w:val="center"/>
          </w:tcPr>
          <w:p w14:paraId="2E236F7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造价员岗位实习、招标代理员岗位实习、成本合约员岗位实习</w:t>
            </w:r>
          </w:p>
        </w:tc>
        <w:tc>
          <w:tcPr>
            <w:tcW w:w="3081" w:type="dxa"/>
            <w:noWrap w:val="0"/>
            <w:vAlign w:val="center"/>
          </w:tcPr>
          <w:p w14:paraId="0DF3F50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安排学生到相关企事业单位进行岗位实习，亲身体验测绘工程、地理信息系统等领域的工作环境，了解行业规范与工作流程。通过实习，学生能够将所学理论知识与实际工作相结合，增强职业素养与就业竞争力，为毕业后顺利进入职场做好准备。</w:t>
            </w:r>
          </w:p>
        </w:tc>
      </w:tr>
    </w:tbl>
    <w:p w14:paraId="20D85667">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3200" w:firstLineChars="1000"/>
        <w:textAlignment w:val="auto"/>
        <w:rPr>
          <w:rFonts w:hint="eastAsia" w:ascii="Times New Roman" w:hAnsi="Times New Roman" w:eastAsia="仿宋" w:cs="仿宋"/>
          <w:color w:val="auto"/>
          <w:sz w:val="32"/>
          <w:szCs w:val="32"/>
          <w:highlight w:val="none"/>
        </w:rPr>
      </w:pPr>
    </w:p>
    <w:p w14:paraId="435F8974">
      <w:pPr>
        <w:spacing w:line="500" w:lineRule="exact"/>
        <w:ind w:firstLine="56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lang w:val="en-US" w:eastAsia="zh-CN"/>
        </w:rPr>
        <w:t>4.</w:t>
      </w:r>
      <w:r>
        <w:rPr>
          <w:rFonts w:hint="eastAsia" w:ascii="Times New Roman" w:hAnsi="Times New Roman" w:eastAsia="仿宋_GB2312" w:cs="仿宋"/>
          <w:color w:val="auto"/>
          <w:sz w:val="32"/>
          <w:szCs w:val="32"/>
          <w:highlight w:val="none"/>
        </w:rPr>
        <w:t>专业</w:t>
      </w:r>
      <w:r>
        <w:rPr>
          <w:rFonts w:hint="eastAsia" w:ascii="Times New Roman" w:hAnsi="Times New Roman" w:eastAsia="仿宋_GB2312" w:cs="仿宋"/>
          <w:color w:val="auto"/>
          <w:sz w:val="32"/>
          <w:szCs w:val="32"/>
          <w:highlight w:val="none"/>
          <w:lang w:eastAsia="zh-CN"/>
        </w:rPr>
        <w:t>拓展</w:t>
      </w:r>
      <w:r>
        <w:rPr>
          <w:rFonts w:hint="eastAsia" w:ascii="Times New Roman" w:hAnsi="Times New Roman" w:eastAsia="仿宋_GB2312" w:cs="仿宋"/>
          <w:color w:val="auto"/>
          <w:sz w:val="32"/>
          <w:szCs w:val="32"/>
          <w:highlight w:val="none"/>
        </w:rPr>
        <w:t>课程：</w:t>
      </w:r>
    </w:p>
    <w:p w14:paraId="0121DAF7">
      <w:pPr>
        <w:spacing w:line="500" w:lineRule="exact"/>
        <w:ind w:firstLine="56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lang w:val="en-US" w:eastAsia="zh-CN"/>
        </w:rPr>
        <w:t>专业拓展课程是按照岗位迁移，根据建筑行业发展的趋势，依据企业用人需求调研，企业对工程管理和信息技术等方面日益增加的需求，建立了工程造价专业拓展课，并将辅修方向课程纳入其中。由</w:t>
      </w:r>
      <w:r>
        <w:rPr>
          <w:rFonts w:hint="eastAsia" w:ascii="Times New Roman" w:hAnsi="Times New Roman" w:eastAsia="仿宋_GB2312" w:cs="仿宋"/>
          <w:color w:val="auto"/>
          <w:spacing w:val="-4"/>
          <w:sz w:val="32"/>
          <w:szCs w:val="32"/>
          <w:highlight w:val="none"/>
          <w:lang w:val="en-US" w:eastAsia="zh-CN"/>
        </w:rPr>
        <w:t>绿色建筑</w:t>
      </w:r>
      <w:r>
        <w:rPr>
          <w:rFonts w:hint="eastAsia" w:ascii="Times New Roman" w:hAnsi="Times New Roman" w:eastAsia="仿宋_GB2312" w:cs="仿宋"/>
          <w:color w:val="auto"/>
          <w:spacing w:val="-4"/>
          <w:sz w:val="32"/>
          <w:szCs w:val="32"/>
          <w:highlight w:val="none"/>
        </w:rPr>
        <w:t>、</w:t>
      </w:r>
      <w:r>
        <w:rPr>
          <w:rFonts w:hint="eastAsia" w:ascii="Times New Roman" w:hAnsi="Times New Roman" w:eastAsia="仿宋_GB2312" w:cs="仿宋"/>
          <w:color w:val="auto"/>
          <w:spacing w:val="-4"/>
          <w:sz w:val="32"/>
          <w:szCs w:val="32"/>
          <w:highlight w:val="none"/>
          <w:lang w:val="en-US" w:eastAsia="zh-CN"/>
        </w:rPr>
        <w:t>中国古代建筑史</w:t>
      </w:r>
      <w:r>
        <w:rPr>
          <w:rFonts w:hint="eastAsia" w:ascii="Times New Roman" w:hAnsi="Times New Roman" w:eastAsia="仿宋_GB2312" w:cs="仿宋"/>
          <w:color w:val="auto"/>
          <w:spacing w:val="-4"/>
          <w:sz w:val="32"/>
          <w:szCs w:val="32"/>
          <w:highlight w:val="none"/>
        </w:rPr>
        <w:t>、</w:t>
      </w:r>
      <w:r>
        <w:rPr>
          <w:rFonts w:hint="eastAsia" w:ascii="Times New Roman" w:hAnsi="Times New Roman" w:eastAsia="仿宋_GB2312" w:cs="仿宋"/>
          <w:color w:val="auto"/>
          <w:spacing w:val="-4"/>
          <w:sz w:val="32"/>
          <w:szCs w:val="32"/>
          <w:highlight w:val="none"/>
          <w:lang w:val="en-US" w:eastAsia="zh-CN"/>
        </w:rPr>
        <w:t>建筑模型</w:t>
      </w:r>
      <w:r>
        <w:rPr>
          <w:rFonts w:hint="eastAsia" w:ascii="Times New Roman" w:hAnsi="Times New Roman" w:eastAsia="仿宋_GB2312" w:cs="仿宋"/>
          <w:color w:val="auto"/>
          <w:spacing w:val="-4"/>
          <w:sz w:val="32"/>
          <w:szCs w:val="32"/>
          <w:highlight w:val="none"/>
        </w:rPr>
        <w:t>、</w:t>
      </w:r>
      <w:r>
        <w:rPr>
          <w:rFonts w:hint="eastAsia" w:ascii="Times New Roman" w:hAnsi="Times New Roman" w:eastAsia="仿宋_GB2312" w:cs="仿宋"/>
          <w:color w:val="auto"/>
          <w:spacing w:val="-4"/>
          <w:sz w:val="32"/>
          <w:szCs w:val="32"/>
          <w:highlight w:val="none"/>
          <w:lang w:val="en-US" w:eastAsia="zh-CN"/>
        </w:rPr>
        <w:t>城市规划</w:t>
      </w:r>
      <w:r>
        <w:rPr>
          <w:rFonts w:hint="eastAsia" w:ascii="Times New Roman" w:hAnsi="Times New Roman" w:eastAsia="仿宋_GB2312" w:cs="仿宋"/>
          <w:color w:val="auto"/>
          <w:sz w:val="32"/>
          <w:szCs w:val="32"/>
          <w:highlight w:val="none"/>
          <w:lang w:val="en-US" w:eastAsia="zh-CN"/>
        </w:rPr>
        <w:t>等课程构成专业拓展课。</w:t>
      </w:r>
    </w:p>
    <w:p w14:paraId="43070D47">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专业拓展课程描述表</w:t>
      </w:r>
    </w:p>
    <w:tbl>
      <w:tblPr>
        <w:tblStyle w:val="5"/>
        <w:tblW w:w="10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1223"/>
        <w:gridCol w:w="3237"/>
        <w:gridCol w:w="2637"/>
        <w:gridCol w:w="2939"/>
      </w:tblGrid>
      <w:tr w14:paraId="4DEA4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noWrap w:val="0"/>
            <w:vAlign w:val="center"/>
          </w:tcPr>
          <w:p w14:paraId="6300D47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序号</w:t>
            </w:r>
          </w:p>
        </w:tc>
        <w:tc>
          <w:tcPr>
            <w:tcW w:w="1223" w:type="dxa"/>
            <w:noWrap w:val="0"/>
            <w:vAlign w:val="center"/>
          </w:tcPr>
          <w:p w14:paraId="1EEFFBC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课程名称</w:t>
            </w:r>
          </w:p>
        </w:tc>
        <w:tc>
          <w:tcPr>
            <w:tcW w:w="3237" w:type="dxa"/>
            <w:noWrap w:val="0"/>
            <w:vAlign w:val="center"/>
          </w:tcPr>
          <w:p w14:paraId="68662A2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2637" w:type="dxa"/>
            <w:noWrap w:val="0"/>
            <w:vAlign w:val="center"/>
          </w:tcPr>
          <w:p w14:paraId="78FC8B1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2939" w:type="dxa"/>
            <w:noWrap w:val="0"/>
            <w:vAlign w:val="center"/>
          </w:tcPr>
          <w:p w14:paraId="01F8DFC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14:paraId="1332C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noWrap w:val="0"/>
            <w:vAlign w:val="center"/>
          </w:tcPr>
          <w:p w14:paraId="423A75C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p>
        </w:tc>
        <w:tc>
          <w:tcPr>
            <w:tcW w:w="1223" w:type="dxa"/>
            <w:noWrap w:val="0"/>
            <w:vAlign w:val="center"/>
          </w:tcPr>
          <w:p w14:paraId="082FCD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绿色建筑</w:t>
            </w:r>
          </w:p>
        </w:tc>
        <w:tc>
          <w:tcPr>
            <w:tcW w:w="3237" w:type="dxa"/>
            <w:noWrap w:val="0"/>
            <w:vAlign w:val="top"/>
          </w:tcPr>
          <w:p w14:paraId="7B4C4CC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使学生全面理解绿色建筑的基本概念、发展历程、重要意义及其在可持续发展中的作用。掌握绿色建筑的核心设计理念，包括节能、节水、节材、环保、室内环境质量提升等方面的基础知识。熟悉绿色建筑评估体系（如LEED、BREEAM、中国绿色建筑评价标准等）及其评价标准和认证流程。</w:t>
            </w:r>
          </w:p>
        </w:tc>
        <w:tc>
          <w:tcPr>
            <w:tcW w:w="2637" w:type="dxa"/>
            <w:noWrap w:val="0"/>
            <w:vAlign w:val="top"/>
          </w:tcPr>
          <w:p w14:paraId="4779514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绿色建筑基础理论、绿色建筑评价体系、绿色建筑设计策略、绿色建筑技术与实践、绿色建筑运营管理、政策法规与标准规范</w:t>
            </w:r>
          </w:p>
        </w:tc>
        <w:tc>
          <w:tcPr>
            <w:tcW w:w="2939" w:type="dxa"/>
            <w:noWrap w:val="0"/>
            <w:vAlign w:val="top"/>
          </w:tcPr>
          <w:p w14:paraId="29FCC13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重理论知识讲授的同时，加强实践教学环节，通过案例分析、实地考察、模拟设计等方式，加深学生对绿色建筑理念的理解和应用能力。鼓励学生结合专业背景，提出创新的绿色建筑设计方案或改进建议，培养学生的创新思维和解决问题的能力。</w:t>
            </w:r>
          </w:p>
        </w:tc>
      </w:tr>
      <w:tr w14:paraId="34DCE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noWrap w:val="0"/>
            <w:vAlign w:val="center"/>
          </w:tcPr>
          <w:p w14:paraId="5E73EED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w:t>
            </w:r>
          </w:p>
        </w:tc>
        <w:tc>
          <w:tcPr>
            <w:tcW w:w="1223" w:type="dxa"/>
            <w:noWrap w:val="0"/>
            <w:vAlign w:val="center"/>
          </w:tcPr>
          <w:p w14:paraId="68076FF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中国古代建筑史</w:t>
            </w:r>
          </w:p>
        </w:tc>
        <w:tc>
          <w:tcPr>
            <w:tcW w:w="3237" w:type="dxa"/>
            <w:noWrap w:val="0"/>
            <w:vAlign w:val="top"/>
          </w:tcPr>
          <w:p w14:paraId="01738AF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中国古代建筑史课程旨在通过学习，使学生不仅掌握中国古代建筑的基本知识和技能，还能够具备较高的艺术欣赏能力和文化传承意识，为未来的建筑事业做出更大的贡献。</w:t>
            </w:r>
          </w:p>
        </w:tc>
        <w:tc>
          <w:tcPr>
            <w:tcW w:w="2637" w:type="dxa"/>
            <w:noWrap w:val="0"/>
            <w:vAlign w:val="top"/>
          </w:tcPr>
          <w:p w14:paraId="7957A16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本课程的教学内容涉及中国古代建筑的发展概况、中国古代建筑概述、中国古代建筑的技术与艺术等几大方面的内容。</w:t>
            </w:r>
          </w:p>
        </w:tc>
        <w:tc>
          <w:tcPr>
            <w:tcW w:w="2939" w:type="dxa"/>
            <w:noWrap w:val="0"/>
            <w:vAlign w:val="top"/>
          </w:tcPr>
          <w:p w14:paraId="112C314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学生应了解中国古代建筑的基本类型、发展历程及其在各个历史时期的特点。掌握中国古代建筑的基本结构、材料、施工技术等基础知识。</w:t>
            </w:r>
          </w:p>
        </w:tc>
      </w:tr>
      <w:tr w14:paraId="26635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noWrap w:val="0"/>
            <w:vAlign w:val="center"/>
          </w:tcPr>
          <w:p w14:paraId="6A0E6A5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3</w:t>
            </w:r>
          </w:p>
        </w:tc>
        <w:tc>
          <w:tcPr>
            <w:tcW w:w="1223" w:type="dxa"/>
            <w:noWrap w:val="0"/>
            <w:vAlign w:val="center"/>
          </w:tcPr>
          <w:p w14:paraId="7CBAF80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建筑模型</w:t>
            </w:r>
          </w:p>
        </w:tc>
        <w:tc>
          <w:tcPr>
            <w:tcW w:w="3237" w:type="dxa"/>
            <w:noWrap w:val="0"/>
            <w:vAlign w:val="top"/>
          </w:tcPr>
          <w:p w14:paraId="05E8F24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通过动手制作与空间表达，培养学生的多维思考能力、设计创新能力、实践操作能力以及对建筑与环境关系的深刻理解</w:t>
            </w:r>
          </w:p>
        </w:tc>
        <w:tc>
          <w:tcPr>
            <w:tcW w:w="2637" w:type="dxa"/>
            <w:noWrap w:val="0"/>
            <w:vAlign w:val="top"/>
          </w:tcPr>
          <w:p w14:paraId="003F902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本课程的教学内容包括模型材料、工具的认识及其运用、模型制作工艺、建筑模型的制作流程、室内模型的制作流程、优秀模型作品赏析、模型制作实训等</w:t>
            </w:r>
          </w:p>
        </w:tc>
        <w:tc>
          <w:tcPr>
            <w:tcW w:w="2939" w:type="dxa"/>
            <w:noWrap w:val="0"/>
            <w:vAlign w:val="top"/>
          </w:tcPr>
          <w:p w14:paraId="2F8A686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了解建筑模型的基本概念、种类、作用及其设计特点，理解模型在建筑设计与表达中的重要性。2.熟练掌握模型制作的基本技能，包括切割、粘接、塑形、上色等工艺。3.能够根据设计图纸或构想，选择合适的材料和工具，制作出符合要求的建筑模型。</w:t>
            </w:r>
          </w:p>
        </w:tc>
      </w:tr>
      <w:tr w14:paraId="1AB3D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noWrap w:val="0"/>
            <w:vAlign w:val="center"/>
          </w:tcPr>
          <w:p w14:paraId="46C5A14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4</w:t>
            </w:r>
          </w:p>
        </w:tc>
        <w:tc>
          <w:tcPr>
            <w:tcW w:w="1223" w:type="dxa"/>
            <w:noWrap w:val="0"/>
            <w:vAlign w:val="center"/>
          </w:tcPr>
          <w:p w14:paraId="27C6851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城市规划</w:t>
            </w:r>
          </w:p>
        </w:tc>
        <w:tc>
          <w:tcPr>
            <w:tcW w:w="3237" w:type="dxa"/>
            <w:noWrap w:val="0"/>
            <w:vAlign w:val="top"/>
          </w:tcPr>
          <w:p w14:paraId="0333449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使学生了解城市规划的基本原理、方法与过程，掌握城市空间布局、功能分区、交通规划、绿地系统规划、历史文化遗产保护等方面的知识，培养学生的城市规划思维能力和空间分析能力，为其未来从事城市规划、城市设计、城市管理等相关领域的工作提供必要的专业基础。</w:t>
            </w:r>
          </w:p>
        </w:tc>
        <w:tc>
          <w:tcPr>
            <w:tcW w:w="2637" w:type="dxa"/>
            <w:noWrap w:val="0"/>
            <w:vAlign w:val="top"/>
          </w:tcPr>
          <w:p w14:paraId="632B0E4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课程涵盖城市规划的基本概念、发展历程、理论体系、规划方法与技术手段等方面。具体内容包括城市与城市规划概述、城市规划的理论基础、城市空间布局与功能分区、城市交通规划、城市绿地系统规划、城市历史文化遗产保护、城市规划实施与管理等。同时，结合国内外城市规划的优秀案例，分析城市规划的成功经验与存在问题。</w:t>
            </w:r>
          </w:p>
        </w:tc>
        <w:tc>
          <w:tcPr>
            <w:tcW w:w="2939" w:type="dxa"/>
            <w:noWrap w:val="0"/>
            <w:vAlign w:val="top"/>
          </w:tcPr>
          <w:p w14:paraId="69B76FB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课程注重理论与实践相结合，通过课堂讲授、案例分析、专题讨论、规划设计作业等多种形式，使学生掌握城市规划的基本原理和方法。同时，强调培养学生的空间感知能力和规划思维能力，鼓励学生运用所学知识分析解决城市规划中的实际问题。注重培养学生的创新精神和批判性思维，鼓励学生关注城市规划的前沿动态，积极参与城市规划的实践活动。</w:t>
            </w:r>
          </w:p>
        </w:tc>
      </w:tr>
    </w:tbl>
    <w:p w14:paraId="5055A35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楷体" w:cs="楷体"/>
          <w:color w:val="auto"/>
          <w:sz w:val="32"/>
          <w:szCs w:val="32"/>
          <w:highlight w:val="none"/>
          <w:lang w:val="en-US" w:eastAsia="zh-CN"/>
        </w:rPr>
      </w:pPr>
    </w:p>
    <w:p w14:paraId="4ECA9B7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楷体" w:cs="楷体"/>
          <w:color w:val="auto"/>
          <w:sz w:val="32"/>
          <w:szCs w:val="32"/>
          <w:highlight w:val="none"/>
          <w:lang w:val="en-US" w:eastAsia="zh-CN"/>
        </w:rPr>
      </w:pPr>
      <w:r>
        <w:rPr>
          <w:rFonts w:hint="eastAsia" w:ascii="Times New Roman" w:hAnsi="Times New Roman" w:eastAsia="楷体" w:cs="楷体"/>
          <w:color w:val="auto"/>
          <w:sz w:val="32"/>
          <w:szCs w:val="32"/>
          <w:highlight w:val="none"/>
          <w:lang w:val="en-US" w:eastAsia="zh-CN"/>
        </w:rPr>
        <w:t>（三）第二课堂</w:t>
      </w:r>
    </w:p>
    <w:p w14:paraId="4268F02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Times New Roman" w:hAnsi="Times New Roman" w:eastAsia="仿宋_GB2312"/>
          <w:color w:val="auto"/>
          <w:sz w:val="32"/>
          <w:szCs w:val="32"/>
          <w:highlight w:val="none"/>
        </w:rPr>
      </w:pPr>
      <w:r>
        <w:rPr>
          <w:rFonts w:hint="eastAsia" w:ascii="Times New Roman" w:hAnsi="Times New Roman" w:eastAsia="仿宋_GB2312" w:cs="仿宋"/>
          <w:color w:val="auto"/>
          <w:sz w:val="32"/>
          <w:szCs w:val="32"/>
          <w:highlight w:val="none"/>
          <w:lang w:val="en-US" w:eastAsia="zh-CN"/>
        </w:rPr>
        <w:t>第二课堂包括思想成长、社会实践与志愿服务、文艺体育、工作履历、科技学术和创新创业、专业技能特长等其他各类课程及活动。</w:t>
      </w:r>
    </w:p>
    <w:p w14:paraId="4568B8C6">
      <w:pPr>
        <w:keepNext w:val="0"/>
        <w:keepLines w:val="0"/>
        <w:pageBreakBefore w:val="0"/>
        <w:widowControl w:val="0"/>
        <w:kinsoku/>
        <w:wordWrap/>
        <w:overflowPunct w:val="0"/>
        <w:topLinePunct w:val="0"/>
        <w:autoSpaceDE/>
        <w:autoSpaceDN/>
        <w:bidi w:val="0"/>
        <w:adjustRightInd w:val="0"/>
        <w:snapToGrid/>
        <w:spacing w:beforeLines="0" w:afterLines="0" w:line="520" w:lineRule="exact"/>
        <w:ind w:firstLine="640" w:firstLineChars="200"/>
        <w:textAlignment w:val="auto"/>
        <w:outlineLvl w:val="0"/>
        <w:rPr>
          <w:rFonts w:hint="eastAsia" w:ascii="Times New Roman" w:hAnsi="Times New Roman" w:eastAsia="黑体"/>
          <w:color w:val="auto"/>
          <w:sz w:val="32"/>
          <w:highlight w:val="none"/>
        </w:rPr>
      </w:pPr>
      <w:r>
        <w:rPr>
          <w:rFonts w:hint="eastAsia" w:ascii="Times New Roman" w:hAnsi="Times New Roman" w:eastAsia="黑体"/>
          <w:color w:val="auto"/>
          <w:sz w:val="32"/>
          <w:highlight w:val="none"/>
        </w:rPr>
        <w:t>七、教学进程总体安排</w:t>
      </w:r>
    </w:p>
    <w:p w14:paraId="408F33F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楷体" w:cs="楷体"/>
          <w:color w:val="auto"/>
          <w:sz w:val="32"/>
          <w:szCs w:val="32"/>
          <w:highlight w:val="none"/>
          <w:lang w:val="en-US" w:eastAsia="zh-CN"/>
        </w:rPr>
      </w:pPr>
      <w:r>
        <w:rPr>
          <w:rFonts w:hint="eastAsia" w:ascii="Times New Roman" w:hAnsi="Times New Roman" w:eastAsia="楷体" w:cs="楷体"/>
          <w:color w:val="auto"/>
          <w:sz w:val="32"/>
          <w:szCs w:val="32"/>
          <w:highlight w:val="none"/>
          <w:lang w:val="en-US" w:eastAsia="zh-CN"/>
        </w:rPr>
        <w:t>（一）教学时间安排</w:t>
      </w:r>
    </w:p>
    <w:p w14:paraId="5C409FD8">
      <w:pPr>
        <w:overflowPunct w:val="0"/>
        <w:adjustRightInd w:val="0"/>
        <w:spacing w:beforeLines="0" w:afterLines="0" w:line="520" w:lineRule="exact"/>
        <w:ind w:firstLine="640" w:firstLineChars="200"/>
        <w:outlineLvl w:val="0"/>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本专业总周数为120周。其中，校内教学共76周，校外教学共31周，复习考试共6周，机动共7周。教学安排可根据具体情况经教务科研处审批后作适当调整。</w:t>
      </w:r>
    </w:p>
    <w:p w14:paraId="13409682">
      <w:pPr>
        <w:overflowPunct w:val="0"/>
        <w:adjustRightInd w:val="0"/>
        <w:spacing w:beforeLines="0" w:afterLines="0" w:line="520" w:lineRule="exact"/>
        <w:ind w:firstLine="640" w:firstLineChars="200"/>
        <w:outlineLvl w:val="0"/>
        <w:rPr>
          <w:rFonts w:hint="eastAsia" w:ascii="Times New Roman" w:hAnsi="Times New Roman" w:eastAsia="仿宋_GB2312"/>
          <w:color w:val="auto"/>
          <w:sz w:val="32"/>
          <w:highlight w:val="none"/>
        </w:rPr>
      </w:pPr>
    </w:p>
    <w:p w14:paraId="23882DA9">
      <w:pPr>
        <w:overflowPunct w:val="0"/>
        <w:adjustRightInd w:val="0"/>
        <w:spacing w:beforeLines="0" w:afterLines="0" w:line="520" w:lineRule="exact"/>
        <w:ind w:firstLine="640" w:firstLineChars="200"/>
        <w:outlineLvl w:val="0"/>
        <w:rPr>
          <w:rFonts w:hint="eastAsia" w:ascii="Times New Roman" w:hAnsi="Times New Roman" w:eastAsia="仿宋_GB2312"/>
          <w:color w:val="auto"/>
          <w:sz w:val="32"/>
          <w:highlight w:val="none"/>
        </w:rPr>
      </w:pPr>
    </w:p>
    <w:p w14:paraId="4EA71AD1">
      <w:pPr>
        <w:overflowPunct w:val="0"/>
        <w:adjustRightInd w:val="0"/>
        <w:spacing w:beforeLines="0" w:afterLines="0" w:line="520" w:lineRule="exact"/>
        <w:ind w:firstLine="640" w:firstLineChars="200"/>
        <w:outlineLvl w:val="0"/>
        <w:rPr>
          <w:rFonts w:hint="eastAsia" w:ascii="Times New Roman" w:hAnsi="Times New Roman" w:eastAsia="仿宋_GB2312"/>
          <w:color w:val="auto"/>
          <w:sz w:val="32"/>
          <w:highlight w:val="none"/>
        </w:rPr>
      </w:pPr>
    </w:p>
    <w:p w14:paraId="06CEC768">
      <w:pPr>
        <w:overflowPunct w:val="0"/>
        <w:adjustRightInd w:val="0"/>
        <w:spacing w:beforeLines="0" w:afterLines="0" w:line="520" w:lineRule="exact"/>
        <w:ind w:firstLine="640" w:firstLineChars="200"/>
        <w:outlineLvl w:val="0"/>
        <w:rPr>
          <w:rFonts w:hint="eastAsia" w:ascii="Times New Roman" w:hAnsi="Times New Roman" w:eastAsia="仿宋_GB2312"/>
          <w:color w:val="auto"/>
          <w:sz w:val="32"/>
          <w:highlight w:val="none"/>
        </w:rPr>
      </w:pPr>
    </w:p>
    <w:p w14:paraId="0A35374A">
      <w:pPr>
        <w:overflowPunct w:val="0"/>
        <w:adjustRightInd w:val="0"/>
        <w:spacing w:beforeLines="0" w:afterLines="0" w:line="520" w:lineRule="exact"/>
        <w:ind w:firstLine="640" w:firstLineChars="200"/>
        <w:outlineLvl w:val="0"/>
        <w:rPr>
          <w:rFonts w:hint="eastAsia" w:ascii="Times New Roman" w:hAnsi="Times New Roman" w:eastAsia="仿宋_GB2312"/>
          <w:color w:val="auto"/>
          <w:sz w:val="32"/>
          <w:highlight w:val="none"/>
        </w:rPr>
      </w:pPr>
    </w:p>
    <w:p w14:paraId="3AD63DE8">
      <w:pPr>
        <w:overflowPunct w:val="0"/>
        <w:adjustRightInd w:val="0"/>
        <w:spacing w:beforeLines="0" w:afterLines="0" w:line="520" w:lineRule="exact"/>
        <w:ind w:firstLine="640" w:firstLineChars="200"/>
        <w:outlineLvl w:val="0"/>
        <w:rPr>
          <w:rFonts w:hint="eastAsia" w:ascii="Times New Roman" w:hAnsi="Times New Roman" w:eastAsia="仿宋_GB2312"/>
          <w:color w:val="auto"/>
          <w:sz w:val="32"/>
          <w:highlight w:val="none"/>
        </w:rPr>
      </w:pPr>
    </w:p>
    <w:p w14:paraId="518086CF">
      <w:pPr>
        <w:overflowPunct w:val="0"/>
        <w:adjustRightInd w:val="0"/>
        <w:spacing w:beforeLines="0" w:afterLines="0" w:line="520" w:lineRule="exact"/>
        <w:jc w:val="center"/>
        <w:outlineLvl w:val="0"/>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工程造价专业教学时间安排表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01"/>
        <w:gridCol w:w="1218"/>
        <w:gridCol w:w="1218"/>
        <w:gridCol w:w="1218"/>
        <w:gridCol w:w="1218"/>
        <w:gridCol w:w="1233"/>
      </w:tblGrid>
      <w:tr w14:paraId="72CBE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2653"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14:paraId="18EF66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Times New Roman" w:hAnsi="Times New Roman" w:eastAsia="仿宋" w:cs="仿宋"/>
                <w:color w:val="auto"/>
                <w:sz w:val="24"/>
                <w:szCs w:val="24"/>
                <w:highlight w:val="none"/>
                <w:vertAlign w:val="baseline"/>
                <w:lang w:eastAsia="zh-CN"/>
              </w:rPr>
            </w:pPr>
          </w:p>
          <w:p w14:paraId="1E73F53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mc:AlternateContent>
                <mc:Choice Requires="wpsCustomData">
                  <wpsCustomData:diagonalParaType/>
                </mc:Choice>
              </mc:AlternateContent>
              <w:rPr>
                <w:rFonts w:hint="eastAsia" w:ascii="Times New Roman" w:hAnsi="Times New Roman" w:eastAsia="仿宋" w:cs="仿宋"/>
                <w:color w:val="auto"/>
                <w:sz w:val="24"/>
                <w:szCs w:val="24"/>
                <w:highlight w:val="none"/>
                <w:vertAlign w:val="baseline"/>
                <w:lang w:eastAsia="zh-CN"/>
              </w:rPr>
            </w:pPr>
            <w:r>
              <w:rPr>
                <w:rFonts w:hint="eastAsia" w:ascii="Times New Roman" w:hAnsi="Times New Roman" w:eastAsia="仿宋" w:cs="仿宋"/>
                <w:color w:val="auto"/>
                <w:sz w:val="24"/>
                <w:szCs w:val="24"/>
                <w:highlight w:val="none"/>
                <w:vertAlign w:val="baseline"/>
                <w:lang w:eastAsia="zh-CN"/>
              </w:rPr>
              <w:t>学年</w:t>
            </w:r>
          </w:p>
          <w:p w14:paraId="4AE024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Times New Roman" w:hAnsi="Times New Roman" w:eastAsia="仿宋" w:cs="仿宋"/>
                <w:color w:val="auto"/>
                <w:sz w:val="24"/>
                <w:szCs w:val="24"/>
                <w:highlight w:val="none"/>
                <w:vertAlign w:val="baseline"/>
                <w:lang w:val="en-US" w:eastAsia="zh-CN"/>
              </w:rPr>
            </w:pPr>
          </w:p>
          <w:p w14:paraId="7121C9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right="0"/>
              <w:textAlignment w:val="auto"/>
              <mc:AlternateContent>
                <mc:Choice Requires="wpsCustomData">
                  <wpsCustomData:diagonalParaType/>
                </mc:Choice>
              </mc:AlternateContent>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周数</w:t>
            </w:r>
          </w:p>
          <w:p w14:paraId="40ED68B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firstLine="240" w:firstLineChars="100"/>
              <w:textAlignment w:val="auto"/>
              <w:rPr>
                <w:rFonts w:hint="eastAsia" w:ascii="Times New Roman" w:hAnsi="Times New Roman" w:eastAsia="仿宋" w:cs="仿宋"/>
                <w:color w:val="auto"/>
                <w:sz w:val="24"/>
                <w:szCs w:val="24"/>
                <w:highlight w:val="none"/>
                <w:vertAlign w:val="baseline"/>
                <w:lang w:eastAsia="zh-CN"/>
              </w:rPr>
            </w:pPr>
            <w:r>
              <w:rPr>
                <w:rFonts w:hint="eastAsia" w:ascii="Times New Roman" w:hAnsi="Times New Roman" w:eastAsia="仿宋" w:cs="仿宋"/>
                <w:color w:val="auto"/>
                <w:sz w:val="24"/>
                <w:szCs w:val="24"/>
                <w:highlight w:val="none"/>
                <w:vertAlign w:val="baseline"/>
                <w:lang w:eastAsia="zh-CN"/>
              </w:rPr>
              <w:t>内容</w:t>
            </w:r>
          </w:p>
        </w:tc>
        <w:tc>
          <w:tcPr>
            <w:tcW w:w="1327" w:type="dxa"/>
            <w:noWrap w:val="0"/>
            <w:vAlign w:val="center"/>
          </w:tcPr>
          <w:p w14:paraId="7608A01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校内教学</w:t>
            </w:r>
          </w:p>
        </w:tc>
        <w:tc>
          <w:tcPr>
            <w:tcW w:w="1327" w:type="dxa"/>
            <w:noWrap w:val="0"/>
            <w:vAlign w:val="center"/>
          </w:tcPr>
          <w:p w14:paraId="0E45239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校外教学</w:t>
            </w:r>
          </w:p>
        </w:tc>
        <w:tc>
          <w:tcPr>
            <w:tcW w:w="1327" w:type="dxa"/>
            <w:noWrap w:val="0"/>
            <w:vAlign w:val="center"/>
          </w:tcPr>
          <w:p w14:paraId="6377E5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考试</w:t>
            </w:r>
          </w:p>
        </w:tc>
        <w:tc>
          <w:tcPr>
            <w:tcW w:w="1327" w:type="dxa"/>
            <w:noWrap w:val="0"/>
            <w:vAlign w:val="center"/>
          </w:tcPr>
          <w:p w14:paraId="3910645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机动</w:t>
            </w:r>
          </w:p>
        </w:tc>
        <w:tc>
          <w:tcPr>
            <w:tcW w:w="1327" w:type="dxa"/>
            <w:noWrap w:val="0"/>
            <w:vAlign w:val="center"/>
          </w:tcPr>
          <w:p w14:paraId="2C95911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合计</w:t>
            </w:r>
          </w:p>
        </w:tc>
      </w:tr>
      <w:tr w14:paraId="149A7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56C289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第一学年</w:t>
            </w:r>
          </w:p>
        </w:tc>
        <w:tc>
          <w:tcPr>
            <w:tcW w:w="1327" w:type="dxa"/>
            <w:noWrap w:val="0"/>
            <w:vAlign w:val="center"/>
          </w:tcPr>
          <w:p w14:paraId="70C7CE6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6BF624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18</w:t>
            </w:r>
          </w:p>
        </w:tc>
        <w:tc>
          <w:tcPr>
            <w:tcW w:w="1327" w:type="dxa"/>
            <w:noWrap w:val="0"/>
            <w:vAlign w:val="center"/>
          </w:tcPr>
          <w:p w14:paraId="07622F0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0</w:t>
            </w:r>
          </w:p>
        </w:tc>
        <w:tc>
          <w:tcPr>
            <w:tcW w:w="1327" w:type="dxa"/>
            <w:noWrap w:val="0"/>
            <w:vAlign w:val="center"/>
          </w:tcPr>
          <w:p w14:paraId="6DAF2E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2E60F81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5D68EEA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59160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center"/>
          </w:tcPr>
          <w:p w14:paraId="48F3608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6C502D0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w:t>
            </w:r>
          </w:p>
        </w:tc>
        <w:tc>
          <w:tcPr>
            <w:tcW w:w="1327" w:type="dxa"/>
            <w:noWrap w:val="0"/>
            <w:vAlign w:val="center"/>
          </w:tcPr>
          <w:p w14:paraId="5DBEB13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18</w:t>
            </w:r>
          </w:p>
        </w:tc>
        <w:tc>
          <w:tcPr>
            <w:tcW w:w="1327" w:type="dxa"/>
            <w:noWrap w:val="0"/>
            <w:vAlign w:val="center"/>
          </w:tcPr>
          <w:p w14:paraId="7E08F6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0</w:t>
            </w:r>
          </w:p>
        </w:tc>
        <w:tc>
          <w:tcPr>
            <w:tcW w:w="1327" w:type="dxa"/>
            <w:noWrap w:val="0"/>
            <w:vAlign w:val="center"/>
          </w:tcPr>
          <w:p w14:paraId="3BF5D83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7CEA638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51DA8E4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55F72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4C5955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第二学年</w:t>
            </w:r>
          </w:p>
        </w:tc>
        <w:tc>
          <w:tcPr>
            <w:tcW w:w="1327" w:type="dxa"/>
            <w:noWrap w:val="0"/>
            <w:vAlign w:val="center"/>
          </w:tcPr>
          <w:p w14:paraId="39CD7A4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3</w:t>
            </w:r>
          </w:p>
        </w:tc>
        <w:tc>
          <w:tcPr>
            <w:tcW w:w="1327" w:type="dxa"/>
            <w:noWrap w:val="0"/>
            <w:vAlign w:val="center"/>
          </w:tcPr>
          <w:p w14:paraId="2DCFB93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18</w:t>
            </w:r>
          </w:p>
        </w:tc>
        <w:tc>
          <w:tcPr>
            <w:tcW w:w="1327" w:type="dxa"/>
            <w:noWrap w:val="0"/>
            <w:vAlign w:val="center"/>
          </w:tcPr>
          <w:p w14:paraId="68836C4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0</w:t>
            </w:r>
          </w:p>
        </w:tc>
        <w:tc>
          <w:tcPr>
            <w:tcW w:w="1327" w:type="dxa"/>
            <w:noWrap w:val="0"/>
            <w:vAlign w:val="center"/>
          </w:tcPr>
          <w:p w14:paraId="310DFC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3AA7C9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480C6A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38AC3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center"/>
          </w:tcPr>
          <w:p w14:paraId="043627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7067FA3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4</w:t>
            </w:r>
          </w:p>
        </w:tc>
        <w:tc>
          <w:tcPr>
            <w:tcW w:w="1327" w:type="dxa"/>
            <w:noWrap w:val="0"/>
            <w:vAlign w:val="center"/>
          </w:tcPr>
          <w:p w14:paraId="66BB27A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18</w:t>
            </w:r>
          </w:p>
        </w:tc>
        <w:tc>
          <w:tcPr>
            <w:tcW w:w="1327" w:type="dxa"/>
            <w:noWrap w:val="0"/>
            <w:vAlign w:val="center"/>
          </w:tcPr>
          <w:p w14:paraId="47FAC8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0</w:t>
            </w:r>
          </w:p>
        </w:tc>
        <w:tc>
          <w:tcPr>
            <w:tcW w:w="1327" w:type="dxa"/>
            <w:noWrap w:val="0"/>
            <w:vAlign w:val="center"/>
          </w:tcPr>
          <w:p w14:paraId="7B75A8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31669F5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12B4B2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724B9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14E71D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第三学年</w:t>
            </w:r>
          </w:p>
        </w:tc>
        <w:tc>
          <w:tcPr>
            <w:tcW w:w="1327" w:type="dxa"/>
            <w:noWrap w:val="0"/>
            <w:vAlign w:val="center"/>
          </w:tcPr>
          <w:p w14:paraId="19898C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5</w:t>
            </w:r>
          </w:p>
        </w:tc>
        <w:tc>
          <w:tcPr>
            <w:tcW w:w="1327" w:type="dxa"/>
            <w:noWrap w:val="0"/>
            <w:vAlign w:val="center"/>
          </w:tcPr>
          <w:p w14:paraId="41DBF2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4</w:t>
            </w:r>
          </w:p>
        </w:tc>
        <w:tc>
          <w:tcPr>
            <w:tcW w:w="1327" w:type="dxa"/>
            <w:noWrap w:val="0"/>
            <w:vAlign w:val="center"/>
          </w:tcPr>
          <w:p w14:paraId="1D9B94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14</w:t>
            </w:r>
          </w:p>
        </w:tc>
        <w:tc>
          <w:tcPr>
            <w:tcW w:w="1327" w:type="dxa"/>
            <w:noWrap w:val="0"/>
            <w:vAlign w:val="center"/>
          </w:tcPr>
          <w:p w14:paraId="63FC97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4C695B3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4EB0EF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1D9BA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0F8C9F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5E9018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6</w:t>
            </w:r>
          </w:p>
        </w:tc>
        <w:tc>
          <w:tcPr>
            <w:tcW w:w="1327" w:type="dxa"/>
            <w:noWrap w:val="0"/>
            <w:vAlign w:val="center"/>
          </w:tcPr>
          <w:p w14:paraId="06F0D3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0</w:t>
            </w:r>
          </w:p>
        </w:tc>
        <w:tc>
          <w:tcPr>
            <w:tcW w:w="1327" w:type="dxa"/>
            <w:noWrap w:val="0"/>
            <w:vAlign w:val="center"/>
          </w:tcPr>
          <w:p w14:paraId="3031CEA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17</w:t>
            </w:r>
          </w:p>
        </w:tc>
        <w:tc>
          <w:tcPr>
            <w:tcW w:w="1327" w:type="dxa"/>
            <w:noWrap w:val="0"/>
            <w:vAlign w:val="center"/>
          </w:tcPr>
          <w:p w14:paraId="141087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65A9A3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w:t>
            </w:r>
          </w:p>
        </w:tc>
        <w:tc>
          <w:tcPr>
            <w:tcW w:w="1327" w:type="dxa"/>
            <w:noWrap w:val="0"/>
            <w:vAlign w:val="center"/>
          </w:tcPr>
          <w:p w14:paraId="2AF003B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520EC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noWrap w:val="0"/>
            <w:vAlign w:val="center"/>
          </w:tcPr>
          <w:p w14:paraId="1A8190A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合计</w:t>
            </w:r>
          </w:p>
        </w:tc>
        <w:tc>
          <w:tcPr>
            <w:tcW w:w="1327" w:type="dxa"/>
            <w:noWrap w:val="0"/>
            <w:vAlign w:val="center"/>
          </w:tcPr>
          <w:p w14:paraId="4ABE26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6697BA7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0A0C105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7CF0DE7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672E51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120</w:t>
            </w:r>
          </w:p>
        </w:tc>
      </w:tr>
    </w:tbl>
    <w:p w14:paraId="487B953D">
      <w:pPr>
        <w:overflowPunct w:val="0"/>
        <w:adjustRightInd w:val="0"/>
        <w:spacing w:beforeLines="0" w:afterLines="0" w:line="520" w:lineRule="exact"/>
        <w:jc w:val="center"/>
        <w:outlineLvl w:val="0"/>
        <w:rPr>
          <w:rFonts w:hint="eastAsia" w:ascii="Times New Roman" w:hAnsi="Times New Roman" w:eastAsia="仿宋_GB2312"/>
          <w:color w:val="auto"/>
          <w:sz w:val="32"/>
          <w:highlight w:val="none"/>
        </w:rPr>
      </w:pPr>
    </w:p>
    <w:p w14:paraId="0BB1956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楷体" w:cs="楷体"/>
          <w:color w:val="auto"/>
          <w:sz w:val="32"/>
          <w:szCs w:val="32"/>
          <w:highlight w:val="none"/>
          <w:lang w:val="en-US" w:eastAsia="zh-CN"/>
        </w:rPr>
      </w:pPr>
      <w:r>
        <w:rPr>
          <w:rFonts w:hint="eastAsia" w:ascii="Times New Roman" w:hAnsi="Times New Roman" w:eastAsia="楷体" w:cs="楷体"/>
          <w:color w:val="auto"/>
          <w:sz w:val="32"/>
          <w:szCs w:val="32"/>
          <w:highlight w:val="none"/>
          <w:lang w:val="en-US" w:eastAsia="zh-CN"/>
        </w:rPr>
        <w:t>（二）课程结构与学时、学分分配</w:t>
      </w:r>
    </w:p>
    <w:p w14:paraId="3EA93634">
      <w:pPr>
        <w:overflowPunct w:val="0"/>
        <w:adjustRightInd w:val="0"/>
        <w:spacing w:beforeLines="0" w:afterLines="0" w:line="520" w:lineRule="exact"/>
        <w:ind w:firstLine="640" w:firstLineChars="200"/>
        <w:outlineLvl w:val="0"/>
        <w:rPr>
          <w:rFonts w:hint="eastAsia" w:ascii="Times New Roman" w:hAnsi="Times New Roman" w:eastAsia="仿宋"/>
          <w:color w:val="auto"/>
          <w:spacing w:val="-2"/>
          <w:sz w:val="32"/>
          <w:highlight w:val="none"/>
        </w:rPr>
      </w:pPr>
      <w:r>
        <w:rPr>
          <w:rFonts w:hint="eastAsia" w:ascii="Times New Roman" w:hAnsi="Times New Roman" w:eastAsia="仿宋"/>
          <w:color w:val="auto"/>
          <w:sz w:val="32"/>
          <w:highlight w:val="none"/>
        </w:rPr>
        <w:t>本专业教学总学时为3058学时。其中理论教学1434学时，占46.89%；实践教学1624学时，占53.11%，其中岗位实习累计时间6个月。公共基础课974学时，占31.85%；选修课</w:t>
      </w:r>
      <w:r>
        <w:rPr>
          <w:rFonts w:hint="default" w:ascii="Times New Roman" w:hAnsi="Times New Roman" w:eastAsia="仿宋"/>
          <w:color w:val="auto"/>
          <w:sz w:val="32"/>
          <w:highlight w:val="none"/>
          <w:lang w:val="en-US"/>
        </w:rPr>
        <w:t>324</w:t>
      </w:r>
      <w:r>
        <w:rPr>
          <w:rFonts w:hint="eastAsia" w:ascii="Times New Roman" w:hAnsi="Times New Roman" w:eastAsia="仿宋"/>
          <w:color w:val="auto"/>
          <w:sz w:val="32"/>
          <w:highlight w:val="none"/>
        </w:rPr>
        <w:t>学时，占</w:t>
      </w:r>
      <w:r>
        <w:rPr>
          <w:rFonts w:hint="default" w:ascii="Times New Roman" w:hAnsi="Times New Roman" w:eastAsia="仿宋"/>
          <w:color w:val="auto"/>
          <w:sz w:val="32"/>
          <w:highlight w:val="none"/>
          <w:lang w:val="en-US"/>
        </w:rPr>
        <w:t>10.60</w:t>
      </w:r>
      <w:r>
        <w:rPr>
          <w:rFonts w:hint="eastAsia" w:ascii="Times New Roman" w:hAnsi="Times New Roman" w:eastAsia="仿宋"/>
          <w:color w:val="auto"/>
          <w:sz w:val="32"/>
          <w:highlight w:val="none"/>
        </w:rPr>
        <w:t>%。</w:t>
      </w:r>
    </w:p>
    <w:p w14:paraId="64B8C487">
      <w:pPr>
        <w:spacing w:beforeLines="0" w:afterLines="0" w:line="520" w:lineRule="exact"/>
        <w:jc w:val="center"/>
        <w:rPr>
          <w:rFonts w:hint="eastAsia" w:ascii="Times New Roman" w:hAnsi="Times New Roman" w:eastAsia="仿宋_GB2312"/>
          <w:color w:val="auto"/>
          <w:spacing w:val="-2"/>
          <w:sz w:val="32"/>
          <w:highlight w:val="none"/>
        </w:rPr>
      </w:pPr>
      <w:r>
        <w:rPr>
          <w:rFonts w:hint="eastAsia" w:ascii="Times New Roman" w:hAnsi="Times New Roman" w:eastAsia="仿宋_GB2312"/>
          <w:color w:val="auto"/>
          <w:spacing w:val="-2"/>
          <w:sz w:val="32"/>
          <w:highlight w:val="none"/>
        </w:rPr>
        <w:t>工程造价专业课程学时、学分分配表</w:t>
      </w:r>
    </w:p>
    <w:tbl>
      <w:tblPr>
        <w:tblStyle w:val="4"/>
        <w:tblW w:w="10516" w:type="dxa"/>
        <w:tblInd w:w="-8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5"/>
        <w:gridCol w:w="1590"/>
        <w:gridCol w:w="735"/>
        <w:gridCol w:w="975"/>
        <w:gridCol w:w="1155"/>
        <w:gridCol w:w="1020"/>
        <w:gridCol w:w="945"/>
        <w:gridCol w:w="1260"/>
        <w:gridCol w:w="915"/>
        <w:gridCol w:w="1246"/>
      </w:tblGrid>
      <w:tr w14:paraId="62BD6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2" w:hRule="atLeast"/>
        </w:trPr>
        <w:tc>
          <w:tcPr>
            <w:tcW w:w="226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1D4E03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课程类别</w:t>
            </w:r>
          </w:p>
        </w:tc>
        <w:tc>
          <w:tcPr>
            <w:tcW w:w="735" w:type="dxa"/>
            <w:vMerge w:val="restart"/>
            <w:tcBorders>
              <w:top w:val="single" w:color="000000" w:sz="8" w:space="0"/>
              <w:left w:val="nil"/>
              <w:bottom w:val="single" w:color="000000" w:sz="8" w:space="0"/>
              <w:right w:val="single" w:color="000000" w:sz="8" w:space="0"/>
            </w:tcBorders>
            <w:shd w:val="clear" w:color="auto" w:fill="auto"/>
            <w:noWrap/>
            <w:vAlign w:val="center"/>
          </w:tcPr>
          <w:p w14:paraId="56E3FE9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课程性质</w:t>
            </w:r>
          </w:p>
        </w:tc>
        <w:tc>
          <w:tcPr>
            <w:tcW w:w="975" w:type="dxa"/>
            <w:vMerge w:val="restart"/>
            <w:tcBorders>
              <w:top w:val="single" w:color="000000" w:sz="8" w:space="0"/>
              <w:left w:val="nil"/>
              <w:bottom w:val="single" w:color="000000" w:sz="8" w:space="0"/>
              <w:right w:val="single" w:color="000000" w:sz="8" w:space="0"/>
            </w:tcBorders>
            <w:shd w:val="clear" w:color="auto" w:fill="auto"/>
            <w:noWrap/>
            <w:vAlign w:val="center"/>
          </w:tcPr>
          <w:p w14:paraId="5A26568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学分</w:t>
            </w:r>
          </w:p>
        </w:tc>
        <w:tc>
          <w:tcPr>
            <w:tcW w:w="1155" w:type="dxa"/>
            <w:vMerge w:val="restart"/>
            <w:tcBorders>
              <w:top w:val="single" w:color="000000" w:sz="8" w:space="0"/>
              <w:left w:val="nil"/>
              <w:bottom w:val="single" w:color="000000" w:sz="8" w:space="0"/>
              <w:right w:val="single" w:color="000000" w:sz="8" w:space="0"/>
            </w:tcBorders>
            <w:shd w:val="clear" w:color="auto" w:fill="auto"/>
            <w:noWrap/>
            <w:vAlign w:val="center"/>
          </w:tcPr>
          <w:p w14:paraId="20473A1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占专业总学分比例</w:t>
            </w:r>
          </w:p>
        </w:tc>
        <w:tc>
          <w:tcPr>
            <w:tcW w:w="5386" w:type="dxa"/>
            <w:gridSpan w:val="5"/>
            <w:tcBorders>
              <w:top w:val="single" w:color="000000" w:sz="8" w:space="0"/>
              <w:left w:val="nil"/>
              <w:bottom w:val="single" w:color="000000" w:sz="8" w:space="0"/>
              <w:right w:val="single" w:color="000000" w:sz="8" w:space="0"/>
            </w:tcBorders>
            <w:shd w:val="clear" w:color="auto" w:fill="auto"/>
            <w:noWrap/>
            <w:vAlign w:val="center"/>
          </w:tcPr>
          <w:p w14:paraId="55607E0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学时</w:t>
            </w:r>
          </w:p>
        </w:tc>
      </w:tr>
      <w:tr w14:paraId="2EDB7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26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7D7831E8">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73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2AA1B301">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97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0BCB7629">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115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483A1248">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1020" w:type="dxa"/>
            <w:vMerge w:val="restart"/>
            <w:tcBorders>
              <w:top w:val="nil"/>
              <w:left w:val="nil"/>
              <w:bottom w:val="single" w:color="000000" w:sz="8" w:space="0"/>
              <w:right w:val="single" w:color="000000" w:sz="8" w:space="0"/>
            </w:tcBorders>
            <w:shd w:val="clear" w:color="auto" w:fill="auto"/>
            <w:noWrap/>
            <w:vAlign w:val="center"/>
          </w:tcPr>
          <w:p w14:paraId="4BC9F1E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合计</w:t>
            </w:r>
          </w:p>
        </w:tc>
        <w:tc>
          <w:tcPr>
            <w:tcW w:w="2205" w:type="dxa"/>
            <w:gridSpan w:val="2"/>
            <w:tcBorders>
              <w:top w:val="single" w:color="000000" w:sz="8" w:space="0"/>
              <w:left w:val="nil"/>
              <w:bottom w:val="single" w:color="000000" w:sz="8" w:space="0"/>
              <w:right w:val="single" w:color="000000" w:sz="8" w:space="0"/>
            </w:tcBorders>
            <w:shd w:val="clear" w:color="auto" w:fill="auto"/>
            <w:noWrap/>
            <w:vAlign w:val="center"/>
          </w:tcPr>
          <w:p w14:paraId="23E1ED0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理论教学</w:t>
            </w:r>
          </w:p>
        </w:tc>
        <w:tc>
          <w:tcPr>
            <w:tcW w:w="2161" w:type="dxa"/>
            <w:gridSpan w:val="2"/>
            <w:tcBorders>
              <w:top w:val="single" w:color="000000" w:sz="8" w:space="0"/>
              <w:left w:val="nil"/>
              <w:bottom w:val="single" w:color="000000" w:sz="8" w:space="0"/>
              <w:right w:val="single" w:color="000000" w:sz="8" w:space="0"/>
            </w:tcBorders>
            <w:shd w:val="clear" w:color="auto" w:fill="auto"/>
            <w:noWrap/>
            <w:vAlign w:val="center"/>
          </w:tcPr>
          <w:p w14:paraId="3DDB333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实践教学</w:t>
            </w:r>
          </w:p>
        </w:tc>
      </w:tr>
      <w:tr w14:paraId="5C040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8" w:hRule="atLeast"/>
        </w:trPr>
        <w:tc>
          <w:tcPr>
            <w:tcW w:w="226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4591242E">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73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38350E0C">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97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3ED56C84">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115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575F54CE">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1020" w:type="dxa"/>
            <w:vMerge w:val="continue"/>
            <w:tcBorders>
              <w:top w:val="nil"/>
              <w:left w:val="nil"/>
              <w:bottom w:val="single" w:color="000000" w:sz="8" w:space="0"/>
              <w:right w:val="single" w:color="000000" w:sz="8" w:space="0"/>
            </w:tcBorders>
            <w:shd w:val="clear" w:color="auto" w:fill="auto"/>
            <w:noWrap/>
            <w:vAlign w:val="center"/>
          </w:tcPr>
          <w:p w14:paraId="1AE10620">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945" w:type="dxa"/>
            <w:tcBorders>
              <w:top w:val="nil"/>
              <w:left w:val="nil"/>
              <w:bottom w:val="single" w:color="000000" w:sz="8" w:space="0"/>
              <w:right w:val="single" w:color="000000" w:sz="8" w:space="0"/>
            </w:tcBorders>
            <w:shd w:val="clear" w:color="auto" w:fill="auto"/>
            <w:noWrap/>
            <w:vAlign w:val="center"/>
          </w:tcPr>
          <w:p w14:paraId="054D576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学时</w:t>
            </w:r>
          </w:p>
        </w:tc>
        <w:tc>
          <w:tcPr>
            <w:tcW w:w="1260" w:type="dxa"/>
            <w:tcBorders>
              <w:top w:val="nil"/>
              <w:left w:val="nil"/>
              <w:bottom w:val="single" w:color="000000" w:sz="8" w:space="0"/>
              <w:right w:val="single" w:color="000000" w:sz="8" w:space="0"/>
            </w:tcBorders>
            <w:shd w:val="clear" w:color="auto" w:fill="auto"/>
            <w:vAlign w:val="center"/>
          </w:tcPr>
          <w:p w14:paraId="4751D48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占专业总学时比例（%）</w:t>
            </w:r>
          </w:p>
        </w:tc>
        <w:tc>
          <w:tcPr>
            <w:tcW w:w="915" w:type="dxa"/>
            <w:tcBorders>
              <w:top w:val="single" w:color="000000" w:sz="8" w:space="0"/>
              <w:left w:val="nil"/>
              <w:bottom w:val="single" w:color="000000" w:sz="8" w:space="0"/>
              <w:right w:val="single" w:color="000000" w:sz="8" w:space="0"/>
            </w:tcBorders>
            <w:shd w:val="clear" w:color="auto" w:fill="auto"/>
            <w:noWrap/>
            <w:vAlign w:val="center"/>
          </w:tcPr>
          <w:p w14:paraId="09E3AB4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学时</w:t>
            </w:r>
          </w:p>
        </w:tc>
        <w:tc>
          <w:tcPr>
            <w:tcW w:w="1246" w:type="dxa"/>
            <w:tcBorders>
              <w:top w:val="single" w:color="000000" w:sz="8" w:space="0"/>
              <w:left w:val="nil"/>
              <w:bottom w:val="single" w:color="000000" w:sz="8" w:space="0"/>
              <w:right w:val="single" w:color="000000" w:sz="8" w:space="0"/>
            </w:tcBorders>
            <w:shd w:val="clear" w:color="auto" w:fill="auto"/>
            <w:vAlign w:val="center"/>
          </w:tcPr>
          <w:p w14:paraId="2238F2B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占专业总学时比例（%）</w:t>
            </w:r>
          </w:p>
        </w:tc>
      </w:tr>
      <w:tr w14:paraId="7E2AE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rPr>
        <w:tc>
          <w:tcPr>
            <w:tcW w:w="2265" w:type="dxa"/>
            <w:gridSpan w:val="2"/>
            <w:vMerge w:val="restart"/>
            <w:tcBorders>
              <w:top w:val="nil"/>
              <w:left w:val="single" w:color="000000" w:sz="8" w:space="0"/>
              <w:bottom w:val="single" w:color="000000" w:sz="8" w:space="0"/>
              <w:right w:val="single" w:color="000000" w:sz="8" w:space="0"/>
            </w:tcBorders>
            <w:shd w:val="clear" w:color="auto" w:fill="auto"/>
            <w:noWrap/>
            <w:vAlign w:val="center"/>
          </w:tcPr>
          <w:p w14:paraId="4F34C00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公共基础课</w:t>
            </w:r>
          </w:p>
        </w:tc>
        <w:tc>
          <w:tcPr>
            <w:tcW w:w="735" w:type="dxa"/>
            <w:tcBorders>
              <w:top w:val="nil"/>
              <w:left w:val="nil"/>
              <w:bottom w:val="single" w:color="000000" w:sz="8" w:space="0"/>
              <w:right w:val="single" w:color="000000" w:sz="8" w:space="0"/>
            </w:tcBorders>
            <w:shd w:val="clear" w:color="auto" w:fill="auto"/>
            <w:noWrap/>
            <w:vAlign w:val="center"/>
          </w:tcPr>
          <w:p w14:paraId="5BD8AA3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vAlign w:val="center"/>
          </w:tcPr>
          <w:p w14:paraId="1116B98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40</w:t>
            </w:r>
          </w:p>
        </w:tc>
        <w:tc>
          <w:tcPr>
            <w:tcW w:w="1155" w:type="dxa"/>
            <w:tcBorders>
              <w:top w:val="nil"/>
              <w:left w:val="nil"/>
              <w:bottom w:val="single" w:color="000000" w:sz="8" w:space="0"/>
              <w:right w:val="single" w:color="000000" w:sz="8" w:space="0"/>
            </w:tcBorders>
            <w:shd w:val="clear" w:color="auto" w:fill="auto"/>
            <w:noWrap/>
            <w:vAlign w:val="center"/>
          </w:tcPr>
          <w:p w14:paraId="11EF1D8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25.16%</w:t>
            </w:r>
          </w:p>
        </w:tc>
        <w:tc>
          <w:tcPr>
            <w:tcW w:w="1020" w:type="dxa"/>
            <w:tcBorders>
              <w:top w:val="nil"/>
              <w:left w:val="nil"/>
              <w:bottom w:val="single" w:color="000000" w:sz="8" w:space="0"/>
              <w:right w:val="single" w:color="000000" w:sz="8" w:space="0"/>
            </w:tcBorders>
            <w:shd w:val="clear" w:color="auto" w:fill="auto"/>
            <w:noWrap/>
            <w:vAlign w:val="center"/>
          </w:tcPr>
          <w:p w14:paraId="3994329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758</w:t>
            </w:r>
          </w:p>
        </w:tc>
        <w:tc>
          <w:tcPr>
            <w:tcW w:w="945" w:type="dxa"/>
            <w:tcBorders>
              <w:top w:val="nil"/>
              <w:left w:val="nil"/>
              <w:bottom w:val="single" w:color="000000" w:sz="8" w:space="0"/>
              <w:right w:val="single" w:color="000000" w:sz="8" w:space="0"/>
            </w:tcBorders>
            <w:shd w:val="clear" w:color="auto" w:fill="auto"/>
            <w:noWrap/>
            <w:vAlign w:val="center"/>
          </w:tcPr>
          <w:p w14:paraId="3A7AD96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442</w:t>
            </w:r>
          </w:p>
        </w:tc>
        <w:tc>
          <w:tcPr>
            <w:tcW w:w="1260" w:type="dxa"/>
            <w:tcBorders>
              <w:top w:val="nil"/>
              <w:left w:val="nil"/>
              <w:bottom w:val="single" w:color="000000" w:sz="8" w:space="0"/>
              <w:right w:val="single" w:color="000000" w:sz="8" w:space="0"/>
            </w:tcBorders>
            <w:shd w:val="clear" w:color="auto" w:fill="auto"/>
            <w:vAlign w:val="center"/>
          </w:tcPr>
          <w:p w14:paraId="3CFA254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14.45%</w:t>
            </w:r>
          </w:p>
        </w:tc>
        <w:tc>
          <w:tcPr>
            <w:tcW w:w="915" w:type="dxa"/>
            <w:tcBorders>
              <w:top w:val="nil"/>
              <w:left w:val="nil"/>
              <w:bottom w:val="single" w:color="000000" w:sz="8" w:space="0"/>
              <w:right w:val="single" w:color="000000" w:sz="8" w:space="0"/>
            </w:tcBorders>
            <w:shd w:val="clear" w:color="auto" w:fill="auto"/>
            <w:noWrap/>
            <w:vAlign w:val="center"/>
          </w:tcPr>
          <w:p w14:paraId="70C400C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316</w:t>
            </w:r>
          </w:p>
        </w:tc>
        <w:tc>
          <w:tcPr>
            <w:tcW w:w="1246" w:type="dxa"/>
            <w:tcBorders>
              <w:top w:val="nil"/>
              <w:left w:val="nil"/>
              <w:bottom w:val="single" w:color="000000" w:sz="8" w:space="0"/>
              <w:right w:val="single" w:color="000000" w:sz="8" w:space="0"/>
            </w:tcBorders>
            <w:shd w:val="clear" w:color="auto" w:fill="auto"/>
            <w:noWrap/>
            <w:vAlign w:val="center"/>
          </w:tcPr>
          <w:p w14:paraId="1A8EDBE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10.33%</w:t>
            </w:r>
          </w:p>
        </w:tc>
      </w:tr>
      <w:tr w14:paraId="7E9D6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rPr>
        <w:tc>
          <w:tcPr>
            <w:tcW w:w="2265"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32EB94ED">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735" w:type="dxa"/>
            <w:tcBorders>
              <w:top w:val="nil"/>
              <w:left w:val="nil"/>
              <w:bottom w:val="single" w:color="000000" w:sz="8" w:space="0"/>
              <w:right w:val="single" w:color="000000" w:sz="8" w:space="0"/>
            </w:tcBorders>
            <w:shd w:val="clear" w:color="auto" w:fill="auto"/>
            <w:noWrap/>
            <w:vAlign w:val="center"/>
          </w:tcPr>
          <w:p w14:paraId="60E63BB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选修</w:t>
            </w:r>
          </w:p>
        </w:tc>
        <w:tc>
          <w:tcPr>
            <w:tcW w:w="975" w:type="dxa"/>
            <w:tcBorders>
              <w:top w:val="nil"/>
              <w:left w:val="nil"/>
              <w:bottom w:val="single" w:color="000000" w:sz="8" w:space="0"/>
              <w:right w:val="single" w:color="000000" w:sz="8" w:space="0"/>
            </w:tcBorders>
            <w:shd w:val="clear" w:color="auto" w:fill="auto"/>
            <w:vAlign w:val="center"/>
          </w:tcPr>
          <w:p w14:paraId="11BE13E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12</w:t>
            </w:r>
          </w:p>
        </w:tc>
        <w:tc>
          <w:tcPr>
            <w:tcW w:w="1155" w:type="dxa"/>
            <w:tcBorders>
              <w:top w:val="nil"/>
              <w:left w:val="nil"/>
              <w:bottom w:val="single" w:color="000000" w:sz="8" w:space="0"/>
              <w:right w:val="single" w:color="000000" w:sz="8" w:space="0"/>
            </w:tcBorders>
            <w:shd w:val="clear" w:color="auto" w:fill="auto"/>
            <w:noWrap/>
            <w:vAlign w:val="center"/>
          </w:tcPr>
          <w:p w14:paraId="4D62D39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7.55%</w:t>
            </w:r>
          </w:p>
        </w:tc>
        <w:tc>
          <w:tcPr>
            <w:tcW w:w="1020" w:type="dxa"/>
            <w:tcBorders>
              <w:top w:val="nil"/>
              <w:left w:val="nil"/>
              <w:bottom w:val="single" w:color="000000" w:sz="8" w:space="0"/>
              <w:right w:val="single" w:color="000000" w:sz="8" w:space="0"/>
            </w:tcBorders>
            <w:shd w:val="clear" w:color="auto" w:fill="auto"/>
            <w:noWrap/>
            <w:vAlign w:val="center"/>
          </w:tcPr>
          <w:p w14:paraId="33C4C49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216</w:t>
            </w:r>
          </w:p>
        </w:tc>
        <w:tc>
          <w:tcPr>
            <w:tcW w:w="945" w:type="dxa"/>
            <w:tcBorders>
              <w:top w:val="nil"/>
              <w:left w:val="nil"/>
              <w:bottom w:val="single" w:color="000000" w:sz="8" w:space="0"/>
              <w:right w:val="single" w:color="000000" w:sz="8" w:space="0"/>
            </w:tcBorders>
            <w:shd w:val="clear" w:color="auto" w:fill="auto"/>
            <w:noWrap/>
            <w:vAlign w:val="center"/>
          </w:tcPr>
          <w:p w14:paraId="24858D5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144</w:t>
            </w:r>
          </w:p>
        </w:tc>
        <w:tc>
          <w:tcPr>
            <w:tcW w:w="1260" w:type="dxa"/>
            <w:tcBorders>
              <w:top w:val="nil"/>
              <w:left w:val="nil"/>
              <w:bottom w:val="single" w:color="000000" w:sz="8" w:space="0"/>
              <w:right w:val="single" w:color="000000" w:sz="8" w:space="0"/>
            </w:tcBorders>
            <w:shd w:val="clear" w:color="auto" w:fill="auto"/>
            <w:vAlign w:val="center"/>
          </w:tcPr>
          <w:p w14:paraId="24DCA16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4.71%</w:t>
            </w:r>
          </w:p>
        </w:tc>
        <w:tc>
          <w:tcPr>
            <w:tcW w:w="915" w:type="dxa"/>
            <w:tcBorders>
              <w:top w:val="nil"/>
              <w:left w:val="nil"/>
              <w:bottom w:val="single" w:color="000000" w:sz="8" w:space="0"/>
              <w:right w:val="single" w:color="000000" w:sz="8" w:space="0"/>
            </w:tcBorders>
            <w:shd w:val="clear" w:color="auto" w:fill="auto"/>
            <w:noWrap/>
            <w:vAlign w:val="center"/>
          </w:tcPr>
          <w:p w14:paraId="7924E42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72</w:t>
            </w:r>
          </w:p>
        </w:tc>
        <w:tc>
          <w:tcPr>
            <w:tcW w:w="1246" w:type="dxa"/>
            <w:tcBorders>
              <w:top w:val="nil"/>
              <w:left w:val="nil"/>
              <w:bottom w:val="single" w:color="000000" w:sz="8" w:space="0"/>
              <w:right w:val="single" w:color="000000" w:sz="8" w:space="0"/>
            </w:tcBorders>
            <w:shd w:val="clear" w:color="auto" w:fill="auto"/>
            <w:noWrap/>
            <w:vAlign w:val="center"/>
          </w:tcPr>
          <w:p w14:paraId="6FFF021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2.35%</w:t>
            </w:r>
          </w:p>
        </w:tc>
      </w:tr>
      <w:tr w14:paraId="4B8B5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rPr>
        <w:tc>
          <w:tcPr>
            <w:tcW w:w="2265"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1F2D15B3">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735" w:type="dxa"/>
            <w:tcBorders>
              <w:top w:val="nil"/>
              <w:left w:val="nil"/>
              <w:bottom w:val="single" w:color="000000" w:sz="8" w:space="0"/>
              <w:right w:val="single" w:color="000000" w:sz="8" w:space="0"/>
            </w:tcBorders>
            <w:shd w:val="clear" w:color="auto" w:fill="auto"/>
            <w:noWrap/>
            <w:vAlign w:val="center"/>
          </w:tcPr>
          <w:p w14:paraId="0EC32BA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小计</w:t>
            </w:r>
          </w:p>
        </w:tc>
        <w:tc>
          <w:tcPr>
            <w:tcW w:w="975" w:type="dxa"/>
            <w:tcBorders>
              <w:top w:val="nil"/>
              <w:left w:val="nil"/>
              <w:bottom w:val="single" w:color="000000" w:sz="8" w:space="0"/>
              <w:right w:val="single" w:color="000000" w:sz="8" w:space="0"/>
            </w:tcBorders>
            <w:shd w:val="clear" w:color="auto" w:fill="auto"/>
            <w:noWrap/>
            <w:vAlign w:val="center"/>
          </w:tcPr>
          <w:p w14:paraId="50A30E9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52</w:t>
            </w:r>
          </w:p>
        </w:tc>
        <w:tc>
          <w:tcPr>
            <w:tcW w:w="1155" w:type="dxa"/>
            <w:tcBorders>
              <w:top w:val="nil"/>
              <w:left w:val="nil"/>
              <w:bottom w:val="single" w:color="000000" w:sz="8" w:space="0"/>
              <w:right w:val="single" w:color="000000" w:sz="8" w:space="0"/>
            </w:tcBorders>
            <w:shd w:val="clear" w:color="auto" w:fill="auto"/>
            <w:noWrap/>
            <w:vAlign w:val="center"/>
          </w:tcPr>
          <w:p w14:paraId="754E74F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32.70%</w:t>
            </w:r>
          </w:p>
        </w:tc>
        <w:tc>
          <w:tcPr>
            <w:tcW w:w="1020" w:type="dxa"/>
            <w:tcBorders>
              <w:top w:val="nil"/>
              <w:left w:val="nil"/>
              <w:bottom w:val="single" w:color="000000" w:sz="8" w:space="0"/>
              <w:right w:val="single" w:color="000000" w:sz="8" w:space="0"/>
            </w:tcBorders>
            <w:shd w:val="clear" w:color="auto" w:fill="auto"/>
            <w:noWrap/>
            <w:vAlign w:val="center"/>
          </w:tcPr>
          <w:p w14:paraId="5EDD853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974</w:t>
            </w:r>
          </w:p>
        </w:tc>
        <w:tc>
          <w:tcPr>
            <w:tcW w:w="945" w:type="dxa"/>
            <w:tcBorders>
              <w:top w:val="nil"/>
              <w:left w:val="nil"/>
              <w:bottom w:val="single" w:color="000000" w:sz="8" w:space="0"/>
              <w:right w:val="single" w:color="000000" w:sz="8" w:space="0"/>
            </w:tcBorders>
            <w:shd w:val="clear" w:color="auto" w:fill="auto"/>
            <w:noWrap/>
            <w:vAlign w:val="center"/>
          </w:tcPr>
          <w:p w14:paraId="694401A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586</w:t>
            </w:r>
          </w:p>
        </w:tc>
        <w:tc>
          <w:tcPr>
            <w:tcW w:w="1260" w:type="dxa"/>
            <w:tcBorders>
              <w:top w:val="nil"/>
              <w:left w:val="nil"/>
              <w:bottom w:val="single" w:color="000000" w:sz="8" w:space="0"/>
              <w:right w:val="single" w:color="000000" w:sz="8" w:space="0"/>
            </w:tcBorders>
            <w:shd w:val="clear" w:color="auto" w:fill="auto"/>
            <w:vAlign w:val="center"/>
          </w:tcPr>
          <w:p w14:paraId="098BB78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19.16%</w:t>
            </w:r>
          </w:p>
        </w:tc>
        <w:tc>
          <w:tcPr>
            <w:tcW w:w="915" w:type="dxa"/>
            <w:tcBorders>
              <w:top w:val="nil"/>
              <w:left w:val="nil"/>
              <w:bottom w:val="single" w:color="000000" w:sz="8" w:space="0"/>
              <w:right w:val="single" w:color="000000" w:sz="8" w:space="0"/>
            </w:tcBorders>
            <w:shd w:val="clear" w:color="auto" w:fill="auto"/>
            <w:noWrap/>
            <w:vAlign w:val="center"/>
          </w:tcPr>
          <w:p w14:paraId="26890FE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388</w:t>
            </w:r>
          </w:p>
        </w:tc>
        <w:tc>
          <w:tcPr>
            <w:tcW w:w="1246" w:type="dxa"/>
            <w:tcBorders>
              <w:top w:val="nil"/>
              <w:left w:val="nil"/>
              <w:bottom w:val="single" w:color="000000" w:sz="8" w:space="0"/>
              <w:right w:val="single" w:color="000000" w:sz="8" w:space="0"/>
            </w:tcBorders>
            <w:shd w:val="clear" w:color="auto" w:fill="auto"/>
            <w:noWrap/>
            <w:vAlign w:val="center"/>
          </w:tcPr>
          <w:p w14:paraId="433F398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12.69%</w:t>
            </w:r>
          </w:p>
        </w:tc>
      </w:tr>
      <w:tr w14:paraId="4FECE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trPr>
        <w:tc>
          <w:tcPr>
            <w:tcW w:w="675" w:type="dxa"/>
            <w:vMerge w:val="restart"/>
            <w:tcBorders>
              <w:top w:val="nil"/>
              <w:left w:val="single" w:color="000000" w:sz="8" w:space="0"/>
              <w:bottom w:val="single" w:color="000000" w:sz="8" w:space="0"/>
              <w:right w:val="single" w:color="000000" w:sz="8" w:space="0"/>
            </w:tcBorders>
            <w:shd w:val="clear" w:color="auto" w:fill="auto"/>
            <w:vAlign w:val="center"/>
          </w:tcPr>
          <w:p w14:paraId="47CD2AF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专业(技能)课</w:t>
            </w:r>
          </w:p>
        </w:tc>
        <w:tc>
          <w:tcPr>
            <w:tcW w:w="1590" w:type="dxa"/>
            <w:tcBorders>
              <w:top w:val="nil"/>
              <w:left w:val="nil"/>
              <w:bottom w:val="single" w:color="000000" w:sz="8" w:space="0"/>
              <w:right w:val="single" w:color="000000" w:sz="8" w:space="0"/>
            </w:tcBorders>
            <w:shd w:val="clear" w:color="auto" w:fill="auto"/>
            <w:vAlign w:val="center"/>
          </w:tcPr>
          <w:p w14:paraId="3510D7E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专业基础课</w:t>
            </w:r>
          </w:p>
        </w:tc>
        <w:tc>
          <w:tcPr>
            <w:tcW w:w="735" w:type="dxa"/>
            <w:tcBorders>
              <w:top w:val="nil"/>
              <w:left w:val="nil"/>
              <w:bottom w:val="single" w:color="000000" w:sz="8" w:space="0"/>
              <w:right w:val="single" w:color="000000" w:sz="8" w:space="0"/>
            </w:tcBorders>
            <w:shd w:val="clear" w:color="auto" w:fill="auto"/>
            <w:noWrap/>
            <w:vAlign w:val="center"/>
          </w:tcPr>
          <w:p w14:paraId="3201D65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5A373C7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4</w:t>
            </w:r>
            <w:r>
              <w:rPr>
                <w:rFonts w:hint="eastAsia" w:eastAsia="仿宋" w:cs="仿宋"/>
                <w:i w:val="0"/>
                <w:iCs w:val="0"/>
                <w:color w:val="auto"/>
                <w:kern w:val="0"/>
                <w:sz w:val="24"/>
                <w:szCs w:val="24"/>
                <w:highlight w:val="none"/>
                <w:u w:val="none"/>
                <w:lang w:val="en-US" w:eastAsia="zh-CN" w:bidi="ar"/>
              </w:rPr>
              <w:t>2</w:t>
            </w:r>
          </w:p>
        </w:tc>
        <w:tc>
          <w:tcPr>
            <w:tcW w:w="1155" w:type="dxa"/>
            <w:tcBorders>
              <w:top w:val="nil"/>
              <w:left w:val="nil"/>
              <w:bottom w:val="single" w:color="000000" w:sz="8" w:space="0"/>
              <w:right w:val="single" w:color="000000" w:sz="8" w:space="0"/>
            </w:tcBorders>
            <w:shd w:val="clear" w:color="auto" w:fill="auto"/>
            <w:noWrap/>
            <w:vAlign w:val="center"/>
          </w:tcPr>
          <w:p w14:paraId="7475D58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eastAsia="仿宋" w:cs="仿宋"/>
                <w:i w:val="0"/>
                <w:iCs w:val="0"/>
                <w:color w:val="auto"/>
                <w:kern w:val="0"/>
                <w:sz w:val="24"/>
                <w:szCs w:val="24"/>
                <w:highlight w:val="none"/>
                <w:u w:val="none"/>
                <w:lang w:val="en-US" w:eastAsia="zh-CN" w:bidi="ar"/>
              </w:rPr>
              <w:t>26.42</w:t>
            </w:r>
            <w:r>
              <w:rPr>
                <w:rFonts w:hint="eastAsia" w:ascii="Times New Roman" w:hAnsi="Times New Roman" w:eastAsia="仿宋" w:cs="仿宋"/>
                <w:i w:val="0"/>
                <w:iCs w:val="0"/>
                <w:color w:val="auto"/>
                <w:kern w:val="0"/>
                <w:sz w:val="24"/>
                <w:szCs w:val="24"/>
                <w:highlight w:val="none"/>
                <w:u w:val="none"/>
                <w:lang w:val="en-US" w:eastAsia="zh-CN" w:bidi="ar"/>
              </w:rPr>
              <w:t>%</w:t>
            </w:r>
          </w:p>
        </w:tc>
        <w:tc>
          <w:tcPr>
            <w:tcW w:w="1020" w:type="dxa"/>
            <w:tcBorders>
              <w:top w:val="nil"/>
              <w:left w:val="nil"/>
              <w:bottom w:val="single" w:color="000000" w:sz="8" w:space="0"/>
              <w:right w:val="single" w:color="000000" w:sz="8" w:space="0"/>
            </w:tcBorders>
            <w:shd w:val="clear" w:color="auto" w:fill="auto"/>
            <w:noWrap/>
            <w:vAlign w:val="center"/>
          </w:tcPr>
          <w:p w14:paraId="27A15D4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 w:cs="仿宋"/>
                <w:i w:val="0"/>
                <w:iCs w:val="0"/>
                <w:color w:val="auto"/>
                <w:kern w:val="0"/>
                <w:sz w:val="24"/>
                <w:szCs w:val="24"/>
                <w:highlight w:val="none"/>
                <w:u w:val="none"/>
                <w:lang w:val="en-US" w:eastAsia="zh-CN" w:bidi="ar"/>
              </w:rPr>
            </w:pPr>
            <w:r>
              <w:rPr>
                <w:rFonts w:hint="eastAsia" w:eastAsia="仿宋" w:cs="仿宋"/>
                <w:i w:val="0"/>
                <w:iCs w:val="0"/>
                <w:color w:val="auto"/>
                <w:kern w:val="0"/>
                <w:sz w:val="24"/>
                <w:szCs w:val="24"/>
                <w:highlight w:val="none"/>
                <w:u w:val="none"/>
                <w:lang w:val="en-US" w:eastAsia="zh-CN" w:bidi="ar"/>
              </w:rPr>
              <w:t>756</w:t>
            </w:r>
          </w:p>
        </w:tc>
        <w:tc>
          <w:tcPr>
            <w:tcW w:w="945" w:type="dxa"/>
            <w:tcBorders>
              <w:top w:val="nil"/>
              <w:left w:val="nil"/>
              <w:bottom w:val="single" w:color="000000" w:sz="8" w:space="0"/>
              <w:right w:val="single" w:color="000000" w:sz="8" w:space="0"/>
            </w:tcBorders>
            <w:shd w:val="clear" w:color="auto" w:fill="auto"/>
            <w:noWrap/>
            <w:vAlign w:val="center"/>
          </w:tcPr>
          <w:p w14:paraId="38DF81A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 w:cs="仿宋"/>
                <w:i w:val="0"/>
                <w:iCs w:val="0"/>
                <w:color w:val="auto"/>
                <w:kern w:val="0"/>
                <w:sz w:val="24"/>
                <w:szCs w:val="24"/>
                <w:highlight w:val="none"/>
                <w:u w:val="none"/>
                <w:lang w:val="en-US" w:eastAsia="zh-CN" w:bidi="ar"/>
              </w:rPr>
            </w:pPr>
            <w:r>
              <w:rPr>
                <w:rFonts w:hint="eastAsia" w:eastAsia="仿宋" w:cs="仿宋"/>
                <w:i w:val="0"/>
                <w:iCs w:val="0"/>
                <w:color w:val="auto"/>
                <w:kern w:val="0"/>
                <w:sz w:val="24"/>
                <w:szCs w:val="24"/>
                <w:highlight w:val="none"/>
                <w:u w:val="none"/>
                <w:lang w:val="en-US" w:eastAsia="zh-CN" w:bidi="ar"/>
              </w:rPr>
              <w:t>396</w:t>
            </w:r>
          </w:p>
        </w:tc>
        <w:tc>
          <w:tcPr>
            <w:tcW w:w="1260" w:type="dxa"/>
            <w:tcBorders>
              <w:top w:val="nil"/>
              <w:left w:val="nil"/>
              <w:bottom w:val="single" w:color="000000" w:sz="8" w:space="0"/>
              <w:right w:val="single" w:color="000000" w:sz="8" w:space="0"/>
            </w:tcBorders>
            <w:shd w:val="clear" w:color="auto" w:fill="auto"/>
            <w:vAlign w:val="center"/>
          </w:tcPr>
          <w:p w14:paraId="41613FD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eastAsia="仿宋" w:cs="仿宋"/>
                <w:i w:val="0"/>
                <w:iCs w:val="0"/>
                <w:color w:val="auto"/>
                <w:kern w:val="0"/>
                <w:sz w:val="24"/>
                <w:szCs w:val="24"/>
                <w:highlight w:val="none"/>
                <w:u w:val="none"/>
                <w:lang w:val="en-US" w:eastAsia="zh-CN" w:bidi="ar"/>
              </w:rPr>
              <w:t>12.95</w:t>
            </w:r>
            <w:r>
              <w:rPr>
                <w:rFonts w:hint="eastAsia" w:ascii="Times New Roman" w:hAnsi="Times New Roman" w:eastAsia="仿宋" w:cs="仿宋"/>
                <w:i w:val="0"/>
                <w:iCs w:val="0"/>
                <w:color w:val="auto"/>
                <w:kern w:val="0"/>
                <w:sz w:val="24"/>
                <w:szCs w:val="24"/>
                <w:highlight w:val="none"/>
                <w:u w:val="none"/>
                <w:lang w:val="en-US" w:eastAsia="zh-CN" w:bidi="ar"/>
              </w:rPr>
              <w:t>%</w:t>
            </w:r>
          </w:p>
        </w:tc>
        <w:tc>
          <w:tcPr>
            <w:tcW w:w="915" w:type="dxa"/>
            <w:tcBorders>
              <w:top w:val="nil"/>
              <w:left w:val="nil"/>
              <w:bottom w:val="single" w:color="000000" w:sz="8" w:space="0"/>
              <w:right w:val="single" w:color="000000" w:sz="8" w:space="0"/>
            </w:tcBorders>
            <w:shd w:val="clear" w:color="auto" w:fill="auto"/>
            <w:vAlign w:val="center"/>
          </w:tcPr>
          <w:p w14:paraId="31D5D5D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 w:cs="仿宋"/>
                <w:i w:val="0"/>
                <w:iCs w:val="0"/>
                <w:color w:val="auto"/>
                <w:kern w:val="0"/>
                <w:sz w:val="24"/>
                <w:szCs w:val="24"/>
                <w:highlight w:val="none"/>
                <w:u w:val="none"/>
                <w:lang w:val="en-US" w:eastAsia="zh-CN" w:bidi="ar"/>
              </w:rPr>
            </w:pPr>
            <w:r>
              <w:rPr>
                <w:rFonts w:hint="eastAsia" w:eastAsia="仿宋" w:cs="仿宋"/>
                <w:i w:val="0"/>
                <w:iCs w:val="0"/>
                <w:color w:val="auto"/>
                <w:kern w:val="0"/>
                <w:sz w:val="24"/>
                <w:szCs w:val="24"/>
                <w:highlight w:val="none"/>
                <w:u w:val="none"/>
                <w:lang w:val="en-US" w:eastAsia="zh-CN" w:bidi="ar"/>
              </w:rPr>
              <w:t>360</w:t>
            </w:r>
          </w:p>
        </w:tc>
        <w:tc>
          <w:tcPr>
            <w:tcW w:w="1246" w:type="dxa"/>
            <w:tcBorders>
              <w:top w:val="single" w:color="000000" w:sz="8" w:space="0"/>
              <w:left w:val="nil"/>
              <w:bottom w:val="single" w:color="000000" w:sz="8" w:space="0"/>
              <w:right w:val="single" w:color="000000" w:sz="8" w:space="0"/>
            </w:tcBorders>
            <w:shd w:val="clear" w:color="auto" w:fill="auto"/>
            <w:noWrap/>
            <w:vAlign w:val="center"/>
          </w:tcPr>
          <w:p w14:paraId="56813E5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eastAsia="仿宋" w:cs="仿宋"/>
                <w:i w:val="0"/>
                <w:iCs w:val="0"/>
                <w:color w:val="auto"/>
                <w:kern w:val="0"/>
                <w:sz w:val="24"/>
                <w:szCs w:val="24"/>
                <w:highlight w:val="none"/>
                <w:u w:val="none"/>
                <w:lang w:val="en-US" w:eastAsia="zh-CN" w:bidi="ar"/>
              </w:rPr>
              <w:t>11.77</w:t>
            </w:r>
            <w:r>
              <w:rPr>
                <w:rFonts w:hint="eastAsia" w:ascii="Times New Roman" w:hAnsi="Times New Roman" w:eastAsia="仿宋" w:cs="仿宋"/>
                <w:i w:val="0"/>
                <w:iCs w:val="0"/>
                <w:color w:val="auto"/>
                <w:kern w:val="0"/>
                <w:sz w:val="24"/>
                <w:szCs w:val="24"/>
                <w:highlight w:val="none"/>
                <w:u w:val="none"/>
                <w:lang w:val="en-US" w:eastAsia="zh-CN" w:bidi="ar"/>
              </w:rPr>
              <w:t>%</w:t>
            </w:r>
          </w:p>
        </w:tc>
      </w:tr>
      <w:tr w14:paraId="04C80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75" w:type="dxa"/>
            <w:vMerge w:val="continue"/>
            <w:tcBorders>
              <w:top w:val="nil"/>
              <w:left w:val="single" w:color="000000" w:sz="8" w:space="0"/>
              <w:bottom w:val="single" w:color="000000" w:sz="8" w:space="0"/>
              <w:right w:val="single" w:color="000000" w:sz="8" w:space="0"/>
            </w:tcBorders>
            <w:shd w:val="clear" w:color="auto" w:fill="auto"/>
            <w:vAlign w:val="center"/>
          </w:tcPr>
          <w:p w14:paraId="2FE8E9D7">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1590" w:type="dxa"/>
            <w:tcBorders>
              <w:top w:val="nil"/>
              <w:left w:val="nil"/>
              <w:bottom w:val="single" w:color="000000" w:sz="8" w:space="0"/>
              <w:right w:val="single" w:color="000000" w:sz="8" w:space="0"/>
            </w:tcBorders>
            <w:shd w:val="clear" w:color="auto" w:fill="auto"/>
            <w:vAlign w:val="center"/>
          </w:tcPr>
          <w:p w14:paraId="49EFBAD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专业核心课</w:t>
            </w:r>
          </w:p>
        </w:tc>
        <w:tc>
          <w:tcPr>
            <w:tcW w:w="735" w:type="dxa"/>
            <w:tcBorders>
              <w:top w:val="nil"/>
              <w:left w:val="nil"/>
              <w:bottom w:val="single" w:color="000000" w:sz="8" w:space="0"/>
              <w:right w:val="single" w:color="000000" w:sz="8" w:space="0"/>
            </w:tcBorders>
            <w:shd w:val="clear" w:color="auto" w:fill="auto"/>
            <w:noWrap/>
            <w:vAlign w:val="center"/>
          </w:tcPr>
          <w:p w14:paraId="19BF61B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1AA77DC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2</w:t>
            </w:r>
            <w:r>
              <w:rPr>
                <w:rFonts w:hint="eastAsia" w:eastAsia="仿宋" w:cs="仿宋"/>
                <w:i w:val="0"/>
                <w:iCs w:val="0"/>
                <w:color w:val="auto"/>
                <w:kern w:val="0"/>
                <w:sz w:val="24"/>
                <w:szCs w:val="24"/>
                <w:highlight w:val="none"/>
                <w:u w:val="none"/>
                <w:lang w:val="en-US" w:eastAsia="zh-CN" w:bidi="ar"/>
              </w:rPr>
              <w:t>8</w:t>
            </w:r>
          </w:p>
        </w:tc>
        <w:tc>
          <w:tcPr>
            <w:tcW w:w="1155" w:type="dxa"/>
            <w:tcBorders>
              <w:top w:val="nil"/>
              <w:left w:val="nil"/>
              <w:bottom w:val="single" w:color="000000" w:sz="8" w:space="0"/>
              <w:right w:val="single" w:color="000000" w:sz="8" w:space="0"/>
            </w:tcBorders>
            <w:shd w:val="clear" w:color="auto" w:fill="auto"/>
            <w:noWrap/>
            <w:vAlign w:val="center"/>
          </w:tcPr>
          <w:p w14:paraId="6180F2E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eastAsia="仿宋" w:cs="仿宋"/>
                <w:i w:val="0"/>
                <w:iCs w:val="0"/>
                <w:color w:val="auto"/>
                <w:kern w:val="0"/>
                <w:sz w:val="24"/>
                <w:szCs w:val="24"/>
                <w:highlight w:val="none"/>
                <w:u w:val="none"/>
                <w:lang w:val="en-US" w:eastAsia="zh-CN" w:bidi="ar"/>
              </w:rPr>
              <w:t>17.61</w:t>
            </w:r>
            <w:r>
              <w:rPr>
                <w:rFonts w:hint="eastAsia" w:ascii="Times New Roman" w:hAnsi="Times New Roman" w:eastAsia="仿宋" w:cs="仿宋"/>
                <w:i w:val="0"/>
                <w:iCs w:val="0"/>
                <w:color w:val="auto"/>
                <w:kern w:val="0"/>
                <w:sz w:val="24"/>
                <w:szCs w:val="24"/>
                <w:highlight w:val="none"/>
                <w:u w:val="none"/>
                <w:lang w:val="en-US" w:eastAsia="zh-CN" w:bidi="ar"/>
              </w:rPr>
              <w:t>%</w:t>
            </w:r>
          </w:p>
        </w:tc>
        <w:tc>
          <w:tcPr>
            <w:tcW w:w="1020" w:type="dxa"/>
            <w:tcBorders>
              <w:top w:val="nil"/>
              <w:left w:val="nil"/>
              <w:bottom w:val="single" w:color="000000" w:sz="8" w:space="0"/>
              <w:right w:val="single" w:color="000000" w:sz="8" w:space="0"/>
            </w:tcBorders>
            <w:shd w:val="clear" w:color="auto" w:fill="auto"/>
            <w:noWrap/>
            <w:vAlign w:val="center"/>
          </w:tcPr>
          <w:p w14:paraId="2C21764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 w:cs="仿宋"/>
                <w:i w:val="0"/>
                <w:iCs w:val="0"/>
                <w:color w:val="auto"/>
                <w:kern w:val="0"/>
                <w:sz w:val="24"/>
                <w:szCs w:val="24"/>
                <w:highlight w:val="none"/>
                <w:u w:val="none"/>
                <w:lang w:val="en-US" w:eastAsia="zh-CN" w:bidi="ar"/>
              </w:rPr>
            </w:pPr>
            <w:r>
              <w:rPr>
                <w:rFonts w:hint="eastAsia" w:eastAsia="仿宋" w:cs="仿宋"/>
                <w:i w:val="0"/>
                <w:iCs w:val="0"/>
                <w:color w:val="auto"/>
                <w:kern w:val="0"/>
                <w:sz w:val="24"/>
                <w:szCs w:val="24"/>
                <w:highlight w:val="none"/>
                <w:u w:val="none"/>
                <w:lang w:val="en-US" w:eastAsia="zh-CN" w:bidi="ar"/>
              </w:rPr>
              <w:t>504</w:t>
            </w:r>
          </w:p>
        </w:tc>
        <w:tc>
          <w:tcPr>
            <w:tcW w:w="945" w:type="dxa"/>
            <w:tcBorders>
              <w:top w:val="nil"/>
              <w:left w:val="nil"/>
              <w:bottom w:val="single" w:color="000000" w:sz="8" w:space="0"/>
              <w:right w:val="single" w:color="000000" w:sz="8" w:space="0"/>
            </w:tcBorders>
            <w:shd w:val="clear" w:color="auto" w:fill="auto"/>
            <w:noWrap/>
            <w:vAlign w:val="center"/>
          </w:tcPr>
          <w:p w14:paraId="431B841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 w:cs="仿宋"/>
                <w:i w:val="0"/>
                <w:iCs w:val="0"/>
                <w:color w:val="auto"/>
                <w:kern w:val="0"/>
                <w:sz w:val="24"/>
                <w:szCs w:val="24"/>
                <w:highlight w:val="none"/>
                <w:u w:val="none"/>
                <w:lang w:val="en-US" w:eastAsia="zh-CN" w:bidi="ar"/>
              </w:rPr>
            </w:pPr>
            <w:r>
              <w:rPr>
                <w:rFonts w:hint="eastAsia" w:eastAsia="仿宋" w:cs="仿宋"/>
                <w:i w:val="0"/>
                <w:iCs w:val="0"/>
                <w:color w:val="auto"/>
                <w:kern w:val="0"/>
                <w:sz w:val="24"/>
                <w:szCs w:val="24"/>
                <w:highlight w:val="none"/>
                <w:u w:val="none"/>
                <w:lang w:val="en-US" w:eastAsia="zh-CN" w:bidi="ar"/>
              </w:rPr>
              <w:t>324</w:t>
            </w:r>
          </w:p>
        </w:tc>
        <w:tc>
          <w:tcPr>
            <w:tcW w:w="1260" w:type="dxa"/>
            <w:tcBorders>
              <w:top w:val="nil"/>
              <w:left w:val="nil"/>
              <w:bottom w:val="single" w:color="000000" w:sz="8" w:space="0"/>
              <w:right w:val="single" w:color="000000" w:sz="8" w:space="0"/>
            </w:tcBorders>
            <w:shd w:val="clear" w:color="auto" w:fill="auto"/>
            <w:vAlign w:val="center"/>
          </w:tcPr>
          <w:p w14:paraId="2917C96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eastAsia="仿宋" w:cs="仿宋"/>
                <w:i w:val="0"/>
                <w:iCs w:val="0"/>
                <w:color w:val="auto"/>
                <w:kern w:val="0"/>
                <w:sz w:val="24"/>
                <w:szCs w:val="24"/>
                <w:highlight w:val="none"/>
                <w:u w:val="none"/>
                <w:lang w:val="en-US" w:eastAsia="zh-CN" w:bidi="ar"/>
              </w:rPr>
              <w:t>10.6</w:t>
            </w:r>
            <w:r>
              <w:rPr>
                <w:rFonts w:hint="eastAsia" w:ascii="Times New Roman" w:hAnsi="Times New Roman" w:eastAsia="仿宋" w:cs="仿宋"/>
                <w:i w:val="0"/>
                <w:iCs w:val="0"/>
                <w:color w:val="auto"/>
                <w:kern w:val="0"/>
                <w:sz w:val="24"/>
                <w:szCs w:val="24"/>
                <w:highlight w:val="none"/>
                <w:u w:val="none"/>
                <w:lang w:val="en-US" w:eastAsia="zh-CN" w:bidi="ar"/>
              </w:rPr>
              <w:t>%</w:t>
            </w:r>
          </w:p>
        </w:tc>
        <w:tc>
          <w:tcPr>
            <w:tcW w:w="915" w:type="dxa"/>
            <w:tcBorders>
              <w:top w:val="nil"/>
              <w:left w:val="nil"/>
              <w:bottom w:val="single" w:color="000000" w:sz="8" w:space="0"/>
              <w:right w:val="single" w:color="000000" w:sz="8" w:space="0"/>
            </w:tcBorders>
            <w:shd w:val="clear" w:color="auto" w:fill="auto"/>
            <w:vAlign w:val="center"/>
          </w:tcPr>
          <w:p w14:paraId="5F0CE95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 w:cs="仿宋"/>
                <w:i w:val="0"/>
                <w:iCs w:val="0"/>
                <w:color w:val="auto"/>
                <w:kern w:val="0"/>
                <w:sz w:val="24"/>
                <w:szCs w:val="24"/>
                <w:highlight w:val="none"/>
                <w:u w:val="none"/>
                <w:lang w:val="en-US" w:eastAsia="zh-CN" w:bidi="ar"/>
              </w:rPr>
            </w:pPr>
            <w:r>
              <w:rPr>
                <w:rFonts w:hint="eastAsia" w:eastAsia="仿宋" w:cs="仿宋"/>
                <w:i w:val="0"/>
                <w:iCs w:val="0"/>
                <w:color w:val="auto"/>
                <w:kern w:val="0"/>
                <w:sz w:val="24"/>
                <w:szCs w:val="24"/>
                <w:highlight w:val="none"/>
                <w:u w:val="none"/>
                <w:lang w:val="en-US" w:eastAsia="zh-CN" w:bidi="ar"/>
              </w:rPr>
              <w:t>180</w:t>
            </w:r>
          </w:p>
        </w:tc>
        <w:tc>
          <w:tcPr>
            <w:tcW w:w="1246" w:type="dxa"/>
            <w:tcBorders>
              <w:top w:val="nil"/>
              <w:left w:val="nil"/>
              <w:bottom w:val="single" w:color="000000" w:sz="8" w:space="0"/>
              <w:right w:val="single" w:color="000000" w:sz="8" w:space="0"/>
            </w:tcBorders>
            <w:shd w:val="clear" w:color="auto" w:fill="auto"/>
            <w:noWrap/>
            <w:vAlign w:val="center"/>
          </w:tcPr>
          <w:p w14:paraId="5CAE151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eastAsia="仿宋" w:cs="仿宋"/>
                <w:i w:val="0"/>
                <w:iCs w:val="0"/>
                <w:color w:val="auto"/>
                <w:kern w:val="0"/>
                <w:sz w:val="24"/>
                <w:szCs w:val="24"/>
                <w:highlight w:val="none"/>
                <w:u w:val="none"/>
                <w:lang w:val="en-US" w:eastAsia="zh-CN" w:bidi="ar"/>
              </w:rPr>
              <w:t>5.89</w:t>
            </w:r>
            <w:r>
              <w:rPr>
                <w:rFonts w:hint="eastAsia" w:ascii="Times New Roman" w:hAnsi="Times New Roman" w:eastAsia="仿宋" w:cs="仿宋"/>
                <w:i w:val="0"/>
                <w:iCs w:val="0"/>
                <w:color w:val="auto"/>
                <w:kern w:val="0"/>
                <w:sz w:val="24"/>
                <w:szCs w:val="24"/>
                <w:highlight w:val="none"/>
                <w:u w:val="none"/>
                <w:lang w:val="en-US" w:eastAsia="zh-CN" w:bidi="ar"/>
              </w:rPr>
              <w:t>%</w:t>
            </w:r>
          </w:p>
        </w:tc>
      </w:tr>
      <w:tr w14:paraId="0C568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675" w:type="dxa"/>
            <w:vMerge w:val="continue"/>
            <w:tcBorders>
              <w:top w:val="nil"/>
              <w:left w:val="single" w:color="000000" w:sz="8" w:space="0"/>
              <w:bottom w:val="single" w:color="000000" w:sz="8" w:space="0"/>
              <w:right w:val="single" w:color="000000" w:sz="8" w:space="0"/>
            </w:tcBorders>
            <w:shd w:val="clear" w:color="auto" w:fill="auto"/>
            <w:vAlign w:val="center"/>
          </w:tcPr>
          <w:p w14:paraId="1885DD23">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1590" w:type="dxa"/>
            <w:tcBorders>
              <w:top w:val="nil"/>
              <w:left w:val="nil"/>
              <w:bottom w:val="single" w:color="000000" w:sz="8" w:space="0"/>
              <w:right w:val="single" w:color="000000" w:sz="8" w:space="0"/>
            </w:tcBorders>
            <w:shd w:val="clear" w:color="auto" w:fill="auto"/>
            <w:vAlign w:val="center"/>
          </w:tcPr>
          <w:p w14:paraId="727225A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专业实践课程</w:t>
            </w:r>
          </w:p>
        </w:tc>
        <w:tc>
          <w:tcPr>
            <w:tcW w:w="735" w:type="dxa"/>
            <w:tcBorders>
              <w:top w:val="nil"/>
              <w:left w:val="nil"/>
              <w:bottom w:val="single" w:color="000000" w:sz="8" w:space="0"/>
              <w:right w:val="single" w:color="000000" w:sz="8" w:space="0"/>
            </w:tcBorders>
            <w:shd w:val="clear" w:color="auto" w:fill="auto"/>
            <w:noWrap/>
            <w:vAlign w:val="center"/>
          </w:tcPr>
          <w:p w14:paraId="756BB6E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2933754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27</w:t>
            </w:r>
          </w:p>
        </w:tc>
        <w:tc>
          <w:tcPr>
            <w:tcW w:w="1155" w:type="dxa"/>
            <w:tcBorders>
              <w:top w:val="nil"/>
              <w:left w:val="nil"/>
              <w:bottom w:val="single" w:color="000000" w:sz="8" w:space="0"/>
              <w:right w:val="single" w:color="000000" w:sz="8" w:space="0"/>
            </w:tcBorders>
            <w:shd w:val="clear" w:color="auto" w:fill="auto"/>
            <w:noWrap/>
            <w:vAlign w:val="center"/>
          </w:tcPr>
          <w:p w14:paraId="67FC93D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16.98%</w:t>
            </w:r>
          </w:p>
        </w:tc>
        <w:tc>
          <w:tcPr>
            <w:tcW w:w="1020" w:type="dxa"/>
            <w:tcBorders>
              <w:top w:val="nil"/>
              <w:left w:val="nil"/>
              <w:bottom w:val="single" w:color="000000" w:sz="8" w:space="0"/>
              <w:right w:val="single" w:color="000000" w:sz="8" w:space="0"/>
            </w:tcBorders>
            <w:shd w:val="clear" w:color="auto" w:fill="auto"/>
            <w:noWrap/>
            <w:vAlign w:val="center"/>
          </w:tcPr>
          <w:p w14:paraId="09DA240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652</w:t>
            </w:r>
          </w:p>
        </w:tc>
        <w:tc>
          <w:tcPr>
            <w:tcW w:w="945" w:type="dxa"/>
            <w:tcBorders>
              <w:top w:val="nil"/>
              <w:left w:val="nil"/>
              <w:bottom w:val="single" w:color="000000" w:sz="8" w:space="0"/>
              <w:right w:val="single" w:color="000000" w:sz="8" w:space="0"/>
            </w:tcBorders>
            <w:shd w:val="clear" w:color="auto" w:fill="auto"/>
            <w:noWrap/>
            <w:vAlign w:val="center"/>
          </w:tcPr>
          <w:p w14:paraId="0D15B00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20</w:t>
            </w:r>
          </w:p>
        </w:tc>
        <w:tc>
          <w:tcPr>
            <w:tcW w:w="1260" w:type="dxa"/>
            <w:tcBorders>
              <w:top w:val="nil"/>
              <w:left w:val="nil"/>
              <w:bottom w:val="single" w:color="000000" w:sz="8" w:space="0"/>
              <w:right w:val="single" w:color="000000" w:sz="8" w:space="0"/>
            </w:tcBorders>
            <w:shd w:val="clear" w:color="auto" w:fill="auto"/>
            <w:vAlign w:val="center"/>
          </w:tcPr>
          <w:p w14:paraId="1F5CB4B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0.65%</w:t>
            </w:r>
          </w:p>
        </w:tc>
        <w:tc>
          <w:tcPr>
            <w:tcW w:w="915" w:type="dxa"/>
            <w:tcBorders>
              <w:top w:val="nil"/>
              <w:left w:val="nil"/>
              <w:bottom w:val="single" w:color="000000" w:sz="8" w:space="0"/>
              <w:right w:val="single" w:color="000000" w:sz="8" w:space="0"/>
            </w:tcBorders>
            <w:shd w:val="clear" w:color="auto" w:fill="auto"/>
            <w:vAlign w:val="center"/>
          </w:tcPr>
          <w:p w14:paraId="754C4B3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632</w:t>
            </w:r>
          </w:p>
        </w:tc>
        <w:tc>
          <w:tcPr>
            <w:tcW w:w="1246" w:type="dxa"/>
            <w:tcBorders>
              <w:top w:val="single" w:color="000000" w:sz="8" w:space="0"/>
              <w:left w:val="nil"/>
              <w:bottom w:val="single" w:color="000000" w:sz="8" w:space="0"/>
              <w:right w:val="single" w:color="000000" w:sz="8" w:space="0"/>
            </w:tcBorders>
            <w:shd w:val="clear" w:color="auto" w:fill="auto"/>
            <w:noWrap/>
            <w:vAlign w:val="center"/>
          </w:tcPr>
          <w:p w14:paraId="5384AB7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20.67%</w:t>
            </w:r>
          </w:p>
        </w:tc>
      </w:tr>
      <w:tr w14:paraId="47ACB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4" w:hRule="atLeast"/>
        </w:trPr>
        <w:tc>
          <w:tcPr>
            <w:tcW w:w="675" w:type="dxa"/>
            <w:vMerge w:val="continue"/>
            <w:tcBorders>
              <w:top w:val="nil"/>
              <w:left w:val="single" w:color="000000" w:sz="8" w:space="0"/>
              <w:bottom w:val="single" w:color="000000" w:sz="8" w:space="0"/>
              <w:right w:val="single" w:color="000000" w:sz="8" w:space="0"/>
            </w:tcBorders>
            <w:shd w:val="clear" w:color="auto" w:fill="auto"/>
            <w:vAlign w:val="center"/>
          </w:tcPr>
          <w:p w14:paraId="7ABDEB03">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1590" w:type="dxa"/>
            <w:tcBorders>
              <w:top w:val="nil"/>
              <w:left w:val="nil"/>
              <w:bottom w:val="single" w:color="000000" w:sz="8" w:space="0"/>
              <w:right w:val="single" w:color="000000" w:sz="8" w:space="0"/>
            </w:tcBorders>
            <w:shd w:val="clear" w:color="auto" w:fill="auto"/>
            <w:vAlign w:val="center"/>
          </w:tcPr>
          <w:p w14:paraId="6C002FA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专业拓展课程</w:t>
            </w:r>
          </w:p>
        </w:tc>
        <w:tc>
          <w:tcPr>
            <w:tcW w:w="735" w:type="dxa"/>
            <w:tcBorders>
              <w:top w:val="nil"/>
              <w:left w:val="nil"/>
              <w:bottom w:val="single" w:color="000000" w:sz="8" w:space="0"/>
              <w:right w:val="single" w:color="000000" w:sz="8" w:space="0"/>
            </w:tcBorders>
            <w:shd w:val="clear" w:color="auto" w:fill="auto"/>
            <w:noWrap/>
            <w:vAlign w:val="center"/>
          </w:tcPr>
          <w:p w14:paraId="614BA51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选修</w:t>
            </w:r>
          </w:p>
        </w:tc>
        <w:tc>
          <w:tcPr>
            <w:tcW w:w="975" w:type="dxa"/>
            <w:tcBorders>
              <w:top w:val="nil"/>
              <w:left w:val="nil"/>
              <w:bottom w:val="single" w:color="000000" w:sz="8" w:space="0"/>
              <w:right w:val="single" w:color="000000" w:sz="8" w:space="0"/>
            </w:tcBorders>
            <w:shd w:val="clear" w:color="auto" w:fill="auto"/>
            <w:noWrap/>
            <w:vAlign w:val="center"/>
          </w:tcPr>
          <w:p w14:paraId="0C22B08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6</w:t>
            </w:r>
          </w:p>
        </w:tc>
        <w:tc>
          <w:tcPr>
            <w:tcW w:w="1155" w:type="dxa"/>
            <w:tcBorders>
              <w:top w:val="nil"/>
              <w:left w:val="nil"/>
              <w:bottom w:val="single" w:color="000000" w:sz="8" w:space="0"/>
              <w:right w:val="single" w:color="000000" w:sz="8" w:space="0"/>
            </w:tcBorders>
            <w:shd w:val="clear" w:color="auto" w:fill="auto"/>
            <w:noWrap/>
            <w:vAlign w:val="center"/>
          </w:tcPr>
          <w:p w14:paraId="686138A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3.77%</w:t>
            </w:r>
          </w:p>
        </w:tc>
        <w:tc>
          <w:tcPr>
            <w:tcW w:w="1020" w:type="dxa"/>
            <w:tcBorders>
              <w:top w:val="nil"/>
              <w:left w:val="nil"/>
              <w:bottom w:val="single" w:color="000000" w:sz="8" w:space="0"/>
              <w:right w:val="single" w:color="000000" w:sz="8" w:space="0"/>
            </w:tcBorders>
            <w:shd w:val="clear" w:color="auto" w:fill="auto"/>
            <w:noWrap/>
            <w:vAlign w:val="center"/>
          </w:tcPr>
          <w:p w14:paraId="3823ED4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108</w:t>
            </w:r>
          </w:p>
        </w:tc>
        <w:tc>
          <w:tcPr>
            <w:tcW w:w="945" w:type="dxa"/>
            <w:tcBorders>
              <w:top w:val="nil"/>
              <w:left w:val="nil"/>
              <w:bottom w:val="single" w:color="000000" w:sz="8" w:space="0"/>
              <w:right w:val="single" w:color="000000" w:sz="8" w:space="0"/>
            </w:tcBorders>
            <w:shd w:val="clear" w:color="auto" w:fill="auto"/>
            <w:noWrap/>
            <w:vAlign w:val="center"/>
          </w:tcPr>
          <w:p w14:paraId="21AA444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108</w:t>
            </w:r>
          </w:p>
        </w:tc>
        <w:tc>
          <w:tcPr>
            <w:tcW w:w="1260" w:type="dxa"/>
            <w:tcBorders>
              <w:top w:val="nil"/>
              <w:left w:val="nil"/>
              <w:bottom w:val="single" w:color="000000" w:sz="8" w:space="0"/>
              <w:right w:val="single" w:color="000000" w:sz="8" w:space="0"/>
            </w:tcBorders>
            <w:shd w:val="clear" w:color="auto" w:fill="auto"/>
            <w:vAlign w:val="center"/>
          </w:tcPr>
          <w:p w14:paraId="5BCCA91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3.53%</w:t>
            </w:r>
          </w:p>
        </w:tc>
        <w:tc>
          <w:tcPr>
            <w:tcW w:w="915" w:type="dxa"/>
            <w:tcBorders>
              <w:top w:val="nil"/>
              <w:left w:val="nil"/>
              <w:bottom w:val="single" w:color="000000" w:sz="8" w:space="0"/>
              <w:right w:val="single" w:color="000000" w:sz="8" w:space="0"/>
            </w:tcBorders>
            <w:shd w:val="clear" w:color="auto" w:fill="auto"/>
            <w:vAlign w:val="center"/>
          </w:tcPr>
          <w:p w14:paraId="5E79FA5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0</w:t>
            </w:r>
          </w:p>
        </w:tc>
        <w:tc>
          <w:tcPr>
            <w:tcW w:w="1246" w:type="dxa"/>
            <w:tcBorders>
              <w:top w:val="single" w:color="000000" w:sz="8" w:space="0"/>
              <w:left w:val="nil"/>
              <w:bottom w:val="single" w:color="000000" w:sz="8" w:space="0"/>
              <w:right w:val="single" w:color="000000" w:sz="8" w:space="0"/>
            </w:tcBorders>
            <w:shd w:val="clear" w:color="auto" w:fill="auto"/>
            <w:noWrap/>
            <w:vAlign w:val="center"/>
          </w:tcPr>
          <w:p w14:paraId="2AA33EA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0.00%</w:t>
            </w:r>
          </w:p>
        </w:tc>
      </w:tr>
      <w:tr w14:paraId="28742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675" w:type="dxa"/>
            <w:vMerge w:val="continue"/>
            <w:tcBorders>
              <w:top w:val="nil"/>
              <w:left w:val="single" w:color="000000" w:sz="8" w:space="0"/>
              <w:bottom w:val="single" w:color="000000" w:sz="8" w:space="0"/>
              <w:right w:val="single" w:color="000000" w:sz="8" w:space="0"/>
            </w:tcBorders>
            <w:shd w:val="clear" w:color="auto" w:fill="auto"/>
            <w:vAlign w:val="center"/>
          </w:tcPr>
          <w:p w14:paraId="678147B3">
            <w:pPr>
              <w:keepNext w:val="0"/>
              <w:keepLines w:val="0"/>
              <w:suppressLineNumbers w:val="0"/>
              <w:spacing w:before="0" w:beforeAutospacing="0" w:after="0" w:afterAutospacing="0"/>
              <w:ind w:left="0" w:right="0"/>
              <w:jc w:val="center"/>
              <w:rPr>
                <w:rFonts w:hint="eastAsia" w:ascii="Times New Roman" w:hAnsi="Times New Roman" w:eastAsia="仿宋" w:cs="仿宋"/>
                <w:i w:val="0"/>
                <w:iCs w:val="0"/>
                <w:color w:val="auto"/>
                <w:sz w:val="24"/>
                <w:szCs w:val="24"/>
                <w:highlight w:val="none"/>
                <w:u w:val="none"/>
              </w:rPr>
            </w:pPr>
          </w:p>
        </w:tc>
        <w:tc>
          <w:tcPr>
            <w:tcW w:w="2325" w:type="dxa"/>
            <w:gridSpan w:val="2"/>
            <w:tcBorders>
              <w:top w:val="nil"/>
              <w:left w:val="nil"/>
              <w:bottom w:val="single" w:color="000000" w:sz="8" w:space="0"/>
              <w:right w:val="single" w:color="000000" w:sz="8" w:space="0"/>
            </w:tcBorders>
            <w:shd w:val="clear" w:color="auto" w:fill="auto"/>
            <w:vAlign w:val="center"/>
          </w:tcPr>
          <w:p w14:paraId="38861C8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小计</w:t>
            </w:r>
          </w:p>
        </w:tc>
        <w:tc>
          <w:tcPr>
            <w:tcW w:w="975" w:type="dxa"/>
            <w:tcBorders>
              <w:top w:val="nil"/>
              <w:left w:val="nil"/>
              <w:bottom w:val="single" w:color="000000" w:sz="8" w:space="0"/>
              <w:right w:val="single" w:color="000000" w:sz="8" w:space="0"/>
            </w:tcBorders>
            <w:shd w:val="clear" w:color="auto" w:fill="auto"/>
            <w:noWrap/>
            <w:vAlign w:val="center"/>
          </w:tcPr>
          <w:p w14:paraId="0C9598F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103</w:t>
            </w:r>
          </w:p>
        </w:tc>
        <w:tc>
          <w:tcPr>
            <w:tcW w:w="1155" w:type="dxa"/>
            <w:tcBorders>
              <w:top w:val="nil"/>
              <w:left w:val="nil"/>
              <w:bottom w:val="single" w:color="000000" w:sz="8" w:space="0"/>
              <w:right w:val="single" w:color="000000" w:sz="8" w:space="0"/>
            </w:tcBorders>
            <w:shd w:val="clear" w:color="auto" w:fill="auto"/>
            <w:noWrap/>
            <w:vAlign w:val="center"/>
          </w:tcPr>
          <w:p w14:paraId="55E4E74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64.78%</w:t>
            </w:r>
          </w:p>
        </w:tc>
        <w:tc>
          <w:tcPr>
            <w:tcW w:w="1020" w:type="dxa"/>
            <w:tcBorders>
              <w:top w:val="nil"/>
              <w:left w:val="nil"/>
              <w:bottom w:val="single" w:color="000000" w:sz="8" w:space="0"/>
              <w:right w:val="single" w:color="000000" w:sz="8" w:space="0"/>
            </w:tcBorders>
            <w:shd w:val="clear" w:color="auto" w:fill="auto"/>
            <w:noWrap/>
            <w:vAlign w:val="center"/>
          </w:tcPr>
          <w:p w14:paraId="7353C9A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2020</w:t>
            </w:r>
          </w:p>
        </w:tc>
        <w:tc>
          <w:tcPr>
            <w:tcW w:w="945" w:type="dxa"/>
            <w:tcBorders>
              <w:top w:val="nil"/>
              <w:left w:val="nil"/>
              <w:bottom w:val="single" w:color="000000" w:sz="8" w:space="0"/>
              <w:right w:val="single" w:color="000000" w:sz="8" w:space="0"/>
            </w:tcBorders>
            <w:shd w:val="clear" w:color="auto" w:fill="auto"/>
            <w:noWrap/>
            <w:vAlign w:val="center"/>
          </w:tcPr>
          <w:p w14:paraId="35B02F6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848</w:t>
            </w:r>
          </w:p>
        </w:tc>
        <w:tc>
          <w:tcPr>
            <w:tcW w:w="1260" w:type="dxa"/>
            <w:tcBorders>
              <w:top w:val="nil"/>
              <w:left w:val="nil"/>
              <w:bottom w:val="single" w:color="000000" w:sz="8" w:space="0"/>
              <w:right w:val="single" w:color="000000" w:sz="8" w:space="0"/>
            </w:tcBorders>
            <w:shd w:val="clear" w:color="auto" w:fill="auto"/>
            <w:vAlign w:val="center"/>
          </w:tcPr>
          <w:p w14:paraId="4E50D8A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27.73%</w:t>
            </w:r>
          </w:p>
        </w:tc>
        <w:tc>
          <w:tcPr>
            <w:tcW w:w="915" w:type="dxa"/>
            <w:tcBorders>
              <w:top w:val="nil"/>
              <w:left w:val="nil"/>
              <w:bottom w:val="single" w:color="000000" w:sz="8" w:space="0"/>
              <w:right w:val="single" w:color="000000" w:sz="8" w:space="0"/>
            </w:tcBorders>
            <w:shd w:val="clear" w:color="auto" w:fill="auto"/>
            <w:vAlign w:val="center"/>
          </w:tcPr>
          <w:p w14:paraId="6AA48B8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1172</w:t>
            </w:r>
          </w:p>
        </w:tc>
        <w:tc>
          <w:tcPr>
            <w:tcW w:w="1246" w:type="dxa"/>
            <w:tcBorders>
              <w:top w:val="nil"/>
              <w:left w:val="nil"/>
              <w:bottom w:val="single" w:color="000000" w:sz="8" w:space="0"/>
              <w:right w:val="single" w:color="000000" w:sz="8" w:space="0"/>
            </w:tcBorders>
            <w:shd w:val="clear" w:color="auto" w:fill="auto"/>
            <w:noWrap/>
            <w:vAlign w:val="center"/>
          </w:tcPr>
          <w:p w14:paraId="3F3715A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38.33%</w:t>
            </w:r>
          </w:p>
        </w:tc>
      </w:tr>
      <w:tr w14:paraId="2E89A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2265" w:type="dxa"/>
            <w:gridSpan w:val="2"/>
            <w:tcBorders>
              <w:top w:val="nil"/>
              <w:left w:val="single" w:color="000000" w:sz="8" w:space="0"/>
              <w:bottom w:val="single" w:color="000000" w:sz="8" w:space="0"/>
              <w:right w:val="single" w:color="000000" w:sz="8" w:space="0"/>
            </w:tcBorders>
            <w:shd w:val="clear" w:color="auto" w:fill="auto"/>
            <w:noWrap/>
            <w:vAlign w:val="center"/>
          </w:tcPr>
          <w:p w14:paraId="16569B6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第二课堂</w:t>
            </w:r>
          </w:p>
        </w:tc>
        <w:tc>
          <w:tcPr>
            <w:tcW w:w="735" w:type="dxa"/>
            <w:tcBorders>
              <w:top w:val="nil"/>
              <w:left w:val="nil"/>
              <w:bottom w:val="single" w:color="000000" w:sz="8" w:space="0"/>
              <w:right w:val="single" w:color="000000" w:sz="8" w:space="0"/>
            </w:tcBorders>
            <w:shd w:val="clear" w:color="auto" w:fill="auto"/>
            <w:noWrap/>
            <w:vAlign w:val="center"/>
          </w:tcPr>
          <w:p w14:paraId="543E8BE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4BDB896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4</w:t>
            </w:r>
          </w:p>
        </w:tc>
        <w:tc>
          <w:tcPr>
            <w:tcW w:w="1155" w:type="dxa"/>
            <w:tcBorders>
              <w:top w:val="nil"/>
              <w:left w:val="nil"/>
              <w:bottom w:val="single" w:color="000000" w:sz="8" w:space="0"/>
              <w:right w:val="single" w:color="000000" w:sz="8" w:space="0"/>
            </w:tcBorders>
            <w:shd w:val="clear" w:color="auto" w:fill="auto"/>
            <w:noWrap/>
            <w:vAlign w:val="center"/>
          </w:tcPr>
          <w:p w14:paraId="0B61FE9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2.52%</w:t>
            </w:r>
          </w:p>
        </w:tc>
        <w:tc>
          <w:tcPr>
            <w:tcW w:w="1020" w:type="dxa"/>
            <w:tcBorders>
              <w:top w:val="nil"/>
              <w:left w:val="nil"/>
              <w:bottom w:val="single" w:color="000000" w:sz="8" w:space="0"/>
              <w:right w:val="single" w:color="000000" w:sz="8" w:space="0"/>
            </w:tcBorders>
            <w:shd w:val="clear" w:color="auto" w:fill="auto"/>
            <w:noWrap/>
            <w:vAlign w:val="center"/>
          </w:tcPr>
          <w:p w14:paraId="1B43AEE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64</w:t>
            </w:r>
          </w:p>
        </w:tc>
        <w:tc>
          <w:tcPr>
            <w:tcW w:w="945" w:type="dxa"/>
            <w:tcBorders>
              <w:top w:val="nil"/>
              <w:left w:val="nil"/>
              <w:bottom w:val="single" w:color="000000" w:sz="8" w:space="0"/>
              <w:right w:val="single" w:color="000000" w:sz="8" w:space="0"/>
            </w:tcBorders>
            <w:shd w:val="clear" w:color="auto" w:fill="auto"/>
            <w:noWrap/>
            <w:vAlign w:val="center"/>
          </w:tcPr>
          <w:p w14:paraId="2741D47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0</w:t>
            </w:r>
          </w:p>
        </w:tc>
        <w:tc>
          <w:tcPr>
            <w:tcW w:w="1260" w:type="dxa"/>
            <w:tcBorders>
              <w:top w:val="nil"/>
              <w:left w:val="nil"/>
              <w:bottom w:val="single" w:color="000000" w:sz="8" w:space="0"/>
              <w:right w:val="single" w:color="000000" w:sz="8" w:space="0"/>
            </w:tcBorders>
            <w:shd w:val="clear" w:color="auto" w:fill="auto"/>
            <w:vAlign w:val="center"/>
          </w:tcPr>
          <w:p w14:paraId="2EB9580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0.00%</w:t>
            </w:r>
          </w:p>
        </w:tc>
        <w:tc>
          <w:tcPr>
            <w:tcW w:w="915" w:type="dxa"/>
            <w:tcBorders>
              <w:top w:val="nil"/>
              <w:left w:val="nil"/>
              <w:bottom w:val="single" w:color="000000" w:sz="8" w:space="0"/>
              <w:right w:val="single" w:color="000000" w:sz="8" w:space="0"/>
            </w:tcBorders>
            <w:shd w:val="clear" w:color="auto" w:fill="auto"/>
            <w:vAlign w:val="center"/>
          </w:tcPr>
          <w:p w14:paraId="213A80A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64</w:t>
            </w:r>
          </w:p>
        </w:tc>
        <w:tc>
          <w:tcPr>
            <w:tcW w:w="1246" w:type="dxa"/>
            <w:tcBorders>
              <w:top w:val="single" w:color="000000" w:sz="8" w:space="0"/>
              <w:left w:val="nil"/>
              <w:bottom w:val="single" w:color="000000" w:sz="8" w:space="0"/>
              <w:right w:val="single" w:color="000000" w:sz="8" w:space="0"/>
            </w:tcBorders>
            <w:shd w:val="clear" w:color="auto" w:fill="auto"/>
            <w:noWrap/>
            <w:vAlign w:val="center"/>
          </w:tcPr>
          <w:p w14:paraId="493550D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2.09%</w:t>
            </w:r>
          </w:p>
        </w:tc>
      </w:tr>
      <w:tr w14:paraId="25713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3000" w:type="dxa"/>
            <w:gridSpan w:val="3"/>
            <w:tcBorders>
              <w:top w:val="nil"/>
              <w:left w:val="single" w:color="000000" w:sz="8" w:space="0"/>
              <w:bottom w:val="single" w:color="000000" w:sz="8" w:space="0"/>
              <w:right w:val="single" w:color="000000" w:sz="8" w:space="0"/>
            </w:tcBorders>
            <w:shd w:val="clear" w:color="auto" w:fill="auto"/>
            <w:noWrap/>
            <w:vAlign w:val="center"/>
          </w:tcPr>
          <w:p w14:paraId="5B906C1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合计</w:t>
            </w:r>
          </w:p>
        </w:tc>
        <w:tc>
          <w:tcPr>
            <w:tcW w:w="975" w:type="dxa"/>
            <w:tcBorders>
              <w:top w:val="nil"/>
              <w:left w:val="nil"/>
              <w:bottom w:val="single" w:color="000000" w:sz="8" w:space="0"/>
              <w:right w:val="single" w:color="000000" w:sz="8" w:space="0"/>
            </w:tcBorders>
            <w:shd w:val="clear" w:color="auto" w:fill="auto"/>
            <w:noWrap/>
            <w:vAlign w:val="center"/>
          </w:tcPr>
          <w:p w14:paraId="2C36E63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159</w:t>
            </w:r>
          </w:p>
        </w:tc>
        <w:tc>
          <w:tcPr>
            <w:tcW w:w="1155" w:type="dxa"/>
            <w:tcBorders>
              <w:top w:val="nil"/>
              <w:left w:val="nil"/>
              <w:bottom w:val="single" w:color="000000" w:sz="8" w:space="0"/>
              <w:right w:val="single" w:color="000000" w:sz="8" w:space="0"/>
            </w:tcBorders>
            <w:shd w:val="clear" w:color="auto" w:fill="auto"/>
            <w:noWrap/>
            <w:vAlign w:val="center"/>
          </w:tcPr>
          <w:p w14:paraId="3AE8CE1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100.00%</w:t>
            </w:r>
          </w:p>
        </w:tc>
        <w:tc>
          <w:tcPr>
            <w:tcW w:w="1020" w:type="dxa"/>
            <w:tcBorders>
              <w:top w:val="nil"/>
              <w:left w:val="nil"/>
              <w:bottom w:val="single" w:color="000000" w:sz="8" w:space="0"/>
              <w:right w:val="single" w:color="000000" w:sz="8" w:space="0"/>
            </w:tcBorders>
            <w:shd w:val="clear" w:color="auto" w:fill="auto"/>
            <w:noWrap/>
            <w:vAlign w:val="center"/>
          </w:tcPr>
          <w:p w14:paraId="210640D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3058</w:t>
            </w:r>
          </w:p>
        </w:tc>
        <w:tc>
          <w:tcPr>
            <w:tcW w:w="945" w:type="dxa"/>
            <w:tcBorders>
              <w:top w:val="nil"/>
              <w:left w:val="nil"/>
              <w:bottom w:val="single" w:color="000000" w:sz="8" w:space="0"/>
              <w:right w:val="single" w:color="000000" w:sz="8" w:space="0"/>
            </w:tcBorders>
            <w:shd w:val="clear" w:color="auto" w:fill="auto"/>
            <w:noWrap/>
            <w:vAlign w:val="center"/>
          </w:tcPr>
          <w:p w14:paraId="5D9EE8A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1434</w:t>
            </w:r>
          </w:p>
        </w:tc>
        <w:tc>
          <w:tcPr>
            <w:tcW w:w="1260" w:type="dxa"/>
            <w:tcBorders>
              <w:top w:val="nil"/>
              <w:left w:val="nil"/>
              <w:bottom w:val="single" w:color="000000" w:sz="8" w:space="0"/>
              <w:right w:val="single" w:color="000000" w:sz="8" w:space="0"/>
            </w:tcBorders>
            <w:shd w:val="clear" w:color="auto" w:fill="auto"/>
            <w:vAlign w:val="center"/>
          </w:tcPr>
          <w:p w14:paraId="39DEC50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46.89%</w:t>
            </w:r>
          </w:p>
        </w:tc>
        <w:tc>
          <w:tcPr>
            <w:tcW w:w="915" w:type="dxa"/>
            <w:tcBorders>
              <w:top w:val="nil"/>
              <w:left w:val="nil"/>
              <w:bottom w:val="single" w:color="000000" w:sz="8" w:space="0"/>
              <w:right w:val="single" w:color="000000" w:sz="8" w:space="0"/>
            </w:tcBorders>
            <w:shd w:val="clear" w:color="auto" w:fill="auto"/>
            <w:vAlign w:val="center"/>
          </w:tcPr>
          <w:p w14:paraId="1ABA66D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1624</w:t>
            </w:r>
          </w:p>
        </w:tc>
        <w:tc>
          <w:tcPr>
            <w:tcW w:w="1246" w:type="dxa"/>
            <w:tcBorders>
              <w:top w:val="single" w:color="000000" w:sz="8" w:space="0"/>
              <w:left w:val="nil"/>
              <w:bottom w:val="single" w:color="000000" w:sz="8" w:space="0"/>
              <w:right w:val="single" w:color="000000" w:sz="8" w:space="0"/>
            </w:tcBorders>
            <w:shd w:val="clear" w:color="auto" w:fill="auto"/>
            <w:noWrap/>
            <w:vAlign w:val="center"/>
          </w:tcPr>
          <w:p w14:paraId="5E3335A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53.11%</w:t>
            </w:r>
          </w:p>
        </w:tc>
      </w:tr>
    </w:tbl>
    <w:p w14:paraId="2EC538DD">
      <w:pPr>
        <w:overflowPunct w:val="0"/>
        <w:adjustRightInd w:val="0"/>
        <w:spacing w:beforeLines="0" w:afterLines="0" w:line="520" w:lineRule="exact"/>
        <w:outlineLvl w:val="0"/>
        <w:rPr>
          <w:rFonts w:hint="eastAsia" w:ascii="Times New Roman" w:hAnsi="Times New Roman" w:eastAsia="仿宋" w:cs="仿宋"/>
          <w:color w:val="auto"/>
          <w:spacing w:val="-2"/>
          <w:sz w:val="32"/>
          <w:highlight w:val="none"/>
        </w:rPr>
      </w:pPr>
      <w:r>
        <w:rPr>
          <w:rFonts w:hint="eastAsia" w:ascii="Times New Roman" w:hAnsi="Times New Roman" w:eastAsia="楷体"/>
          <w:color w:val="auto"/>
          <w:sz w:val="32"/>
          <w:highlight w:val="none"/>
        </w:rPr>
        <w:t>（三）教学计划进程</w:t>
      </w:r>
    </w:p>
    <w:p w14:paraId="799875DA">
      <w:pPr>
        <w:spacing w:beforeLines="0" w:afterLines="0" w:line="520" w:lineRule="exact"/>
        <w:jc w:val="center"/>
        <w:rPr>
          <w:rFonts w:hint="eastAsia" w:ascii="Times New Roman" w:hAnsi="Times New Roman" w:eastAsia="仿宋_GB2312"/>
          <w:color w:val="auto"/>
          <w:spacing w:val="-2"/>
          <w:sz w:val="32"/>
          <w:highlight w:val="none"/>
        </w:rPr>
      </w:pPr>
      <w:r>
        <w:rPr>
          <w:rFonts w:hint="eastAsia" w:ascii="Times New Roman" w:hAnsi="Times New Roman" w:eastAsia="仿宋_GB2312"/>
          <w:color w:val="auto"/>
          <w:spacing w:val="-2"/>
          <w:sz w:val="32"/>
          <w:highlight w:val="none"/>
        </w:rPr>
        <w:t>工程造价专业教学计划进程安排表</w:t>
      </w:r>
    </w:p>
    <w:tbl>
      <w:tblPr>
        <w:tblStyle w:val="4"/>
        <w:tblW w:w="6136" w:type="pct"/>
        <w:tblInd w:w="-1111" w:type="dxa"/>
        <w:shd w:val="clear" w:color="auto" w:fill="auto"/>
        <w:tblLayout w:type="fixed"/>
        <w:tblCellMar>
          <w:top w:w="0" w:type="dxa"/>
          <w:left w:w="0" w:type="dxa"/>
          <w:bottom w:w="0" w:type="dxa"/>
          <w:right w:w="0" w:type="dxa"/>
        </w:tblCellMar>
      </w:tblPr>
      <w:tblGrid>
        <w:gridCol w:w="405"/>
        <w:gridCol w:w="450"/>
        <w:gridCol w:w="480"/>
        <w:gridCol w:w="375"/>
        <w:gridCol w:w="1134"/>
        <w:gridCol w:w="1475"/>
        <w:gridCol w:w="585"/>
        <w:gridCol w:w="555"/>
        <w:gridCol w:w="579"/>
        <w:gridCol w:w="497"/>
        <w:gridCol w:w="470"/>
        <w:gridCol w:w="510"/>
        <w:gridCol w:w="435"/>
        <w:gridCol w:w="315"/>
        <w:gridCol w:w="371"/>
        <w:gridCol w:w="364"/>
        <w:gridCol w:w="795"/>
        <w:gridCol w:w="435"/>
      </w:tblGrid>
      <w:tr w14:paraId="6163C3ED">
        <w:tblPrEx>
          <w:shd w:val="clear" w:color="auto" w:fill="auto"/>
        </w:tblPrEx>
        <w:trPr>
          <w:trHeight w:val="270" w:hRule="atLeast"/>
        </w:trPr>
        <w:tc>
          <w:tcPr>
            <w:tcW w:w="652" w:type="pct"/>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1E195">
            <w:pPr>
              <w:keepNext w:val="0"/>
              <w:keepLines w:val="0"/>
              <w:widowControl/>
              <w:suppressLineNumbers w:val="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课程类型</w:t>
            </w:r>
          </w:p>
        </w:tc>
        <w:tc>
          <w:tcPr>
            <w:tcW w:w="18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F344A">
            <w:pPr>
              <w:keepNext w:val="0"/>
              <w:keepLines w:val="0"/>
              <w:widowControl/>
              <w:suppressLineNumbers w:val="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序号</w:t>
            </w:r>
          </w:p>
        </w:tc>
        <w:tc>
          <w:tcPr>
            <w:tcW w:w="55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81D9D">
            <w:pPr>
              <w:keepNext w:val="0"/>
              <w:keepLines w:val="0"/>
              <w:widowControl/>
              <w:suppressLineNumbers w:val="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课程代码</w:t>
            </w:r>
          </w:p>
        </w:tc>
        <w:tc>
          <w:tcPr>
            <w:tcW w:w="72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9F673">
            <w:pPr>
              <w:keepNext w:val="0"/>
              <w:keepLines w:val="0"/>
              <w:widowControl/>
              <w:suppressLineNumbers w:val="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课程名称</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D2F94">
            <w:pPr>
              <w:keepNext w:val="0"/>
              <w:keepLines w:val="0"/>
              <w:widowControl/>
              <w:suppressLineNumbers w:val="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学分</w:t>
            </w:r>
          </w:p>
        </w:tc>
        <w:tc>
          <w:tcPr>
            <w:tcW w:w="797" w:type="pct"/>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76CF7">
            <w:pPr>
              <w:keepNext w:val="0"/>
              <w:keepLines w:val="0"/>
              <w:widowControl/>
              <w:suppressLineNumbers w:val="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教学学时数</w:t>
            </w:r>
          </w:p>
        </w:tc>
        <w:tc>
          <w:tcPr>
            <w:tcW w:w="1204" w:type="pct"/>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4CFF6">
            <w:pPr>
              <w:keepNext w:val="0"/>
              <w:keepLines w:val="0"/>
              <w:widowControl/>
              <w:suppressLineNumbers w:val="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开课学期和周学时</w:t>
            </w:r>
          </w:p>
        </w:tc>
        <w:tc>
          <w:tcPr>
            <w:tcW w:w="38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AE140">
            <w:pPr>
              <w:keepNext w:val="0"/>
              <w:keepLines w:val="0"/>
              <w:widowControl/>
              <w:suppressLineNumbers w:val="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考核类型</w:t>
            </w:r>
          </w:p>
        </w:tc>
        <w:tc>
          <w:tcPr>
            <w:tcW w:w="21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59AA4">
            <w:pPr>
              <w:keepNext w:val="0"/>
              <w:keepLines w:val="0"/>
              <w:widowControl/>
              <w:suppressLineNumbers w:val="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备注</w:t>
            </w:r>
          </w:p>
        </w:tc>
      </w:tr>
      <w:tr w14:paraId="54A3D4F5">
        <w:tblPrEx>
          <w:shd w:val="clear" w:color="auto" w:fill="auto"/>
          <w:tblCellMar>
            <w:top w:w="0" w:type="dxa"/>
            <w:left w:w="0" w:type="dxa"/>
            <w:bottom w:w="0" w:type="dxa"/>
            <w:right w:w="0" w:type="dxa"/>
          </w:tblCellMar>
        </w:tblPrEx>
        <w:trPr>
          <w:trHeight w:val="270" w:hRule="atLeast"/>
        </w:trPr>
        <w:tc>
          <w:tcPr>
            <w:tcW w:w="652"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2721D">
            <w:pPr>
              <w:jc w:val="center"/>
              <w:rPr>
                <w:rFonts w:hint="eastAsia" w:ascii="Times New Roman" w:hAnsi="Times New Roman" w:eastAsia="仿宋" w:cs="仿宋"/>
                <w:b w:val="0"/>
                <w:bCs/>
                <w:i w:val="0"/>
                <w:color w:val="auto"/>
                <w:sz w:val="21"/>
                <w:szCs w:val="21"/>
                <w:highlight w:val="none"/>
                <w:u w:val="none"/>
              </w:rPr>
            </w:pPr>
          </w:p>
        </w:tc>
        <w:tc>
          <w:tcPr>
            <w:tcW w:w="18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55B76">
            <w:pPr>
              <w:jc w:val="center"/>
              <w:rPr>
                <w:rFonts w:hint="eastAsia" w:ascii="Times New Roman" w:hAnsi="Times New Roman" w:eastAsia="仿宋" w:cs="仿宋"/>
                <w:b w:val="0"/>
                <w:bCs/>
                <w:i w:val="0"/>
                <w:color w:val="auto"/>
                <w:sz w:val="21"/>
                <w:szCs w:val="21"/>
                <w:highlight w:val="none"/>
                <w:u w:val="none"/>
              </w:rPr>
            </w:pPr>
          </w:p>
        </w:tc>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925C7">
            <w:pPr>
              <w:jc w:val="center"/>
              <w:rPr>
                <w:rFonts w:hint="eastAsia" w:ascii="Times New Roman" w:hAnsi="Times New Roman" w:eastAsia="仿宋" w:cs="仿宋"/>
                <w:b w:val="0"/>
                <w:bCs/>
                <w:i w:val="0"/>
                <w:color w:val="auto"/>
                <w:sz w:val="21"/>
                <w:szCs w:val="21"/>
                <w:highlight w:val="none"/>
                <w:u w:val="none"/>
              </w:rPr>
            </w:pPr>
          </w:p>
        </w:tc>
        <w:tc>
          <w:tcPr>
            <w:tcW w:w="72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010E9">
            <w:pPr>
              <w:jc w:val="center"/>
              <w:rPr>
                <w:rFonts w:hint="eastAsia" w:ascii="Times New Roman" w:hAnsi="Times New Roman" w:eastAsia="仿宋" w:cs="仿宋"/>
                <w:b w:val="0"/>
                <w:bCs/>
                <w:i w:val="0"/>
                <w:color w:val="auto"/>
                <w:sz w:val="21"/>
                <w:szCs w:val="21"/>
                <w:highlight w:val="none"/>
                <w:u w:val="none"/>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12048">
            <w:pPr>
              <w:jc w:val="center"/>
              <w:rPr>
                <w:rFonts w:hint="eastAsia" w:ascii="Times New Roman" w:hAnsi="Times New Roman" w:eastAsia="仿宋" w:cs="仿宋"/>
                <w:b w:val="0"/>
                <w:bCs/>
                <w:i w:val="0"/>
                <w:color w:val="auto"/>
                <w:sz w:val="21"/>
                <w:szCs w:val="21"/>
                <w:highlight w:val="none"/>
                <w:u w:val="none"/>
              </w:rPr>
            </w:pPr>
          </w:p>
        </w:tc>
        <w:tc>
          <w:tcPr>
            <w:tcW w:w="7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1FA22">
            <w:pPr>
              <w:jc w:val="center"/>
              <w:rPr>
                <w:rFonts w:hint="eastAsia" w:ascii="Times New Roman" w:hAnsi="Times New Roman" w:eastAsia="仿宋" w:cs="仿宋"/>
                <w:b w:val="0"/>
                <w:bCs/>
                <w:i w:val="0"/>
                <w:color w:val="auto"/>
                <w:sz w:val="21"/>
                <w:szCs w:val="21"/>
                <w:highlight w:val="none"/>
                <w:u w:val="none"/>
              </w:rPr>
            </w:pPr>
          </w:p>
        </w:tc>
        <w:tc>
          <w:tcPr>
            <w:tcW w:w="120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69C7C">
            <w:pPr>
              <w:jc w:val="center"/>
              <w:rPr>
                <w:rFonts w:hint="eastAsia" w:ascii="Times New Roman" w:hAnsi="Times New Roman" w:eastAsia="仿宋" w:cs="仿宋"/>
                <w:b w:val="0"/>
                <w:bCs/>
                <w:i w:val="0"/>
                <w:color w:val="auto"/>
                <w:sz w:val="21"/>
                <w:szCs w:val="21"/>
                <w:highlight w:val="none"/>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5AB27">
            <w:pPr>
              <w:jc w:val="center"/>
              <w:rPr>
                <w:rFonts w:hint="eastAsia" w:ascii="Times New Roman" w:hAnsi="Times New Roman" w:eastAsia="仿宋" w:cs="仿宋"/>
                <w:b w:val="0"/>
                <w:bCs/>
                <w:i w:val="0"/>
                <w:color w:val="auto"/>
                <w:sz w:val="21"/>
                <w:szCs w:val="21"/>
                <w:highlight w:val="none"/>
                <w:u w:val="none"/>
              </w:rPr>
            </w:pPr>
          </w:p>
        </w:tc>
        <w:tc>
          <w:tcPr>
            <w:tcW w:w="2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3A8F6">
            <w:pPr>
              <w:jc w:val="center"/>
              <w:rPr>
                <w:rFonts w:hint="eastAsia" w:ascii="Times New Roman" w:hAnsi="Times New Roman" w:eastAsia="仿宋" w:cs="仿宋"/>
                <w:b w:val="0"/>
                <w:bCs/>
                <w:i w:val="0"/>
                <w:color w:val="auto"/>
                <w:sz w:val="21"/>
                <w:szCs w:val="21"/>
                <w:highlight w:val="none"/>
                <w:u w:val="none"/>
              </w:rPr>
            </w:pPr>
          </w:p>
        </w:tc>
      </w:tr>
      <w:tr w14:paraId="6C56A0E1">
        <w:tblPrEx>
          <w:shd w:val="clear" w:color="auto" w:fill="auto"/>
          <w:tblCellMar>
            <w:top w:w="0" w:type="dxa"/>
            <w:left w:w="0" w:type="dxa"/>
            <w:bottom w:w="0" w:type="dxa"/>
            <w:right w:w="0" w:type="dxa"/>
          </w:tblCellMar>
        </w:tblPrEx>
        <w:trPr>
          <w:trHeight w:val="270" w:hRule="atLeast"/>
        </w:trPr>
        <w:tc>
          <w:tcPr>
            <w:tcW w:w="652"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2FFE6">
            <w:pPr>
              <w:jc w:val="center"/>
              <w:rPr>
                <w:rFonts w:hint="eastAsia" w:ascii="Times New Roman" w:hAnsi="Times New Roman" w:eastAsia="仿宋" w:cs="仿宋"/>
                <w:b w:val="0"/>
                <w:bCs/>
                <w:i w:val="0"/>
                <w:color w:val="auto"/>
                <w:sz w:val="21"/>
                <w:szCs w:val="21"/>
                <w:highlight w:val="none"/>
                <w:u w:val="none"/>
              </w:rPr>
            </w:pPr>
          </w:p>
        </w:tc>
        <w:tc>
          <w:tcPr>
            <w:tcW w:w="18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4981D">
            <w:pPr>
              <w:jc w:val="center"/>
              <w:rPr>
                <w:rFonts w:hint="eastAsia" w:ascii="Times New Roman" w:hAnsi="Times New Roman" w:eastAsia="仿宋" w:cs="仿宋"/>
                <w:b w:val="0"/>
                <w:bCs/>
                <w:i w:val="0"/>
                <w:color w:val="auto"/>
                <w:sz w:val="21"/>
                <w:szCs w:val="21"/>
                <w:highlight w:val="none"/>
                <w:u w:val="none"/>
              </w:rPr>
            </w:pPr>
          </w:p>
        </w:tc>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9E989">
            <w:pPr>
              <w:jc w:val="center"/>
              <w:rPr>
                <w:rFonts w:hint="eastAsia" w:ascii="Times New Roman" w:hAnsi="Times New Roman" w:eastAsia="仿宋" w:cs="仿宋"/>
                <w:b w:val="0"/>
                <w:bCs/>
                <w:i w:val="0"/>
                <w:color w:val="auto"/>
                <w:sz w:val="21"/>
                <w:szCs w:val="21"/>
                <w:highlight w:val="none"/>
                <w:u w:val="none"/>
              </w:rPr>
            </w:pPr>
          </w:p>
        </w:tc>
        <w:tc>
          <w:tcPr>
            <w:tcW w:w="72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7E143">
            <w:pPr>
              <w:jc w:val="center"/>
              <w:rPr>
                <w:rFonts w:hint="eastAsia" w:ascii="Times New Roman" w:hAnsi="Times New Roman" w:eastAsia="仿宋" w:cs="仿宋"/>
                <w:b w:val="0"/>
                <w:bCs/>
                <w:i w:val="0"/>
                <w:color w:val="auto"/>
                <w:sz w:val="21"/>
                <w:szCs w:val="21"/>
                <w:highlight w:val="none"/>
                <w:u w:val="none"/>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E178A">
            <w:pPr>
              <w:jc w:val="center"/>
              <w:rPr>
                <w:rFonts w:hint="eastAsia" w:ascii="Times New Roman" w:hAnsi="Times New Roman" w:eastAsia="仿宋" w:cs="仿宋"/>
                <w:b w:val="0"/>
                <w:bCs/>
                <w:i w:val="0"/>
                <w:color w:val="auto"/>
                <w:sz w:val="21"/>
                <w:szCs w:val="21"/>
                <w:highlight w:val="none"/>
                <w:u w:val="none"/>
              </w:rPr>
            </w:pP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588CF">
            <w:pPr>
              <w:keepNext w:val="0"/>
              <w:keepLines w:val="0"/>
              <w:widowControl/>
              <w:suppressLineNumbers w:val="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合计</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51D65">
            <w:pPr>
              <w:keepNext w:val="0"/>
              <w:keepLines w:val="0"/>
              <w:widowControl/>
              <w:suppressLineNumbers w:val="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理论学时</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3F9DD">
            <w:pPr>
              <w:keepNext w:val="0"/>
              <w:keepLines w:val="0"/>
              <w:widowControl/>
              <w:suppressLineNumbers w:val="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实践学时</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23E32">
            <w:pPr>
              <w:keepNext w:val="0"/>
              <w:keepLines w:val="0"/>
              <w:widowControl/>
              <w:suppressLineNumbers w:val="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一</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FEC16">
            <w:pPr>
              <w:keepNext w:val="0"/>
              <w:keepLines w:val="0"/>
              <w:widowControl/>
              <w:suppressLineNumbers w:val="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二</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E751D">
            <w:pPr>
              <w:keepNext w:val="0"/>
              <w:keepLines w:val="0"/>
              <w:widowControl/>
              <w:suppressLineNumbers w:val="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三</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F724B">
            <w:pPr>
              <w:keepNext w:val="0"/>
              <w:keepLines w:val="0"/>
              <w:widowControl/>
              <w:suppressLineNumbers w:val="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四</w:t>
            </w: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042BD">
            <w:pPr>
              <w:keepNext w:val="0"/>
              <w:keepLines w:val="0"/>
              <w:widowControl/>
              <w:suppressLineNumbers w:val="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五</w:t>
            </w: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C936B">
            <w:pPr>
              <w:keepNext w:val="0"/>
              <w:keepLines w:val="0"/>
              <w:widowControl/>
              <w:suppressLineNumbers w:val="0"/>
              <w:jc w:val="center"/>
              <w:textAlignment w:val="center"/>
              <w:rPr>
                <w:rFonts w:hint="eastAsia" w:ascii="Times New Roman" w:hAnsi="Times New Roman" w:eastAsia="仿宋" w:cs="仿宋"/>
                <w:b w:val="0"/>
                <w:bCs/>
                <w:i w:val="0"/>
                <w:color w:val="auto"/>
                <w:sz w:val="21"/>
                <w:szCs w:val="21"/>
                <w:highlight w:val="none"/>
                <w:u w:val="none"/>
              </w:rPr>
            </w:pPr>
            <w:r>
              <w:rPr>
                <w:rFonts w:hint="eastAsia" w:ascii="Times New Roman" w:hAnsi="Times New Roman" w:eastAsia="仿宋" w:cs="仿宋"/>
                <w:b w:val="0"/>
                <w:bCs/>
                <w:i w:val="0"/>
                <w:color w:val="auto"/>
                <w:kern w:val="0"/>
                <w:sz w:val="21"/>
                <w:szCs w:val="21"/>
                <w:highlight w:val="none"/>
                <w:u w:val="none"/>
                <w:lang w:val="en-US" w:eastAsia="zh-CN" w:bidi="ar"/>
              </w:rPr>
              <w:t>六</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EB0B1">
            <w:pPr>
              <w:jc w:val="center"/>
              <w:rPr>
                <w:rFonts w:hint="eastAsia" w:ascii="Times New Roman" w:hAnsi="Times New Roman" w:eastAsia="仿宋" w:cs="仿宋"/>
                <w:b w:val="0"/>
                <w:bCs/>
                <w:i w:val="0"/>
                <w:color w:val="auto"/>
                <w:sz w:val="21"/>
                <w:szCs w:val="21"/>
                <w:highlight w:val="none"/>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32E47">
            <w:pPr>
              <w:jc w:val="center"/>
              <w:rPr>
                <w:rFonts w:hint="eastAsia" w:ascii="Times New Roman" w:hAnsi="Times New Roman" w:eastAsia="仿宋" w:cs="仿宋"/>
                <w:b w:val="0"/>
                <w:bCs/>
                <w:i w:val="0"/>
                <w:color w:val="auto"/>
                <w:sz w:val="21"/>
                <w:szCs w:val="21"/>
                <w:highlight w:val="none"/>
                <w:u w:val="none"/>
              </w:rPr>
            </w:pPr>
          </w:p>
        </w:tc>
      </w:tr>
      <w:tr w14:paraId="625ED004">
        <w:tblPrEx>
          <w:shd w:val="clear" w:color="auto" w:fill="auto"/>
          <w:tblCellMar>
            <w:top w:w="0" w:type="dxa"/>
            <w:left w:w="0" w:type="dxa"/>
            <w:bottom w:w="0" w:type="dxa"/>
            <w:right w:w="0" w:type="dxa"/>
          </w:tblCellMar>
        </w:tblPrEx>
        <w:trPr>
          <w:trHeight w:val="765" w:hRule="atLeast"/>
        </w:trPr>
        <w:tc>
          <w:tcPr>
            <w:tcW w:w="41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FB11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公共基础课</w:t>
            </w: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146B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必修</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D994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8939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10B110620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AAE6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毛泽东思想和中国特色社会主义理论体系概论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C696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5493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A44B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28</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EBEE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976D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5918E">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AF5B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7132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17A10">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9AD20">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19B4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4616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0C0FB171">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2168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6A54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B370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4EE2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10B110820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877C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形势与政策</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8F7C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2A3A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99BB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DCAD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1204"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959A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1到4学期开课，每学期8学时。</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F5F8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D15E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3E87EAD1">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4667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CECC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FDF3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08D3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10B110520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3BA4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思想道德与法治</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4EE6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5D07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D264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649A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790C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062DC">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4515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01457">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4CF2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F0F2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1F83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CF48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676C4244">
        <w:tblPrEx>
          <w:shd w:val="clear" w:color="auto" w:fill="auto"/>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A7B2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4489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165F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C0DE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10B110720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5F25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习近平新时代中国特色社会主义思想概论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E0E8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6824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1D53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48</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6B54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E177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8A91B">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60A06">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4F570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C19F8">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1EA7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0E69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8E13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4110B9C6">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0F81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42C5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848A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9468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10B111320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2227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大学体育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D336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1D0A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963C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8A6F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96</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333F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E473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06BF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F3854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B0F3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39C57">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AB1D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234A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01BA466B">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CC1E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5B0B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8490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BD24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10B111221</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75A4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军事理论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2BE8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2908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4005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CEC9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EE35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142B9">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CC86C">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2EAD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97666">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D567E">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0E5C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31AD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4BB36C7F">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AE26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3689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B0E7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8D2D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10B111222</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A624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军事技能</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D7DE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B6C6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112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7A6A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7CA8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112</w:t>
            </w:r>
          </w:p>
        </w:tc>
        <w:tc>
          <w:tcPr>
            <w:tcW w:w="1204"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692CB">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第1学期，实际训练时间不少于14天。</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62E2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D40B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682CEBFC">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D0BF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C683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5F4D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8</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0A1B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10B119820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F10A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大学生心理健康教育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BCE9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3C73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D28F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DF82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C357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F4EF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A442A">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EFE0C">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CE360">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C88A2">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CBF2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FBFD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0BC4A691">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3C6D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C110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4DAC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9</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87B2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10B110120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C5CE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大学英语</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9D4B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8</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FC7E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128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AB0C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104</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BCD9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24</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C54E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222C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3EBA6">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4130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C672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9684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98DA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136D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2C36AC3D">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5E7D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7EE7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6CF1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5308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10B111720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84A0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计算机基础</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4579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672F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111A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7BCD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EA33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2F16E">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7BD32">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14670">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8F59E">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A3C6C">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59B3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8840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0A458934">
        <w:tblPrEx>
          <w:shd w:val="clear" w:color="auto" w:fill="auto"/>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7A91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EF67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25E2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11</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D08A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10B111220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8F07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大学生职业发展与就业指导</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13A0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1423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EFD1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CDB6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D23C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38BA4">
            <w:pPr>
              <w:keepNext w:val="0"/>
              <w:keepLines w:val="0"/>
              <w:suppressLineNumbers w:val="0"/>
              <w:spacing w:before="0" w:beforeAutospacing="0" w:after="0" w:afterAutospacing="0"/>
              <w:ind w:left="0" w:leftChars="0" w:right="0" w:rightChars="0"/>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66D9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E1988">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00EB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ED886">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61BB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567A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3BCB5D25">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5A56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2DDD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1762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12</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9539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10C119700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1EE4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劳动教育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FD80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1C4D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63A6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8FE0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87688">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4862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879E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015F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56653">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C473E">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4EB0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0C5D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1CD03805">
        <w:tblPrEx>
          <w:shd w:val="clear" w:color="auto" w:fill="auto"/>
          <w:tblCellMar>
            <w:top w:w="0" w:type="dxa"/>
            <w:left w:w="0" w:type="dxa"/>
            <w:bottom w:w="0" w:type="dxa"/>
            <w:right w:w="0" w:type="dxa"/>
          </w:tblCellMar>
        </w:tblPrEx>
        <w:trPr>
          <w:trHeight w:val="285"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8617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EEAC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53485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13</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F824F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10A111820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333F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高等数学</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86C76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418DB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CBEC3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F360D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F79179">
            <w:pPr>
              <w:keepNext w:val="0"/>
              <w:keepLines w:val="0"/>
              <w:suppressLineNumbers w:val="0"/>
              <w:spacing w:before="0" w:beforeAutospacing="0" w:after="0" w:afterAutospacing="0"/>
              <w:ind w:left="0" w:leftChars="0" w:right="0" w:rightChars="0"/>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color w:val="auto"/>
                <w:kern w:val="0"/>
                <w:sz w:val="21"/>
                <w:szCs w:val="21"/>
                <w:highlight w:val="none"/>
                <w:lang w:val="en-US" w:eastAsia="zh-CN"/>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1EAE85">
            <w:pPr>
              <w:keepNext w:val="0"/>
              <w:keepLines w:val="0"/>
              <w:suppressLineNumbers w:val="0"/>
              <w:spacing w:before="0" w:beforeAutospacing="0" w:after="0" w:afterAutospacing="0"/>
              <w:ind w:left="0" w:leftChars="0" w:right="0" w:rightChars="0"/>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color w:val="auto"/>
                <w:kern w:val="0"/>
                <w:sz w:val="21"/>
                <w:szCs w:val="21"/>
                <w:highlight w:val="none"/>
                <w:lang w:val="en-US" w:eastAsia="zh-CN"/>
              </w:rPr>
              <w:t>2</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EB0105">
            <w:pPr>
              <w:keepNext w:val="0"/>
              <w:keepLines w:val="0"/>
              <w:suppressLineNumbers w:val="0"/>
              <w:spacing w:before="0" w:beforeAutospacing="0" w:after="0" w:afterAutospacing="0"/>
              <w:ind w:left="0" w:leftChars="0" w:right="0" w:rightChars="0"/>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8EDA7E">
            <w:pPr>
              <w:keepNext w:val="0"/>
              <w:keepLines w:val="0"/>
              <w:suppressLineNumbers w:val="0"/>
              <w:spacing w:before="0" w:beforeAutospacing="0" w:after="0" w:afterAutospacing="0"/>
              <w:ind w:left="0" w:leftChars="0" w:right="0" w:rightChars="0"/>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4E79CA">
            <w:pPr>
              <w:keepNext w:val="0"/>
              <w:keepLines w:val="0"/>
              <w:suppressLineNumbers w:val="0"/>
              <w:spacing w:before="0" w:beforeAutospacing="0" w:after="0" w:afterAutospacing="0"/>
              <w:ind w:left="0" w:leftChars="0" w:right="0" w:rightChars="0"/>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922AFC">
            <w:pPr>
              <w:keepNext w:val="0"/>
              <w:keepLines w:val="0"/>
              <w:suppressLineNumbers w:val="0"/>
              <w:spacing w:before="0" w:beforeAutospacing="0" w:after="0" w:afterAutospacing="0"/>
              <w:ind w:left="0" w:leftChars="0" w:right="0" w:rightChars="0"/>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E857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11D4A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15071AC6">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D62A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F297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选修</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0E65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25A1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20D0005</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C64E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大学生礼仪修养</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E6AE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2C3F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8784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534E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6ECFB5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color w:val="auto"/>
                <w:kern w:val="0"/>
                <w:sz w:val="21"/>
                <w:szCs w:val="21"/>
                <w:highlight w:val="none"/>
              </w:rPr>
              <w:t>公共选修课最低学分要求为12学分，其中要求3个学分为思政选修课学分,3个学分为国家安全教育课学分。</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0369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D857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2E92DB9A">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0A11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9598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F23E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43B8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20D0006</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B57A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中国民俗剪纸技法</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03EC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CD81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0561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B954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726392B">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21DC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AEC2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217CD3E3">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02DE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1231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5E00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F573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20D0007</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C185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影视与鉴赏</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4CD2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CC97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D12E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14DF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8E15A49">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EA39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8B59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77885021">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1889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B1C8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1FFA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31F0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20D0003</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8010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人际交流与沟通</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B06E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E7A5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0937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742B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CA490E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9889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15F5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0885837E">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929F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FA70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A1FC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2B0B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20D0002</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D209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演讲与口才</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8E0A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1F56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E892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772F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5E6A66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6A20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1AD7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1B1B1AFC">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EE18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25EB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2173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95B0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20D0008</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CBBB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创新创业教育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F940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F0A8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2CEC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22ED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07614BA">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0C68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0406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6EE49AD6">
        <w:tblPrEx>
          <w:shd w:val="clear" w:color="auto" w:fill="auto"/>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B4D6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190F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26D5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C0E1B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10B119920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7DB4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中国共产党简史（限选）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44A0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35FD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4D83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855B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858E67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72B6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CB80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14DB0E93">
        <w:tblPrEx>
          <w:shd w:val="clear" w:color="auto" w:fill="auto"/>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1077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9946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A4CE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8</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B82C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20D9901</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61D6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改革开放简史（限选）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0961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A9E7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E188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C6D2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7317F50">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3E3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688A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058911B1">
        <w:tblPrEx>
          <w:shd w:val="clear" w:color="auto" w:fill="auto"/>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72C6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62B7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164A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9</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BC57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20D9902</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935B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中华人民共和国简史（限选）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EFF3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EBA4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C0F6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D322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953661C">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6664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127C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2C88177B">
        <w:tblPrEx>
          <w:shd w:val="clear" w:color="auto" w:fill="auto"/>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23A4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B9E9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DA55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EEDC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20D9903</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8091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社会主义发展简史（限选）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82D0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AE92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FD68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1D2E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8C2963E">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BE0D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EA68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3A5B231E">
        <w:tblPrEx>
          <w:shd w:val="clear" w:color="auto" w:fill="auto"/>
          <w:tblCellMar>
            <w:top w:w="0" w:type="dxa"/>
            <w:left w:w="0" w:type="dxa"/>
            <w:bottom w:w="0" w:type="dxa"/>
            <w:right w:w="0" w:type="dxa"/>
          </w:tblCellMar>
        </w:tblPrEx>
        <w:trPr>
          <w:trHeight w:val="54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F0B7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4A7F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75AC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11</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EADB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20D9904</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228C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国家安全教育（限选）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DBC2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6663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232F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CAF4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F46D58B">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0CF9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500C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54551933">
        <w:tblPrEx>
          <w:shd w:val="clear" w:color="auto" w:fill="auto"/>
          <w:tblCellMar>
            <w:top w:w="0" w:type="dxa"/>
            <w:left w:w="0" w:type="dxa"/>
            <w:bottom w:w="0" w:type="dxa"/>
            <w:right w:w="0" w:type="dxa"/>
          </w:tblCellMar>
        </w:tblPrEx>
        <w:trPr>
          <w:trHeight w:val="54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333E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D776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8743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12</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A000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20D0009</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D92F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语文</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46D9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B931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A589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E723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EF65E5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177F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C9B7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70852EFE">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7CCC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693"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C3CD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公共必修课程学分、学时小计</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9883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40</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E83A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758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752C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442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CEC3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316</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E36A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CF4D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FBE4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76D7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7BFA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83259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654C1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1644A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6F7D3BAB">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A5FF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693"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EB29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公共必修课程学分、学时占比</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62E5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25.16%</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5311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25.69%</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A4B9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33.33%</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540C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19.46%</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51EE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A93A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A3C6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ED7F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D6059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EC3BF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2E420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EFD1D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3646A81E">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BA38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693"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686F8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公共选修课程学分、学时小计</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46C1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4481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216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0873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144</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AD41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B613D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2BF54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0A207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55646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3A496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4AE12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E315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DC15D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10077BC7">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D859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693"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08AD1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公共选修课程学分、学时占比</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CFBA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7.55%</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5ED8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7.32%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537E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10.86%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2D53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4.43%</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4FACF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8FB56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DA8D4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67D3F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02ABA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A5262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B623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FA2B6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01176C74">
        <w:tblPrEx>
          <w:shd w:val="clear" w:color="auto" w:fill="auto"/>
          <w:tblCellMar>
            <w:top w:w="0" w:type="dxa"/>
            <w:left w:w="0" w:type="dxa"/>
            <w:bottom w:w="0" w:type="dxa"/>
            <w:right w:w="0" w:type="dxa"/>
          </w:tblCellMar>
        </w:tblPrEx>
        <w:trPr>
          <w:trHeight w:val="270" w:hRule="atLeast"/>
        </w:trPr>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CD0B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专业课</w:t>
            </w:r>
          </w:p>
        </w:tc>
        <w:tc>
          <w:tcPr>
            <w:tcW w:w="2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2163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专业基础课</w:t>
            </w: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16D08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必修</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BFF69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D6A4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10000B2270</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91E5F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工程制图</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2428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72F7E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8E6EF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D3CC8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F8E78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50D0D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9E4D5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8C0F2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82C88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46DDF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46A9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51157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0960C578">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4AAD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315F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E60E8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EB45A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8D24B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10B222420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D52C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建筑材料</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9067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F825F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6984A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473B5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C5264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BE9D7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9E619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CEF98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D5478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82114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8512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07BF2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4ACC6FB7">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5B40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01F2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FE6CE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1D074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9768F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10A223020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B16D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土木工程概论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082B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5A205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C3529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734F1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73A51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46F5F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E0E0A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32001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35A2D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BD1BC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54F8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704B5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62006634">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99FA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926E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8A74B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04D6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6847E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02000B2272</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366C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测量学</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92CC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FBC6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7794C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2B3A1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64AAF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D9A76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AB922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E3667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8C868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C9CAC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CD0B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1718E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614E6C4F">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8C59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35DC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4E662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3D339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69CD9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10000A2273</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3A932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工程建设法规</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BD33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59CAB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8511D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EF527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C1C7C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E97AE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1D9F4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4D8E1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000B7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935B8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C59E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C65BB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64602B36">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2FCB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A2E4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6431B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F7B90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DF515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10000C2271</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CBDD6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计算机辅助设计（CAD）</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478E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3BD94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6767A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405BA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03F2B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0F2D8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39BF9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3D1AC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E5A23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5B682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A517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12BBD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6B930186">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A0AB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9AF4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04FD5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A3CB4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FADBD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10B222520</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11B63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建筑力学与结构</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B9FA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8</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EBD04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144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C3542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EE0D4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3D155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56C35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B8FE2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2146A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D13E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48EC1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016C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2DA70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4A0475CD">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6F0C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2724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3F454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9B1D3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8</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EA44A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02000B2265</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9A7D2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房屋建筑学</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1701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876B9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7714D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A9D20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7400A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F87C7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86D46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EFB3B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7CF20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E533F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5B4E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26CC7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2412F813">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68DB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8D26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F58B6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43405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w:t>
            </w:r>
            <w:r>
              <w:rPr>
                <w:rFonts w:hint="eastAsia" w:eastAsia="仿宋" w:cs="仿宋"/>
                <w:i w:val="0"/>
                <w:iCs w:val="0"/>
                <w:color w:val="auto"/>
                <w:kern w:val="0"/>
                <w:sz w:val="21"/>
                <w:szCs w:val="21"/>
                <w:highlight w:val="none"/>
                <w:u w:val="none"/>
                <w:lang w:val="en-US" w:eastAsia="zh-CN" w:bidi="ar"/>
              </w:rPr>
              <w:t>0</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4BC63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02000B2356</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BB37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BIM基础</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980D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833CF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AF422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284FD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CF50F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B417E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F4230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063A8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B0E69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07FD9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8FB1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BE568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18018063">
        <w:tblPrEx>
          <w:shd w:val="clear" w:color="auto" w:fill="auto"/>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343E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1939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92AF1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21C6C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w:t>
            </w:r>
            <w:r>
              <w:rPr>
                <w:rFonts w:hint="eastAsia" w:eastAsia="仿宋" w:cs="仿宋"/>
                <w:i w:val="0"/>
                <w:iCs w:val="0"/>
                <w:color w:val="auto"/>
                <w:kern w:val="0"/>
                <w:sz w:val="21"/>
                <w:szCs w:val="21"/>
                <w:highlight w:val="none"/>
                <w:u w:val="none"/>
                <w:lang w:val="en-US" w:eastAsia="zh-CN" w:bidi="ar"/>
              </w:rPr>
              <w:t>1</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C9420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02000A2250</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6C744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建设工程监理概论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CD0C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BB279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DD4A7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FDC7F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1C513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9103A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BA3BC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1758E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D6FD4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0BC49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AF16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2AF02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5CAE853B">
        <w:tblPrEx>
          <w:shd w:val="clear" w:color="auto" w:fill="auto"/>
          <w:tblCellMar>
            <w:top w:w="0" w:type="dxa"/>
            <w:left w:w="0" w:type="dxa"/>
            <w:bottom w:w="0" w:type="dxa"/>
            <w:right w:w="0" w:type="dxa"/>
          </w:tblCellMar>
        </w:tblPrEx>
        <w:trPr>
          <w:trHeight w:val="285"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94B5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9541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2A69D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2FFB8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w:t>
            </w:r>
            <w:r>
              <w:rPr>
                <w:rFonts w:hint="eastAsia" w:eastAsia="仿宋" w:cs="仿宋"/>
                <w:i w:val="0"/>
                <w:iCs w:val="0"/>
                <w:color w:val="auto"/>
                <w:kern w:val="0"/>
                <w:sz w:val="21"/>
                <w:szCs w:val="21"/>
                <w:highlight w:val="none"/>
                <w:u w:val="none"/>
                <w:lang w:val="en-US" w:eastAsia="zh-CN" w:bidi="ar"/>
              </w:rPr>
              <w:t>2</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2E0E21">
            <w:pPr>
              <w:keepNext w:val="0"/>
              <w:keepLines w:val="0"/>
              <w:widowControl/>
              <w:suppressLineNumbers w:val="0"/>
              <w:spacing w:before="0" w:beforeAutospacing="0" w:after="0" w:afterAutospacing="0"/>
              <w:ind w:left="0" w:leftChars="0" w:right="0" w:rightChars="0"/>
              <w:jc w:val="both"/>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02000B2353</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5A68B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建筑施工技术</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15CA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D4AA4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8EC3D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A1E7C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09E96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top"/>
          </w:tcPr>
          <w:p w14:paraId="2DC1019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4DA1A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09555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56554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C6583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CE2B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CF42E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463AF437">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B0ED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7C85F0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专业核心课</w:t>
            </w:r>
          </w:p>
        </w:tc>
        <w:tc>
          <w:tcPr>
            <w:tcW w:w="234" w:type="pct"/>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5C34AAC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必修</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E5F1A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F53E76">
            <w:pPr>
              <w:keepNext w:val="0"/>
              <w:keepLines w:val="0"/>
              <w:widowControl/>
              <w:suppressLineNumbers w:val="0"/>
              <w:spacing w:before="0" w:beforeAutospacing="0" w:after="0" w:afterAutospacing="0"/>
              <w:ind w:left="0" w:leftChars="0" w:right="0" w:rightChars="0"/>
              <w:jc w:val="both"/>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02000B2366</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B8185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工程经济学</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A96F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DE29F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F7A78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4DFC7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507F1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0B950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top"/>
          </w:tcPr>
          <w:p w14:paraId="07E0343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22A87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EC40E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8E601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009A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39650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28E35B37">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2984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4494044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569EA8D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A3DDB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624F37">
            <w:pPr>
              <w:keepNext w:val="0"/>
              <w:keepLines w:val="0"/>
              <w:widowControl/>
              <w:suppressLineNumbers w:val="0"/>
              <w:spacing w:before="0" w:beforeAutospacing="0" w:after="0" w:afterAutospacing="0"/>
              <w:ind w:left="0" w:leftChars="0" w:right="0" w:rightChars="0"/>
              <w:jc w:val="both"/>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02009B2322</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E79C2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工程造价管理与控制</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DC02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A67C0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08688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13F8B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F5B81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6DF15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6BF3C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27349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53489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52966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2D45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823BA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1803A845">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1D59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3805854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5009A7F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5FBC7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34524B">
            <w:pPr>
              <w:keepNext w:val="0"/>
              <w:keepLines w:val="0"/>
              <w:widowControl/>
              <w:suppressLineNumbers w:val="0"/>
              <w:spacing w:before="0" w:beforeAutospacing="0" w:after="0" w:afterAutospacing="0"/>
              <w:ind w:left="0" w:leftChars="0" w:right="0" w:rightChars="0"/>
              <w:jc w:val="both"/>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10B233520</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DC606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施工图识读与会审</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C883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4249F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C98F5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5B989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7119D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E30CE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A4C0C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FB2E0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27F87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E175C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A724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83F41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6E83CAA8">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8115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216076D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7D2EA04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96699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924438">
            <w:pPr>
              <w:keepNext w:val="0"/>
              <w:keepLines w:val="0"/>
              <w:widowControl/>
              <w:suppressLineNumbers w:val="0"/>
              <w:spacing w:before="0" w:beforeAutospacing="0" w:after="0" w:afterAutospacing="0"/>
              <w:ind w:left="0" w:leftChars="0" w:right="0" w:rightChars="0"/>
              <w:jc w:val="both"/>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02000A2267</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4F23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工程项目管理</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5EFF6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FD98E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C3190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6EFFB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8DDD1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09555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775D2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79D2A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99AE4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ED078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F43B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5CEA7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23803A23">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8B0B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5BE8CB0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185B14E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25237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033992">
            <w:pPr>
              <w:keepNext w:val="0"/>
              <w:keepLines w:val="0"/>
              <w:widowControl/>
              <w:suppressLineNumbers w:val="0"/>
              <w:spacing w:before="0" w:beforeAutospacing="0" w:after="0" w:afterAutospacing="0"/>
              <w:ind w:left="0" w:leftChars="0" w:right="0" w:rightChars="0"/>
              <w:jc w:val="both"/>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02000B2352</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976B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建筑施工组织与管理</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AD83D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3EA50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4A9E8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0FBDB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2857E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16482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8BD95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6256A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DA1A4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0BB9B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2C53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A0049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559BEB91">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A20A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6C1B952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0CB53CC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B6DFE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E78788">
            <w:pPr>
              <w:keepNext w:val="0"/>
              <w:keepLines w:val="0"/>
              <w:widowControl/>
              <w:suppressLineNumbers w:val="0"/>
              <w:spacing w:before="0" w:beforeAutospacing="0" w:after="0" w:afterAutospacing="0"/>
              <w:ind w:left="0" w:leftChars="0" w:right="0" w:rightChars="0"/>
              <w:jc w:val="both"/>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02009B2323</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C93B3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工程造价软件</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E180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514EF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4D1B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F8A3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0F361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2299A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51A07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90C7B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A10C6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093D0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5F5A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F6F29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140FA8C3">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35C8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45C1093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2B975C2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A8854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eastAsia="仿宋" w:cs="仿宋"/>
                <w:i w:val="0"/>
                <w:iCs w:val="0"/>
                <w:color w:val="auto"/>
                <w:kern w:val="0"/>
                <w:sz w:val="21"/>
                <w:szCs w:val="21"/>
                <w:highlight w:val="none"/>
                <w:u w:val="none"/>
                <w:lang w:val="en-US" w:eastAsia="zh-CN" w:bidi="ar"/>
              </w:rPr>
              <w:t>7</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C5583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10000B2229</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62347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工程招投标与合同管理</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2A2B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9E043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C972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FA81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4EDB6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B9A68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35459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9539C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731EC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3B60C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90B7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BC039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45F75887">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A832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3ECE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4299D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B49F3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eastAsia="仿宋" w:cs="仿宋"/>
                <w:i w:val="0"/>
                <w:iCs w:val="0"/>
                <w:color w:val="auto"/>
                <w:kern w:val="0"/>
                <w:sz w:val="21"/>
                <w:szCs w:val="21"/>
                <w:highlight w:val="none"/>
                <w:u w:val="none"/>
                <w:lang w:val="en-US" w:eastAsia="zh-CN" w:bidi="ar"/>
              </w:rPr>
              <w:t>8</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D78F2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02000B2351</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376AA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建筑工程定额与预算</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07CC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79A66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F767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E257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481B9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E6B55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EF1C5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6A1D1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ADCDF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AB5FD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2386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527B0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14F5671E">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81A2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AE3B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专业实践教学环节</w:t>
            </w: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F781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必修</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89FE8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A5C5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10000C2041</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8AA3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土木实训</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B89ED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D941A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B1CAA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63E68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C9EC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5932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16</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7CCA10">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67CB59">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BE1C9">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F8E9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C89F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FC212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66009E03">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A9C2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B08B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B0F6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13791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2706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10B110020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614E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毕业设计</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94379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2673D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80</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23EAE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94BDA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706039">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EFCEE2">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AA2D5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D475D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666A3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color w:val="auto"/>
                <w:kern w:val="0"/>
                <w:sz w:val="21"/>
                <w:szCs w:val="21"/>
                <w:highlight w:val="none"/>
                <w:lang w:val="en-US" w:eastAsia="zh-CN"/>
              </w:rPr>
              <w:t>20</w:t>
            </w: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84F6C2">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165C3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D7E14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702FDEC1">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CD14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65C0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E8EF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062A8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FDFC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10C112120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036F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岗位实习</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94C0A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E1F07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540</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5FC2D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7CA60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7ED45F">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2F77CC">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7EF06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DC5E2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F3974A">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546AE6">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9552E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FA9CF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27827CE1">
        <w:tblPrEx>
          <w:shd w:val="clear" w:color="auto" w:fill="auto"/>
          <w:tblCellMar>
            <w:top w:w="0" w:type="dxa"/>
            <w:left w:w="0" w:type="dxa"/>
            <w:bottom w:w="0" w:type="dxa"/>
            <w:right w:w="0" w:type="dxa"/>
          </w:tblCellMar>
        </w:tblPrEx>
        <w:trPr>
          <w:trHeight w:val="22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EE0C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0DBE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专业拓展课</w:t>
            </w: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963A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选修</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6460A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4741D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20D0801</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D12CC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绿色建筑</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B89A6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691A4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F4FE7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4F468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1204" w:type="pct"/>
            <w:gridSpan w:val="6"/>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110DC30F">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color w:val="auto"/>
                <w:sz w:val="21"/>
                <w:szCs w:val="21"/>
                <w:highlight w:val="none"/>
                <w:lang w:eastAsia="zh-CN"/>
              </w:rPr>
              <w:t>专业拓展课最低学分为</w:t>
            </w:r>
            <w:r>
              <w:rPr>
                <w:rFonts w:hint="eastAsia" w:ascii="Times New Roman" w:hAnsi="Times New Roman" w:eastAsia="仿宋" w:cs="仿宋"/>
                <w:color w:val="auto"/>
                <w:sz w:val="21"/>
                <w:szCs w:val="21"/>
                <w:highlight w:val="none"/>
                <w:lang w:val="en-US" w:eastAsia="zh-CN"/>
              </w:rPr>
              <w:t>6学分</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8065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FE1FC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243FE43F">
        <w:tblPrEx>
          <w:shd w:val="clear" w:color="auto" w:fill="auto"/>
          <w:tblCellMar>
            <w:top w:w="0" w:type="dxa"/>
            <w:left w:w="0" w:type="dxa"/>
            <w:bottom w:w="0" w:type="dxa"/>
            <w:right w:w="0" w:type="dxa"/>
          </w:tblCellMar>
        </w:tblPrEx>
        <w:trPr>
          <w:trHeight w:val="22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EEF2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5690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3B8D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D9146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689DC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20D0802</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10C72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中国古代建筑史</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6C931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EE799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44947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A6890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1204" w:type="pct"/>
            <w:gridSpan w:val="6"/>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3512C89C">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83B6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D2DB1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01583005">
        <w:tblPrEx>
          <w:shd w:val="clear" w:color="auto" w:fill="auto"/>
          <w:tblCellMar>
            <w:top w:w="0" w:type="dxa"/>
            <w:left w:w="0" w:type="dxa"/>
            <w:bottom w:w="0" w:type="dxa"/>
            <w:right w:w="0" w:type="dxa"/>
          </w:tblCellMar>
        </w:tblPrEx>
        <w:trPr>
          <w:trHeight w:val="22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C1E9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5D8D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1F70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D344E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F4B1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20D0803</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8A93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建筑模型</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B2D8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9DB54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8B2DE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2BA83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1204" w:type="pct"/>
            <w:gridSpan w:val="6"/>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0D0F6829">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D412B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33193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14A6204B">
        <w:tblPrEx>
          <w:shd w:val="clear" w:color="auto" w:fill="auto"/>
          <w:tblCellMar>
            <w:top w:w="0" w:type="dxa"/>
            <w:left w:w="0" w:type="dxa"/>
            <w:bottom w:w="0" w:type="dxa"/>
            <w:right w:w="0" w:type="dxa"/>
          </w:tblCellMar>
        </w:tblPrEx>
        <w:trPr>
          <w:trHeight w:val="22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0353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CE3E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460B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14:paraId="2615D03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554"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D4057D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20D0804</w:t>
            </w:r>
          </w:p>
        </w:tc>
        <w:tc>
          <w:tcPr>
            <w:tcW w:w="720"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6F3C6B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城市规划</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C06C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3D4E5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78211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75A57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1204" w:type="pct"/>
            <w:gridSpan w:val="6"/>
            <w:vMerge w:val="continue"/>
            <w:tcBorders>
              <w:left w:val="single" w:color="000000" w:sz="4" w:space="0"/>
              <w:bottom w:val="nil"/>
              <w:right w:val="single" w:color="000000" w:sz="4" w:space="0"/>
            </w:tcBorders>
            <w:shd w:val="clear" w:color="auto" w:fill="auto"/>
            <w:noWrap/>
            <w:tcMar>
              <w:top w:w="15" w:type="dxa"/>
              <w:left w:w="15" w:type="dxa"/>
              <w:right w:w="15" w:type="dxa"/>
            </w:tcMar>
            <w:vAlign w:val="center"/>
          </w:tcPr>
          <w:p w14:paraId="509E8238">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A70AC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65B1E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5762F14F">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6AE9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91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41F0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专业必修课程学分、学时小计</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4CBF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97</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8E12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1912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3B53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740</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47AE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1172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B5600">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9E28E">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883E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B95306">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53FC95">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C7C2E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E78CD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A367A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11A3B71B">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8272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91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FF5B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专业必修课程学分、学时占比</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CC40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61.01%</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4588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64.81%</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E3D8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55.81%</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8192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72.17%</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A3A5DA">
            <w:pPr>
              <w:keepNext w:val="0"/>
              <w:keepLines w:val="0"/>
              <w:suppressLineNumbers w:val="0"/>
              <w:spacing w:before="0" w:beforeAutospacing="0" w:after="0" w:afterAutospacing="0"/>
              <w:ind w:left="0" w:leftChars="0" w:right="0" w:rightChars="0"/>
              <w:jc w:val="both"/>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F495FB">
            <w:pPr>
              <w:keepNext w:val="0"/>
              <w:keepLines w:val="0"/>
              <w:suppressLineNumbers w:val="0"/>
              <w:spacing w:before="0" w:beforeAutospacing="0" w:after="0" w:afterAutospacing="0"/>
              <w:ind w:left="0" w:leftChars="0" w:right="0" w:rightChars="0"/>
              <w:jc w:val="both"/>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7DFBAE">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DAE55A">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B9B6D7">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7F8B84">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CD459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11B27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2E0E6945">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B385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91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97D5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专业拓展课程学分、学时小计</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B4EF7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341AF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108</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8E2D9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108</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A695B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34BE5D">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F0F7EB">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ADBB0A">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F288E8">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4E4810">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912E2B">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C3FE9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119FC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7256FF30">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21C8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91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7EBD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专业拓展课程学分、学时占比</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69FD8D">
            <w:pPr>
              <w:keepNext w:val="0"/>
              <w:keepLines w:val="0"/>
              <w:widowControl/>
              <w:suppressLineNumbers w:val="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3.77%</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E714BF">
            <w:pPr>
              <w:keepNext w:val="0"/>
              <w:keepLines w:val="0"/>
              <w:widowControl/>
              <w:suppressLineNumbers w:val="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3.53%</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4415A0">
            <w:pPr>
              <w:keepNext w:val="0"/>
              <w:keepLines w:val="0"/>
              <w:widowControl/>
              <w:suppressLineNumbers w:val="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7.53%</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38D7D0">
            <w:pPr>
              <w:keepNext w:val="0"/>
              <w:keepLines w:val="0"/>
              <w:widowControl/>
              <w:suppressLineNumbers w:val="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0.00%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BBAFC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C252D1">
            <w:pPr>
              <w:keepNext w:val="0"/>
              <w:keepLines w:val="0"/>
              <w:suppressLineNumbers w:val="0"/>
              <w:spacing w:before="0" w:beforeAutospacing="0" w:after="0" w:afterAutospacing="0" w:line="300" w:lineRule="auto"/>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C04C8C">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F8F00E">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93D333">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3900AA">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7B0A4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403B1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5DF99457">
        <w:tblPrEx>
          <w:shd w:val="clear" w:color="auto" w:fill="auto"/>
          <w:tblCellMar>
            <w:top w:w="0" w:type="dxa"/>
            <w:left w:w="0" w:type="dxa"/>
            <w:bottom w:w="0" w:type="dxa"/>
            <w:right w:w="0" w:type="dxa"/>
          </w:tblCellMar>
        </w:tblPrEx>
        <w:trPr>
          <w:trHeight w:val="740" w:hRule="atLeast"/>
        </w:trPr>
        <w:tc>
          <w:tcPr>
            <w:tcW w:w="41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AAA0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其他教育活动</w:t>
            </w:r>
          </w:p>
        </w:tc>
        <w:tc>
          <w:tcPr>
            <w:tcW w:w="2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206E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必修</w:t>
            </w:r>
          </w:p>
        </w:tc>
        <w:tc>
          <w:tcPr>
            <w:tcW w:w="1458"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9EA7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第二课堂</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A944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0812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3DA4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6B8C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64</w:t>
            </w:r>
          </w:p>
        </w:tc>
        <w:tc>
          <w:tcPr>
            <w:tcW w:w="1204"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E9E78">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0C42C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11790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r w14:paraId="09771229">
        <w:tblPrEx>
          <w:shd w:val="clear" w:color="auto" w:fill="auto"/>
          <w:tblCellMar>
            <w:top w:w="0" w:type="dxa"/>
            <w:left w:w="0" w:type="dxa"/>
            <w:bottom w:w="0" w:type="dxa"/>
            <w:right w:w="0" w:type="dxa"/>
          </w:tblCellMar>
        </w:tblPrEx>
        <w:trPr>
          <w:trHeight w:val="420" w:hRule="atLeast"/>
        </w:trPr>
        <w:tc>
          <w:tcPr>
            <w:tcW w:w="2110"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F9D4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总学分、学时合计</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23040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159</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6DB73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3058</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F9BBC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1434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72268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r>
              <w:rPr>
                <w:rFonts w:hint="eastAsia" w:ascii="Times New Roman" w:hAnsi="Times New Roman" w:eastAsia="仿宋" w:cs="仿宋"/>
                <w:i w:val="0"/>
                <w:iCs w:val="0"/>
                <w:color w:val="auto"/>
                <w:kern w:val="0"/>
                <w:sz w:val="21"/>
                <w:szCs w:val="21"/>
                <w:highlight w:val="none"/>
                <w:u w:val="none"/>
                <w:lang w:val="en-US" w:eastAsia="zh-CN" w:bidi="ar"/>
              </w:rPr>
              <w:t>1624</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AE34B8">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82FC11">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E43ABF">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082EEA">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340572">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0F1740">
            <w:pPr>
              <w:keepNext w:val="0"/>
              <w:keepLines w:val="0"/>
              <w:suppressLineNumbers w:val="0"/>
              <w:spacing w:before="0" w:beforeAutospacing="0" w:after="0" w:afterAutospacing="0"/>
              <w:ind w:left="0" w:leftChars="0" w:right="0" w:rightChars="0"/>
              <w:jc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4D4E3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7B4C1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 w:cs="仿宋"/>
                <w:i w:val="0"/>
                <w:iCs w:val="0"/>
                <w:color w:val="auto"/>
                <w:kern w:val="0"/>
                <w:sz w:val="21"/>
                <w:szCs w:val="21"/>
                <w:highlight w:val="none"/>
                <w:u w:val="none"/>
                <w:lang w:val="en-US" w:eastAsia="zh-CN" w:bidi="ar"/>
              </w:rPr>
            </w:pPr>
          </w:p>
        </w:tc>
      </w:tr>
    </w:tbl>
    <w:p w14:paraId="2DBD2D36">
      <w:pPr>
        <w:spacing w:beforeLines="0" w:afterLines="0" w:line="520" w:lineRule="exact"/>
        <w:jc w:val="center"/>
        <w:rPr>
          <w:rFonts w:hint="eastAsia" w:ascii="Times New Roman" w:hAnsi="Times New Roman" w:eastAsia="仿宋_GB2312"/>
          <w:color w:val="auto"/>
          <w:spacing w:val="-2"/>
          <w:sz w:val="32"/>
          <w:highlight w:val="none"/>
        </w:rPr>
      </w:pPr>
    </w:p>
    <w:p w14:paraId="694BDEBA">
      <w:pPr>
        <w:overflowPunct w:val="0"/>
        <w:adjustRightInd w:val="0"/>
        <w:spacing w:beforeLines="0" w:afterLines="0" w:line="520" w:lineRule="exact"/>
        <w:ind w:firstLine="640" w:firstLineChars="200"/>
        <w:outlineLvl w:val="0"/>
        <w:rPr>
          <w:rFonts w:hint="eastAsia" w:ascii="Times New Roman" w:hAnsi="Times New Roman" w:eastAsia="黑体"/>
          <w:color w:val="auto"/>
          <w:sz w:val="32"/>
          <w:highlight w:val="none"/>
        </w:rPr>
      </w:pPr>
      <w:r>
        <w:rPr>
          <w:rFonts w:hint="eastAsia" w:ascii="Times New Roman" w:hAnsi="Times New Roman" w:eastAsia="黑体"/>
          <w:color w:val="auto"/>
          <w:sz w:val="32"/>
          <w:highlight w:val="none"/>
        </w:rPr>
        <w:t>八、实施保障</w:t>
      </w:r>
    </w:p>
    <w:p w14:paraId="66A5FE3D">
      <w:pPr>
        <w:numPr>
          <w:ilvl w:val="0"/>
          <w:numId w:val="0"/>
        </w:numPr>
        <w:overflowPunct w:val="0"/>
        <w:adjustRightInd w:val="0"/>
        <w:spacing w:beforeLines="0" w:afterLines="0" w:line="520" w:lineRule="exact"/>
        <w:ind w:firstLine="640" w:firstLineChars="200"/>
        <w:rPr>
          <w:rFonts w:hint="eastAsia" w:ascii="Times New Roman" w:hAnsi="Times New Roman" w:eastAsia="楷体"/>
          <w:color w:val="auto"/>
          <w:sz w:val="32"/>
          <w:highlight w:val="none"/>
        </w:rPr>
      </w:pPr>
      <w:r>
        <w:rPr>
          <w:rFonts w:hint="eastAsia" w:ascii="Times New Roman" w:hAnsi="Times New Roman" w:eastAsia="黑体"/>
          <w:color w:val="auto"/>
          <w:sz w:val="32"/>
          <w:highlight w:val="none"/>
        </w:rPr>
        <w:t>（一）</w:t>
      </w:r>
      <w:r>
        <w:rPr>
          <w:rFonts w:hint="eastAsia" w:ascii="Times New Roman" w:hAnsi="Times New Roman" w:eastAsia="楷体"/>
          <w:color w:val="auto"/>
          <w:sz w:val="32"/>
          <w:highlight w:val="none"/>
        </w:rPr>
        <w:t>师资队伍</w:t>
      </w:r>
    </w:p>
    <w:p w14:paraId="07FC33CE">
      <w:pPr>
        <w:numPr>
          <w:ilvl w:val="0"/>
          <w:numId w:val="0"/>
        </w:numPr>
        <w:overflowPunct w:val="0"/>
        <w:adjustRightInd w:val="0"/>
        <w:spacing w:beforeLines="0" w:afterLines="0" w:line="520" w:lineRule="exact"/>
        <w:ind w:firstLine="640" w:firstLineChars="200"/>
        <w:rPr>
          <w:rFonts w:hint="eastAsia" w:ascii="Times New Roman" w:hAnsi="Times New Roman" w:eastAsia="仿宋_GB2312" w:cs="仿宋"/>
          <w:color w:val="auto"/>
          <w:sz w:val="32"/>
          <w:highlight w:val="none"/>
        </w:rPr>
      </w:pPr>
      <w:r>
        <w:rPr>
          <w:rFonts w:hint="eastAsia" w:ascii="Times New Roman" w:hAnsi="Times New Roman" w:eastAsia="仿宋_GB2312" w:cs="仿宋"/>
          <w:color w:val="auto"/>
          <w:sz w:val="32"/>
          <w:highlight w:val="none"/>
        </w:rPr>
        <w:t>1.队伍结构</w:t>
      </w:r>
    </w:p>
    <w:p w14:paraId="0868CE59">
      <w:pPr>
        <w:numPr>
          <w:ilvl w:val="0"/>
          <w:numId w:val="0"/>
        </w:numPr>
        <w:overflowPunct w:val="0"/>
        <w:adjustRightInd w:val="0"/>
        <w:spacing w:beforeLines="0" w:afterLines="0" w:line="520" w:lineRule="exact"/>
        <w:ind w:firstLine="640" w:firstLineChars="200"/>
        <w:rPr>
          <w:rFonts w:hint="eastAsia" w:ascii="Times New Roman" w:hAnsi="Times New Roman" w:eastAsia="仿宋_GB2312" w:cs="仿宋"/>
          <w:color w:val="auto"/>
          <w:sz w:val="32"/>
          <w:highlight w:val="none"/>
        </w:rPr>
      </w:pPr>
      <w:r>
        <w:rPr>
          <w:rFonts w:hint="eastAsia" w:ascii="Times New Roman" w:hAnsi="Times New Roman" w:eastAsia="仿宋_GB2312" w:cs="仿宋"/>
          <w:color w:val="auto"/>
          <w:sz w:val="32"/>
          <w:highlight w:val="none"/>
        </w:rPr>
        <w:t>专任教师队伍的知识、职称、年龄结构合理，有良好的合作精神和梯队结构。学生数与本专业专任教师数比例不高于</w:t>
      </w:r>
      <w:r>
        <w:rPr>
          <w:rFonts w:hint="eastAsia" w:ascii="Times New Roman" w:hAnsi="Times New Roman" w:eastAsia="仿宋_GB2312" w:cs="仿宋"/>
          <w:color w:val="auto"/>
          <w:sz w:val="32"/>
          <w:highlight w:val="none"/>
          <w:lang w:val="en-US" w:eastAsia="zh-CN"/>
        </w:rPr>
        <w:t>25</w:t>
      </w:r>
      <w:r>
        <w:rPr>
          <w:rFonts w:hint="eastAsia" w:ascii="Times New Roman" w:hAnsi="Times New Roman" w:eastAsia="仿宋_GB2312" w:cs="仿宋"/>
          <w:color w:val="auto"/>
          <w:sz w:val="32"/>
          <w:highlight w:val="none"/>
        </w:rPr>
        <w:t>∶1，双师素质教师占专业教师比例不低于60%，具有承担专业核心课程教学任务的专业教师不少于4人，其中，具有高级以上专业技术职务的不少于1人，“双师型”教师不少于2人。</w:t>
      </w:r>
    </w:p>
    <w:p w14:paraId="791661CA">
      <w:pPr>
        <w:overflowPunct w:val="0"/>
        <w:adjustRightInd w:val="0"/>
        <w:spacing w:beforeLines="0" w:afterLines="0" w:line="520" w:lineRule="exact"/>
        <w:ind w:firstLine="640" w:firstLineChars="200"/>
        <w:outlineLvl w:val="0"/>
        <w:rPr>
          <w:rFonts w:hint="eastAsia" w:ascii="Times New Roman" w:hAnsi="Times New Roman" w:eastAsia="仿宋_GB2312" w:cs="仿宋"/>
          <w:color w:val="auto"/>
          <w:sz w:val="32"/>
          <w:highlight w:val="none"/>
        </w:rPr>
      </w:pPr>
      <w:r>
        <w:rPr>
          <w:rFonts w:hint="eastAsia" w:ascii="Times New Roman" w:hAnsi="Times New Roman" w:eastAsia="仿宋_GB2312" w:cs="仿宋"/>
          <w:color w:val="auto"/>
          <w:kern w:val="0"/>
          <w:sz w:val="32"/>
          <w:highlight w:val="none"/>
        </w:rPr>
        <w:t>专业教师团队现有专任教54人，获取职称人数为47人。其中副高及以上职称14人，中级职称31人，初级职称2人。双师型专任教师</w:t>
      </w:r>
      <w:r>
        <w:rPr>
          <w:rFonts w:hint="eastAsia" w:ascii="Times New Roman" w:hAnsi="Times New Roman" w:eastAsia="仿宋_GB2312" w:cs="仿宋"/>
          <w:color w:val="auto"/>
          <w:kern w:val="0"/>
          <w:sz w:val="32"/>
          <w:highlight w:val="none"/>
        </w:rPr>
        <w:t>2</w:t>
      </w:r>
      <w:r>
        <w:rPr>
          <w:rFonts w:hint="eastAsia" w:ascii="Times New Roman" w:hAnsi="Times New Roman" w:eastAsia="仿宋_GB2312" w:cs="仿宋"/>
          <w:color w:val="auto"/>
          <w:kern w:val="0"/>
          <w:sz w:val="32"/>
          <w:highlight w:val="none"/>
        </w:rPr>
        <w:t>人，</w:t>
      </w:r>
      <w:r>
        <w:rPr>
          <w:rFonts w:hint="eastAsia" w:ascii="Times New Roman" w:hAnsi="Times New Roman" w:eastAsia="仿宋_GB2312" w:cs="仿宋"/>
          <w:color w:val="auto"/>
          <w:sz w:val="32"/>
          <w:highlight w:val="none"/>
        </w:rPr>
        <w:t>具有研究生学位教师教师5</w:t>
      </w:r>
      <w:r>
        <w:rPr>
          <w:rFonts w:hint="eastAsia" w:ascii="Times New Roman" w:hAnsi="Times New Roman" w:eastAsia="仿宋_GB2312" w:cs="仿宋"/>
          <w:color w:val="auto"/>
          <w:kern w:val="0"/>
          <w:sz w:val="32"/>
          <w:highlight w:val="none"/>
        </w:rPr>
        <w:t>人。</w:t>
      </w:r>
      <w:r>
        <w:rPr>
          <w:rFonts w:hint="eastAsia" w:ascii="Times New Roman" w:hAnsi="Times New Roman" w:eastAsia="仿宋_GB2312" w:cs="仿宋"/>
          <w:color w:val="auto"/>
          <w:sz w:val="32"/>
          <w:highlight w:val="none"/>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5D2BC297">
      <w:pPr>
        <w:overflowPunct w:val="0"/>
        <w:adjustRightInd w:val="0"/>
        <w:spacing w:beforeLines="0" w:afterLines="0" w:line="520" w:lineRule="exact"/>
        <w:ind w:firstLine="640" w:firstLineChars="200"/>
        <w:outlineLvl w:val="0"/>
        <w:rPr>
          <w:rFonts w:hint="eastAsia" w:ascii="Times New Roman" w:hAnsi="Times New Roman" w:eastAsia="仿宋_GB2312" w:cs="仿宋"/>
          <w:color w:val="auto"/>
          <w:sz w:val="32"/>
          <w:highlight w:val="none"/>
        </w:rPr>
      </w:pPr>
      <w:r>
        <w:rPr>
          <w:rFonts w:hint="eastAsia" w:ascii="Times New Roman" w:hAnsi="Times New Roman" w:eastAsia="仿宋_GB2312" w:cs="仿宋"/>
          <w:color w:val="auto"/>
          <w:sz w:val="32"/>
          <w:highlight w:val="none"/>
        </w:rPr>
        <w:t>2.专任教师</w:t>
      </w:r>
    </w:p>
    <w:p w14:paraId="485B44BD">
      <w:pPr>
        <w:overflowPunct w:val="0"/>
        <w:adjustRightInd w:val="0"/>
        <w:spacing w:beforeLines="0" w:afterLines="0" w:line="520" w:lineRule="exact"/>
        <w:ind w:firstLine="640" w:firstLineChars="200"/>
        <w:outlineLvl w:val="0"/>
        <w:rPr>
          <w:rFonts w:hint="eastAsia" w:ascii="Times New Roman" w:hAnsi="Times New Roman" w:eastAsia="仿宋_GB2312"/>
          <w:color w:val="auto"/>
          <w:sz w:val="32"/>
          <w:highlight w:val="none"/>
        </w:rPr>
      </w:pPr>
      <w:r>
        <w:rPr>
          <w:rFonts w:hint="eastAsia" w:ascii="Times New Roman" w:hAnsi="Times New Roman" w:eastAsia="仿宋_GB2312" w:cs="仿宋"/>
          <w:color w:val="auto"/>
          <w:sz w:val="32"/>
          <w:highlight w:val="none"/>
        </w:rPr>
        <w:t>专任教师应具有</w:t>
      </w:r>
      <w:r>
        <w:rPr>
          <w:rFonts w:hint="eastAsia" w:ascii="Times New Roman" w:hAnsi="Times New Roman" w:eastAsia="仿宋_GB2312"/>
          <w:color w:val="auto"/>
          <w:sz w:val="32"/>
          <w:highlight w:val="none"/>
        </w:rPr>
        <w:t>高校教师资格</w:t>
      </w:r>
      <w:r>
        <w:rPr>
          <w:rFonts w:hint="eastAsia" w:ascii="Times New Roman" w:hAnsi="Times New Roman" w:eastAsia="仿宋_GB2312"/>
          <w:color w:val="auto"/>
          <w:sz w:val="32"/>
          <w:highlight w:val="none"/>
          <w:lang w:eastAsia="zh-CN"/>
        </w:rPr>
        <w:t>；</w:t>
      </w:r>
      <w:r>
        <w:rPr>
          <w:rFonts w:hint="eastAsia" w:ascii="Times New Roman" w:hAnsi="Times New Roman" w:eastAsia="仿宋_GB2312"/>
          <w:color w:val="auto"/>
          <w:sz w:val="32"/>
          <w:highlight w:val="none"/>
        </w:rPr>
        <w:t>有理想信念、有道德情操、有扎实学识、有仁爱之心</w:t>
      </w:r>
      <w:r>
        <w:rPr>
          <w:rFonts w:hint="eastAsia" w:ascii="Times New Roman" w:hAnsi="Times New Roman" w:eastAsia="仿宋_GB2312"/>
          <w:color w:val="auto"/>
          <w:sz w:val="32"/>
          <w:highlight w:val="none"/>
          <w:lang w:eastAsia="zh-CN"/>
        </w:rPr>
        <w:t>；</w:t>
      </w:r>
      <w:r>
        <w:rPr>
          <w:rFonts w:hint="eastAsia" w:ascii="Times New Roman" w:hAnsi="Times New Roman" w:eastAsia="仿宋_GB2312"/>
          <w:color w:val="auto"/>
          <w:sz w:val="32"/>
          <w:highlight w:val="none"/>
        </w:rPr>
        <w:t>具有</w:t>
      </w:r>
      <w:r>
        <w:rPr>
          <w:rFonts w:hint="eastAsia" w:ascii="Times New Roman" w:hAnsi="Times New Roman" w:eastAsia="仿宋_GB2312"/>
          <w:color w:val="auto"/>
          <w:sz w:val="32"/>
          <w:highlight w:val="none"/>
          <w:lang w:val="en-US" w:eastAsia="zh-CN"/>
        </w:rPr>
        <w:t>工程造价</w:t>
      </w:r>
      <w:r>
        <w:rPr>
          <w:rFonts w:hint="eastAsia" w:ascii="Times New Roman" w:hAnsi="Times New Roman" w:eastAsia="仿宋_GB2312"/>
          <w:color w:val="auto"/>
          <w:sz w:val="32"/>
          <w:highlight w:val="none"/>
        </w:rPr>
        <w:t>等相关专业本科及以上学历</w:t>
      </w:r>
      <w:r>
        <w:rPr>
          <w:rFonts w:hint="eastAsia" w:ascii="Times New Roman" w:hAnsi="Times New Roman" w:eastAsia="仿宋_GB2312"/>
          <w:color w:val="auto"/>
          <w:sz w:val="32"/>
          <w:highlight w:val="none"/>
          <w:lang w:eastAsia="zh-CN"/>
        </w:rPr>
        <w:t>；</w:t>
      </w:r>
      <w:r>
        <w:rPr>
          <w:rFonts w:hint="eastAsia" w:ascii="Times New Roman" w:hAnsi="Times New Roman" w:eastAsia="仿宋_GB2312"/>
          <w:color w:val="auto"/>
          <w:sz w:val="32"/>
          <w:highlight w:val="none"/>
        </w:rPr>
        <w:t>具有扎实的本专业相关理论功底和实践能力</w:t>
      </w:r>
      <w:r>
        <w:rPr>
          <w:rFonts w:hint="eastAsia" w:ascii="Times New Roman" w:hAnsi="Times New Roman" w:eastAsia="仿宋_GB2312"/>
          <w:color w:val="auto"/>
          <w:sz w:val="32"/>
          <w:highlight w:val="none"/>
          <w:lang w:eastAsia="zh-CN"/>
        </w:rPr>
        <w:t>；</w:t>
      </w:r>
      <w:r>
        <w:rPr>
          <w:rFonts w:hint="eastAsia" w:ascii="Times New Roman" w:hAnsi="Times New Roman" w:eastAsia="仿宋_GB2312"/>
          <w:color w:val="auto"/>
          <w:sz w:val="32"/>
          <w:highlight w:val="none"/>
        </w:rPr>
        <w:t>具有较强信息化教学能力，能够开展课程教学改革和科学研究</w:t>
      </w:r>
      <w:r>
        <w:rPr>
          <w:rFonts w:hint="eastAsia" w:ascii="Times New Roman" w:hAnsi="Times New Roman" w:eastAsia="仿宋_GB2312"/>
          <w:color w:val="auto"/>
          <w:sz w:val="32"/>
          <w:highlight w:val="none"/>
          <w:lang w:eastAsia="zh-CN"/>
        </w:rPr>
        <w:t>；</w:t>
      </w:r>
      <w:r>
        <w:rPr>
          <w:rFonts w:hint="eastAsia" w:ascii="Times New Roman" w:hAnsi="Times New Roman" w:eastAsia="仿宋_GB2312"/>
          <w:color w:val="auto"/>
          <w:sz w:val="32"/>
          <w:highlight w:val="none"/>
        </w:rPr>
        <w:t>有每5年累计不少于6个月的企业实践经历。</w:t>
      </w:r>
    </w:p>
    <w:p w14:paraId="6505EDD3">
      <w:pPr>
        <w:overflowPunct w:val="0"/>
        <w:adjustRightInd w:val="0"/>
        <w:spacing w:beforeLines="0" w:afterLines="0" w:line="520" w:lineRule="exact"/>
        <w:ind w:firstLine="640" w:firstLineChars="200"/>
        <w:outlineLvl w:val="0"/>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3.专业带头人</w:t>
      </w:r>
    </w:p>
    <w:p w14:paraId="46992E0E">
      <w:pPr>
        <w:overflowPunct w:val="0"/>
        <w:adjustRightInd w:val="0"/>
        <w:spacing w:beforeLines="0" w:afterLines="0" w:line="520" w:lineRule="exact"/>
        <w:ind w:firstLine="640" w:firstLineChars="200"/>
        <w:outlineLvl w:val="0"/>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专业带头人原则上应具有副高及以上职称，能够较好地把握国内外土建行业、专业发展，能广泛联系行业企业，了解行业企业对本专业人才的需求实际，教学设计、专业研究能力强，组织开展教科研工作能力强，在本区域或本领域具有一定的专业影响力。本专业带头人为</w:t>
      </w:r>
      <w:r>
        <w:rPr>
          <w:rFonts w:hint="eastAsia" w:ascii="Times New Roman" w:hAnsi="Times New Roman" w:eastAsia="仿宋_GB2312"/>
          <w:color w:val="auto"/>
          <w:sz w:val="32"/>
          <w:highlight w:val="none"/>
          <w:lang w:val="en-US" w:eastAsia="zh-CN"/>
        </w:rPr>
        <w:t>葛取平</w:t>
      </w:r>
      <w:r>
        <w:rPr>
          <w:rFonts w:hint="eastAsia" w:ascii="Times New Roman" w:hAnsi="Times New Roman" w:eastAsia="仿宋_GB2312"/>
          <w:color w:val="auto"/>
          <w:sz w:val="32"/>
          <w:highlight w:val="none"/>
        </w:rPr>
        <w:t>，</w:t>
      </w:r>
      <w:r>
        <w:rPr>
          <w:rFonts w:hint="eastAsia" w:ascii="Times New Roman" w:hAnsi="Times New Roman" w:eastAsia="仿宋_GB2312"/>
          <w:color w:val="auto"/>
          <w:sz w:val="32"/>
          <w:highlight w:val="none"/>
          <w:lang w:val="en-US" w:eastAsia="zh-CN"/>
        </w:rPr>
        <w:t>副高</w:t>
      </w:r>
      <w:r>
        <w:rPr>
          <w:rFonts w:hint="eastAsia" w:ascii="Times New Roman" w:hAnsi="Times New Roman" w:eastAsia="仿宋_GB2312"/>
          <w:color w:val="auto"/>
          <w:sz w:val="32"/>
          <w:highlight w:val="none"/>
        </w:rPr>
        <w:t>级职称，负责本专业的规划与建设、主持专业人才培养方案、课程标准的制定与修订、教材、专业教学标准、专业认证体系的建设工作、负责本专业教学改革和实践技能培养方案的制定等工作。</w:t>
      </w:r>
    </w:p>
    <w:p w14:paraId="51D4FF5F">
      <w:pPr>
        <w:overflowPunct w:val="0"/>
        <w:adjustRightInd w:val="0"/>
        <w:spacing w:beforeLines="0" w:afterLines="0" w:line="520" w:lineRule="exact"/>
        <w:ind w:firstLine="640" w:firstLineChars="200"/>
        <w:outlineLvl w:val="0"/>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lang w:val="en-US" w:eastAsia="zh-CN"/>
        </w:rPr>
        <w:t>4.</w:t>
      </w:r>
      <w:r>
        <w:rPr>
          <w:rFonts w:hint="eastAsia" w:ascii="Times New Roman" w:hAnsi="Times New Roman" w:eastAsia="仿宋_GB2312"/>
          <w:color w:val="auto"/>
          <w:sz w:val="32"/>
          <w:highlight w:val="none"/>
        </w:rPr>
        <w:t>兼职教师</w:t>
      </w:r>
    </w:p>
    <w:p w14:paraId="338A46EA">
      <w:pPr>
        <w:overflowPunct w:val="0"/>
        <w:adjustRightInd w:val="0"/>
        <w:spacing w:beforeLines="0" w:afterLines="0" w:line="520" w:lineRule="exact"/>
        <w:ind w:firstLine="640" w:firstLineChars="200"/>
        <w:outlineLvl w:val="0"/>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4D2EF31D">
      <w:pPr>
        <w:overflowPunct w:val="0"/>
        <w:adjustRightInd w:val="0"/>
        <w:spacing w:beforeLines="0" w:afterLines="0" w:line="520" w:lineRule="exact"/>
        <w:ind w:firstLine="640" w:firstLineChars="200"/>
        <w:outlineLvl w:val="0"/>
        <w:rPr>
          <w:rFonts w:hint="eastAsia" w:ascii="Times New Roman" w:hAnsi="Times New Roman" w:eastAsia="仿宋_GB2312"/>
          <w:color w:val="auto"/>
          <w:sz w:val="32"/>
          <w:highlight w:val="none"/>
        </w:rPr>
      </w:pPr>
    </w:p>
    <w:p w14:paraId="7C172E16">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rPr>
        <w:t>（二）教学设施</w:t>
      </w:r>
    </w:p>
    <w:p w14:paraId="1DC92468">
      <w:pPr>
        <w:keepNext w:val="0"/>
        <w:keepLines w:val="0"/>
        <w:pageBreakBefore w:val="0"/>
        <w:widowControl w:val="0"/>
        <w:kinsoku/>
        <w:wordWrap/>
        <w:overflowPunct w:val="0"/>
        <w:topLinePunct w:val="0"/>
        <w:autoSpaceDE/>
        <w:autoSpaceDN/>
        <w:bidi w:val="0"/>
        <w:adjustRightInd w:val="0"/>
        <w:snapToGrid/>
        <w:spacing w:beforeLines="0" w:afterLines="0" w:line="520" w:lineRule="exact"/>
        <w:ind w:firstLine="640" w:firstLineChars="200"/>
        <w:textAlignment w:val="auto"/>
        <w:outlineLvl w:val="0"/>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教学设施主要包括能够满足正常的课程教学、实习实训所需的专业教室、校内实训室和校外实训基地等。</w:t>
      </w:r>
    </w:p>
    <w:p w14:paraId="0D941E26">
      <w:pPr>
        <w:keepNext w:val="0"/>
        <w:keepLines w:val="0"/>
        <w:pageBreakBefore w:val="0"/>
        <w:widowControl w:val="0"/>
        <w:kinsoku/>
        <w:wordWrap/>
        <w:overflowPunct w:val="0"/>
        <w:topLinePunct w:val="0"/>
        <w:autoSpaceDE/>
        <w:autoSpaceDN/>
        <w:bidi w:val="0"/>
        <w:adjustRightInd w:val="0"/>
        <w:snapToGrid/>
        <w:spacing w:beforeLines="0" w:afterLines="0" w:line="520" w:lineRule="exact"/>
        <w:ind w:firstLine="640" w:firstLineChars="200"/>
        <w:textAlignment w:val="auto"/>
        <w:outlineLvl w:val="0"/>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1.专业教室要求</w:t>
      </w:r>
    </w:p>
    <w:p w14:paraId="510F9C58">
      <w:pPr>
        <w:keepNext w:val="0"/>
        <w:keepLines w:val="0"/>
        <w:pageBreakBefore w:val="0"/>
        <w:widowControl w:val="0"/>
        <w:kinsoku/>
        <w:wordWrap/>
        <w:overflowPunct w:val="0"/>
        <w:topLinePunct w:val="0"/>
        <w:autoSpaceDE/>
        <w:autoSpaceDN/>
        <w:bidi w:val="0"/>
        <w:adjustRightInd w:val="0"/>
        <w:snapToGrid/>
        <w:spacing w:beforeLines="0" w:afterLines="0" w:line="520" w:lineRule="exact"/>
        <w:ind w:firstLine="640" w:firstLineChars="200"/>
        <w:textAlignment w:val="auto"/>
        <w:outlineLvl w:val="0"/>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学校为该专业配备公共教室（配备有多媒体设施）、多媒体教室等，满足理论教学要求。</w:t>
      </w:r>
    </w:p>
    <w:p w14:paraId="439862AA">
      <w:pPr>
        <w:keepNext w:val="0"/>
        <w:keepLines w:val="0"/>
        <w:pageBreakBefore w:val="0"/>
        <w:widowControl w:val="0"/>
        <w:kinsoku/>
        <w:wordWrap/>
        <w:overflowPunct w:val="0"/>
        <w:topLinePunct w:val="0"/>
        <w:autoSpaceDE/>
        <w:autoSpaceDN/>
        <w:bidi w:val="0"/>
        <w:adjustRightInd w:val="0"/>
        <w:snapToGrid/>
        <w:spacing w:beforeLines="0" w:afterLines="0" w:line="520" w:lineRule="exact"/>
        <w:ind w:firstLine="640" w:firstLineChars="200"/>
        <w:textAlignment w:val="auto"/>
        <w:outlineLvl w:val="0"/>
        <w:rPr>
          <w:rFonts w:hint="eastAsia" w:ascii="Times New Roman" w:hAnsi="Times New Roman" w:eastAsia="宋体"/>
          <w:color w:val="auto"/>
          <w:sz w:val="21"/>
          <w:highlight w:val="none"/>
          <w:lang w:eastAsia="zh-CN"/>
        </w:rPr>
      </w:pPr>
      <w:r>
        <w:rPr>
          <w:rFonts w:hint="eastAsia" w:ascii="Times New Roman" w:hAnsi="Times New Roman" w:eastAsia="仿宋_GB2312"/>
          <w:color w:val="auto"/>
          <w:sz w:val="32"/>
          <w:highlight w:val="none"/>
        </w:rPr>
        <w:t>配有黑（白）板、多媒体计算机、投影设备、音响设备，安装应急照明装置并保持良好状态，符合紧急疏散要求，标志明显，逃生通道畅通无阻。</w:t>
      </w:r>
    </w:p>
    <w:p w14:paraId="55C47C8E">
      <w:pPr>
        <w:overflowPunct w:val="0"/>
        <w:adjustRightInd w:val="0"/>
        <w:spacing w:beforeLines="0" w:afterLines="0" w:line="520" w:lineRule="exact"/>
        <w:ind w:firstLine="640" w:firstLineChars="200"/>
        <w:outlineLvl w:val="0"/>
        <w:rPr>
          <w:rFonts w:hint="default" w:ascii="Times New Roman" w:hAnsi="Times New Roman" w:eastAsia="仿宋"/>
          <w:color w:val="auto"/>
          <w:sz w:val="32"/>
          <w:highlight w:val="none"/>
        </w:rPr>
      </w:pPr>
      <w:r>
        <w:rPr>
          <w:rFonts w:hint="eastAsia" w:ascii="Times New Roman" w:hAnsi="Times New Roman" w:eastAsia="仿宋"/>
          <w:color w:val="auto"/>
          <w:sz w:val="32"/>
          <w:highlight w:val="none"/>
        </w:rPr>
        <w:t>2.校内实训资源</w:t>
      </w:r>
    </w:p>
    <w:p w14:paraId="10BABD3C">
      <w:pPr>
        <w:overflowPunct w:val="0"/>
        <w:adjustRightInd w:val="0"/>
        <w:spacing w:beforeLines="0" w:afterLines="0" w:line="520" w:lineRule="exact"/>
        <w:jc w:val="center"/>
        <w:rPr>
          <w:rFonts w:hint="eastAsia" w:ascii="Times New Roman" w:hAnsi="Times New Roman" w:eastAsia="仿宋"/>
          <w:color w:val="auto"/>
          <w:kern w:val="0"/>
          <w:sz w:val="32"/>
          <w:highlight w:val="none"/>
        </w:rPr>
      </w:pPr>
      <w:r>
        <w:rPr>
          <w:rFonts w:hint="eastAsia" w:ascii="Times New Roman" w:hAnsi="Times New Roman" w:eastAsia="仿宋"/>
          <w:color w:val="auto"/>
          <w:kern w:val="0"/>
          <w:sz w:val="32"/>
          <w:highlight w:val="none"/>
        </w:rPr>
        <w:t>工程造价专业校内实训资源列表</w:t>
      </w:r>
    </w:p>
    <w:tbl>
      <w:tblPr>
        <w:tblStyle w:val="4"/>
        <w:tblW w:w="9756" w:type="dxa"/>
        <w:tblInd w:w="-3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1320"/>
        <w:gridCol w:w="1050"/>
        <w:gridCol w:w="1686"/>
        <w:gridCol w:w="4197"/>
        <w:gridCol w:w="783"/>
      </w:tblGrid>
      <w:tr w14:paraId="65996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386AA7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序号</w:t>
            </w:r>
          </w:p>
        </w:tc>
        <w:tc>
          <w:tcPr>
            <w:tcW w:w="13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E0C9BE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实验实训室名称</w:t>
            </w:r>
          </w:p>
        </w:tc>
        <w:tc>
          <w:tcPr>
            <w:tcW w:w="10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FE071C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实训适用课程</w:t>
            </w:r>
          </w:p>
        </w:tc>
        <w:tc>
          <w:tcPr>
            <w:tcW w:w="168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509BB8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实训项目</w:t>
            </w:r>
          </w:p>
        </w:tc>
        <w:tc>
          <w:tcPr>
            <w:tcW w:w="419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2CF5A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主要设备名称及配置数量</w:t>
            </w:r>
          </w:p>
        </w:tc>
        <w:tc>
          <w:tcPr>
            <w:tcW w:w="7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2C68F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工位数</w:t>
            </w:r>
          </w:p>
        </w:tc>
      </w:tr>
      <w:tr w14:paraId="54702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888046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1</w:t>
            </w:r>
          </w:p>
        </w:tc>
        <w:tc>
          <w:tcPr>
            <w:tcW w:w="13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663EC1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建筑材料检测实训中心</w:t>
            </w:r>
          </w:p>
        </w:tc>
        <w:tc>
          <w:tcPr>
            <w:tcW w:w="10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0F4C1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建筑材料、土木实训</w:t>
            </w:r>
          </w:p>
        </w:tc>
        <w:tc>
          <w:tcPr>
            <w:tcW w:w="168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5482D5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水泥凝结时间、安定性、标准稠度用水量、水泥细度、胶砂强度、沙子筛分实验</w:t>
            </w:r>
          </w:p>
        </w:tc>
        <w:tc>
          <w:tcPr>
            <w:tcW w:w="4197"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14:paraId="5E8B262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highlight w:val="none"/>
                <w:lang w:val="en-US" w:eastAsia="zh-CN"/>
              </w:rPr>
              <w:t>亚甲蓝试验搅拌器1台、增力电动搅拌器1台、双管精密砂当量试验机1台、水泥快速养护箱1台、水泥细度负压筛析仪1台、电热鼓风恒温干燥箱1台、箱式电阻炉1台、电热恒温循环水箱1台、沸煮箱1台、电子天平6台、全自动比表面积测定仪1台、电动抗折机1台、水泥净浆搅拌机2台、水泥胶砂搅拌机</w:t>
            </w:r>
            <w:r>
              <w:rPr>
                <w:rFonts w:hint="eastAsia" w:ascii="Times New Roman" w:hAnsi="Times New Roman" w:eastAsia="仿宋" w:cs="仿宋"/>
                <w:color w:val="auto"/>
                <w:sz w:val="24"/>
                <w:highlight w:val="none"/>
                <w:lang w:val="en-US" w:eastAsia="zh-CN"/>
              </w:rPr>
              <w:t>2台、</w:t>
            </w:r>
            <w:r>
              <w:rPr>
                <w:rFonts w:hint="eastAsia" w:ascii="Times New Roman" w:hAnsi="Times New Roman" w:eastAsia="仿宋" w:cs="仿宋"/>
                <w:color w:val="auto"/>
                <w:sz w:val="24"/>
                <w:highlight w:val="none"/>
                <w:lang w:val="en-US" w:eastAsia="zh-CN"/>
              </w:rPr>
              <w:t>自动水泥胶砂流动度测定仪1台、ISO水泥胶砂振实台1台、自动数显搁板式磨耗试验机1台、震击式两用振摆筛选机1台、电热蒸馏水器1台、数控水泥砼标准养护箱1台、连续式标点机1台、洛氏硬度计1台、水泥抗压夹具2台、冷弯冲头1台、砼断头夹具1台、砼劈裂夹具1台、电脑全自动恒应力压力试验机1台、振击式振摆仪1台、教学投影仪1台、微型电子计算机1台、洋华中控桌1台、比丽普功放1台、水泥胶砂振实台1台、维卡仪10台、砂浆回弹仪1台、普通砼回弹仪3台、水泥（砼）恒温恒湿养护箱2台、塌落度筒12台、新标准方孔砂子筛12套</w:t>
            </w:r>
          </w:p>
        </w:tc>
        <w:tc>
          <w:tcPr>
            <w:tcW w:w="783"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14:paraId="18EFCA5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default" w:ascii="Times New Roman" w:hAnsi="Times New Roman" w:eastAsia="仿宋" w:cs="仿宋"/>
                <w:color w:val="auto"/>
                <w:kern w:val="2"/>
                <w:sz w:val="24"/>
                <w:szCs w:val="24"/>
                <w:highlight w:val="none"/>
                <w:lang w:val="en-US" w:eastAsia="zh-CN" w:bidi="ar-SA"/>
              </w:rPr>
            </w:pPr>
            <w:r>
              <w:rPr>
                <w:rFonts w:hint="eastAsia" w:ascii="Times New Roman" w:hAnsi="Times New Roman" w:eastAsia="仿宋" w:cs="仿宋"/>
                <w:color w:val="auto"/>
                <w:sz w:val="24"/>
                <w:highlight w:val="none"/>
                <w:lang w:val="en-US" w:eastAsia="zh-CN"/>
              </w:rPr>
              <w:t>30</w:t>
            </w:r>
          </w:p>
        </w:tc>
      </w:tr>
      <w:tr w14:paraId="1EFD6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D8DF6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2</w:t>
            </w:r>
          </w:p>
        </w:tc>
        <w:tc>
          <w:tcPr>
            <w:tcW w:w="13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C4B59E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沥青实验室</w:t>
            </w:r>
          </w:p>
        </w:tc>
        <w:tc>
          <w:tcPr>
            <w:tcW w:w="10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C56B5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土木实训</w:t>
            </w:r>
          </w:p>
        </w:tc>
        <w:tc>
          <w:tcPr>
            <w:tcW w:w="168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64D563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沥青软化点测定实验、沥青针入度测定实验、沥青延伸度测定实验、沥青温度测定实验</w:t>
            </w:r>
          </w:p>
        </w:tc>
        <w:tc>
          <w:tcPr>
            <w:tcW w:w="419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6AA7D6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针入度仪3台、延度仪1台、自动软化点仪1台、旋转薄膜烘箱1台、自动击实仪1台、试验室用沥青混合料拌和机1台、脱模器1台、沥青混合料马歇尔试验仪1台、轮碾成型机1台、车辙试验机1台、燃烧炉1台</w:t>
            </w:r>
          </w:p>
        </w:tc>
        <w:tc>
          <w:tcPr>
            <w:tcW w:w="7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C8D829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10</w:t>
            </w:r>
          </w:p>
        </w:tc>
      </w:tr>
      <w:tr w14:paraId="37D40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B9D85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3</w:t>
            </w:r>
          </w:p>
        </w:tc>
        <w:tc>
          <w:tcPr>
            <w:tcW w:w="13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D7F6FA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建筑材料力学实验室</w:t>
            </w:r>
          </w:p>
        </w:tc>
        <w:tc>
          <w:tcPr>
            <w:tcW w:w="10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3332C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土木实训</w:t>
            </w:r>
          </w:p>
        </w:tc>
        <w:tc>
          <w:tcPr>
            <w:tcW w:w="168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1602D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钢筋抗拉强度、抗弯强度、混凝土强度试验、胶砂强度检测</w:t>
            </w:r>
          </w:p>
        </w:tc>
        <w:tc>
          <w:tcPr>
            <w:tcW w:w="419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BC501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万能材料试验机20台、电液伺服万能试验机18台、电脑全自动恒应力压力试验机8台、全自动恒应力一体机5台</w:t>
            </w:r>
          </w:p>
        </w:tc>
        <w:tc>
          <w:tcPr>
            <w:tcW w:w="7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FD1A7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80</w:t>
            </w:r>
          </w:p>
        </w:tc>
      </w:tr>
      <w:tr w14:paraId="123FF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42C2F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4</w:t>
            </w:r>
          </w:p>
        </w:tc>
        <w:tc>
          <w:tcPr>
            <w:tcW w:w="13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97E1B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工程招投标实训室</w:t>
            </w:r>
          </w:p>
        </w:tc>
        <w:tc>
          <w:tcPr>
            <w:tcW w:w="10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4CBAC0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工程招投标与合同管理</w:t>
            </w:r>
          </w:p>
        </w:tc>
        <w:tc>
          <w:tcPr>
            <w:tcW w:w="168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ADEBA0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招标模拟、投标模拟、开标模拟、评标模拟</w:t>
            </w:r>
          </w:p>
        </w:tc>
        <w:tc>
          <w:tcPr>
            <w:tcW w:w="4197" w:type="dxa"/>
            <w:tcBorders>
              <w:top w:val="single" w:color="auto" w:sz="4" w:space="0"/>
              <w:left w:val="single" w:color="auto" w:sz="4" w:space="0"/>
              <w:bottom w:val="single" w:color="auto" w:sz="4" w:space="0"/>
              <w:right w:val="single" w:color="auto" w:sz="4" w:space="0"/>
              <w:tl2br w:val="nil"/>
              <w:tr2bl w:val="nil"/>
            </w:tcBorders>
            <w:noWrap w:val="0"/>
            <w:vAlign w:val="top"/>
          </w:tcPr>
          <w:p w14:paraId="4B4B292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微型计算机1台、会议椅1套、教学投影仪1台、BLPU多功能扩音机1台、招投标桌1张</w:t>
            </w:r>
          </w:p>
        </w:tc>
        <w:tc>
          <w:tcPr>
            <w:tcW w:w="7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BE850B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default" w:ascii="Times New Roman" w:hAnsi="Times New Roman" w:eastAsia="仿宋" w:cs="仿宋"/>
                <w:color w:val="auto"/>
                <w:sz w:val="24"/>
                <w:highlight w:val="none"/>
                <w:lang w:val="en-US" w:eastAsia="zh-CN"/>
              </w:rPr>
              <w:t>20</w:t>
            </w:r>
          </w:p>
        </w:tc>
      </w:tr>
      <w:tr w14:paraId="715E0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D3F39D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5</w:t>
            </w:r>
          </w:p>
        </w:tc>
        <w:tc>
          <w:tcPr>
            <w:tcW w:w="13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50AD28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计算机实训室</w:t>
            </w:r>
          </w:p>
        </w:tc>
        <w:tc>
          <w:tcPr>
            <w:tcW w:w="10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4819E3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工程造价软件</w:t>
            </w:r>
          </w:p>
        </w:tc>
        <w:tc>
          <w:tcPr>
            <w:tcW w:w="168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D36BD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建筑CAD、博奥、广联达、软件教学</w:t>
            </w:r>
          </w:p>
        </w:tc>
        <w:tc>
          <w:tcPr>
            <w:tcW w:w="4197" w:type="dxa"/>
            <w:tcBorders>
              <w:top w:val="single" w:color="auto" w:sz="4" w:space="0"/>
              <w:left w:val="single" w:color="auto" w:sz="4" w:space="0"/>
              <w:bottom w:val="single" w:color="auto" w:sz="4" w:space="0"/>
              <w:right w:val="single" w:color="auto" w:sz="4" w:space="0"/>
              <w:tl2br w:val="nil"/>
              <w:tr2bl w:val="nil"/>
            </w:tcBorders>
            <w:noWrap w:val="0"/>
            <w:vAlign w:val="top"/>
          </w:tcPr>
          <w:p w14:paraId="3561A0B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服务器1台、交换机1台以及可运行AutoCAD、博奥、广联达教学软件的计算机80台</w:t>
            </w:r>
          </w:p>
        </w:tc>
        <w:tc>
          <w:tcPr>
            <w:tcW w:w="7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CAA380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 w:cs="仿宋"/>
                <w:color w:val="auto"/>
                <w:sz w:val="24"/>
                <w:highlight w:val="none"/>
                <w:lang w:val="en-US" w:eastAsia="zh-CN"/>
              </w:rPr>
            </w:pPr>
            <w:r>
              <w:rPr>
                <w:rFonts w:hint="eastAsia" w:ascii="Times New Roman" w:hAnsi="Times New Roman" w:eastAsia="仿宋" w:cs="仿宋"/>
                <w:color w:val="auto"/>
                <w:sz w:val="24"/>
                <w:highlight w:val="none"/>
                <w:lang w:val="en-US" w:eastAsia="zh-CN"/>
              </w:rPr>
              <w:t>80</w:t>
            </w:r>
          </w:p>
        </w:tc>
      </w:tr>
    </w:tbl>
    <w:p w14:paraId="3392A58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p>
    <w:p w14:paraId="70B86548">
      <w:pPr>
        <w:keepNext w:val="0"/>
        <w:keepLines w:val="0"/>
        <w:pageBreakBefore w:val="0"/>
        <w:widowControl w:val="0"/>
        <w:kinsoku/>
        <w:wordWrap/>
        <w:overflowPunct w:val="0"/>
        <w:topLinePunct w:val="0"/>
        <w:autoSpaceDE/>
        <w:autoSpaceDN/>
        <w:bidi w:val="0"/>
        <w:adjustRightInd w:val="0"/>
        <w:snapToGrid/>
        <w:spacing w:beforeLines="0" w:afterLines="0" w:line="520" w:lineRule="exact"/>
        <w:ind w:firstLine="640" w:firstLineChars="200"/>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3.校外实训资源</w:t>
      </w:r>
    </w:p>
    <w:p w14:paraId="1848E3E9">
      <w:pPr>
        <w:overflowPunct w:val="0"/>
        <w:adjustRightInd w:val="0"/>
        <w:spacing w:beforeLines="0" w:afterLines="0" w:line="520" w:lineRule="exact"/>
        <w:ind w:firstLine="640" w:firstLineChars="200"/>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（1）校外实训基地基本要求</w:t>
      </w:r>
    </w:p>
    <w:p w14:paraId="0BB8E070">
      <w:pPr>
        <w:overflowPunct w:val="0"/>
        <w:adjustRightInd w:val="0"/>
        <w:spacing w:beforeLines="0" w:afterLines="0" w:line="520" w:lineRule="exact"/>
        <w:ind w:firstLine="640" w:firstLineChars="200"/>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具有稳定的校外实训基地2个以上</w:t>
      </w:r>
      <w:r>
        <w:rPr>
          <w:rFonts w:hint="eastAsia" w:ascii="Times New Roman" w:hAnsi="Times New Roman" w:eastAsia="仿宋_GB2312"/>
          <w:color w:val="auto"/>
          <w:sz w:val="32"/>
          <w:highlight w:val="none"/>
          <w:lang w:eastAsia="zh-CN"/>
        </w:rPr>
        <w:t>；</w:t>
      </w:r>
      <w:r>
        <w:rPr>
          <w:rFonts w:hint="eastAsia" w:ascii="Times New Roman" w:hAnsi="Times New Roman" w:eastAsia="仿宋_GB2312"/>
          <w:color w:val="auto"/>
          <w:sz w:val="32"/>
          <w:highlight w:val="none"/>
        </w:rPr>
        <w:t>能够开展工程招标、造价控制等实训活动</w:t>
      </w:r>
      <w:r>
        <w:rPr>
          <w:rFonts w:hint="eastAsia" w:ascii="Times New Roman" w:hAnsi="Times New Roman" w:eastAsia="仿宋_GB2312" w:cs="Times New Roman"/>
          <w:color w:val="auto"/>
          <w:sz w:val="32"/>
          <w:highlight w:val="none"/>
          <w:lang w:eastAsia="zh-CN"/>
        </w:rPr>
        <w:t>；</w:t>
      </w:r>
      <w:r>
        <w:rPr>
          <w:rFonts w:hint="eastAsia" w:ascii="Times New Roman" w:hAnsi="Times New Roman" w:eastAsia="仿宋_GB2312"/>
          <w:color w:val="auto"/>
          <w:sz w:val="32"/>
          <w:highlight w:val="none"/>
        </w:rPr>
        <w:t>实训设施齐备，实训岗位、实训指导教师确定，实训管理及实施规章制度齐全。</w:t>
      </w:r>
    </w:p>
    <w:p w14:paraId="5D5FEE5D">
      <w:pPr>
        <w:overflowPunct w:val="0"/>
        <w:adjustRightInd w:val="0"/>
        <w:spacing w:beforeLines="0" w:afterLines="0" w:line="520" w:lineRule="exact"/>
        <w:ind w:firstLine="640" w:firstLineChars="200"/>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lang w:eastAsia="zh-CN"/>
        </w:rPr>
        <w:t>（</w:t>
      </w:r>
      <w:r>
        <w:rPr>
          <w:rFonts w:hint="eastAsia" w:ascii="Times New Roman" w:hAnsi="Times New Roman" w:eastAsia="仿宋_GB2312"/>
          <w:color w:val="auto"/>
          <w:sz w:val="32"/>
          <w:highlight w:val="none"/>
          <w:lang w:val="en-US" w:eastAsia="zh-CN"/>
        </w:rPr>
        <w:t>2</w:t>
      </w:r>
      <w:r>
        <w:rPr>
          <w:rFonts w:hint="eastAsia" w:ascii="Times New Roman" w:hAnsi="Times New Roman" w:eastAsia="仿宋_GB2312"/>
          <w:color w:val="auto"/>
          <w:sz w:val="32"/>
          <w:highlight w:val="none"/>
          <w:lang w:eastAsia="zh-CN"/>
        </w:rPr>
        <w:t>）</w:t>
      </w:r>
      <w:r>
        <w:rPr>
          <w:rFonts w:hint="eastAsia" w:ascii="Times New Roman" w:hAnsi="Times New Roman" w:eastAsia="仿宋_GB2312"/>
          <w:color w:val="auto"/>
          <w:sz w:val="32"/>
          <w:highlight w:val="none"/>
        </w:rPr>
        <w:t>学生实习基地基本要求</w:t>
      </w:r>
    </w:p>
    <w:p w14:paraId="1AD9735D">
      <w:pPr>
        <w:overflowPunct w:val="0"/>
        <w:adjustRightInd w:val="0"/>
        <w:spacing w:beforeLines="0" w:afterLines="0" w:line="520" w:lineRule="exact"/>
        <w:ind w:firstLine="640" w:firstLineChars="200"/>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具有稳定的校外实习基地2个以上</w:t>
      </w:r>
      <w:r>
        <w:rPr>
          <w:rFonts w:hint="eastAsia" w:ascii="Times New Roman" w:hAnsi="Times New Roman" w:eastAsia="仿宋_GB2312"/>
          <w:color w:val="auto"/>
          <w:sz w:val="32"/>
          <w:highlight w:val="none"/>
          <w:lang w:eastAsia="zh-CN"/>
        </w:rPr>
        <w:t>；</w:t>
      </w:r>
      <w:r>
        <w:rPr>
          <w:rFonts w:hint="eastAsia" w:ascii="Times New Roman" w:hAnsi="Times New Roman" w:eastAsia="仿宋_GB2312"/>
          <w:color w:val="auto"/>
          <w:sz w:val="32"/>
          <w:highlight w:val="none"/>
        </w:rPr>
        <w:t>能提供工程造价等相关实习岗位，能涵盖当前相关产业的主流技术，可接纳一定规模的学生实习</w:t>
      </w:r>
      <w:r>
        <w:rPr>
          <w:rFonts w:hint="eastAsia" w:ascii="Times New Roman" w:hAnsi="Times New Roman" w:eastAsia="仿宋_GB2312"/>
          <w:color w:val="auto"/>
          <w:sz w:val="32"/>
          <w:highlight w:val="none"/>
          <w:lang w:eastAsia="zh-CN"/>
        </w:rPr>
        <w:t>；</w:t>
      </w:r>
      <w:r>
        <w:rPr>
          <w:rFonts w:hint="eastAsia" w:ascii="Times New Roman" w:hAnsi="Times New Roman" w:eastAsia="仿宋_GB2312"/>
          <w:color w:val="auto"/>
          <w:sz w:val="32"/>
          <w:highlight w:val="none"/>
        </w:rPr>
        <w:t>能够配备相应数量的指导教师对学生实习进行指导和管理</w:t>
      </w:r>
      <w:r>
        <w:rPr>
          <w:rFonts w:hint="eastAsia" w:ascii="Times New Roman" w:hAnsi="Times New Roman" w:eastAsia="仿宋_GB2312"/>
          <w:color w:val="auto"/>
          <w:sz w:val="32"/>
          <w:highlight w:val="none"/>
          <w:lang w:eastAsia="zh-CN"/>
        </w:rPr>
        <w:t>；</w:t>
      </w:r>
      <w:r>
        <w:rPr>
          <w:rFonts w:hint="eastAsia" w:ascii="Times New Roman" w:hAnsi="Times New Roman" w:eastAsia="仿宋_GB2312"/>
          <w:color w:val="auto"/>
          <w:sz w:val="32"/>
          <w:highlight w:val="none"/>
        </w:rPr>
        <w:t>有保证实习生日常工作、学习、生活的规章制度，有安全、保险保障。</w:t>
      </w:r>
    </w:p>
    <w:p w14:paraId="74E551A6">
      <w:pPr>
        <w:overflowPunct w:val="0"/>
        <w:adjustRightInd w:val="0"/>
        <w:spacing w:beforeLines="0" w:afterLines="0" w:line="520" w:lineRule="exact"/>
        <w:jc w:val="center"/>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工程造价专业校外实习基地一览表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8"/>
        <w:gridCol w:w="1923"/>
        <w:gridCol w:w="1420"/>
        <w:gridCol w:w="1420"/>
        <w:gridCol w:w="1420"/>
        <w:gridCol w:w="1421"/>
      </w:tblGrid>
      <w:tr w14:paraId="03EA8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DAE535">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序号</w:t>
            </w:r>
          </w:p>
        </w:tc>
        <w:tc>
          <w:tcPr>
            <w:tcW w:w="21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687D42E">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校外实习基地名称</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DF1F17">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合作企业名称</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7B9BA34">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用途</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32836D">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合作深度要求</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DFC9722">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接纳学生实习人次</w:t>
            </w:r>
          </w:p>
        </w:tc>
      </w:tr>
      <w:tr w14:paraId="1D426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598B85">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1</w:t>
            </w:r>
          </w:p>
        </w:tc>
        <w:tc>
          <w:tcPr>
            <w:tcW w:w="21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0DD287D">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广西工程职业学院工程造价专业校外实习基地</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6B22A5">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广西联润建设工程有限公司</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8FF6E53">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岗位实习</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65E9B0">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深度合作</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F0D100">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40</w:t>
            </w:r>
          </w:p>
        </w:tc>
      </w:tr>
      <w:tr w14:paraId="2609E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08CB28">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2</w:t>
            </w:r>
          </w:p>
        </w:tc>
        <w:tc>
          <w:tcPr>
            <w:tcW w:w="21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D5FC49">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广西工程职业学院工程造价专业校外实习基地</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C9B1D01">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广西春天房地产开发有限责任公司</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307B8F">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岗位实习</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39F66F">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深度合作</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D5D6D0">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40</w:t>
            </w:r>
          </w:p>
        </w:tc>
      </w:tr>
      <w:tr w14:paraId="45BB9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2B585C">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3</w:t>
            </w:r>
          </w:p>
        </w:tc>
        <w:tc>
          <w:tcPr>
            <w:tcW w:w="21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E5B39F2">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广西工程职业学院工程造价专业校外实习基地</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DFF182F">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恒企工程技术集团有限公司</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C555C25">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岗位实习</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DA8C615">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深度合作</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BA1F556">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40</w:t>
            </w:r>
          </w:p>
        </w:tc>
      </w:tr>
      <w:tr w14:paraId="30C67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37EC55">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4</w:t>
            </w:r>
          </w:p>
        </w:tc>
        <w:tc>
          <w:tcPr>
            <w:tcW w:w="21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EA00B3">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广西工程职业学院工程造价专业校外实习基地</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B691D4">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广西联荣建设工程有限公司</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015078">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岗位实习</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6979EB2">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深度合作</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6CE569">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40</w:t>
            </w:r>
          </w:p>
        </w:tc>
      </w:tr>
      <w:tr w14:paraId="63A32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2E2F20">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lang w:val="en-US" w:eastAsia="zh-CN"/>
              </w:rPr>
              <w:t>5</w:t>
            </w:r>
          </w:p>
        </w:tc>
        <w:tc>
          <w:tcPr>
            <w:tcW w:w="21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A5EF2E">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广西工程职业学院工程造价专业校外实习基地</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677209">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平果鑫泰建设工程有限公司</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0D3EB10">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岗位实习</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D7E2097">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深度合作</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52725D">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40</w:t>
            </w:r>
          </w:p>
        </w:tc>
      </w:tr>
      <w:tr w14:paraId="0583B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7A9555">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lang w:val="en-US" w:eastAsia="zh-CN"/>
              </w:rPr>
              <w:t>6</w:t>
            </w:r>
          </w:p>
        </w:tc>
        <w:tc>
          <w:tcPr>
            <w:tcW w:w="21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F559727">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广西工程职业学院工程造价专业校外实习基地</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42BE570">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广西翔超建设工程咨询有限公司</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8EB329E">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岗位实习</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22C19E2">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深度合作</w:t>
            </w:r>
          </w:p>
        </w:tc>
        <w:tc>
          <w:tcPr>
            <w:tcW w:w="15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8A0B1F">
            <w:pPr>
              <w:keepNext w:val="0"/>
              <w:keepLines w:val="0"/>
              <w:pageBreakBefore w:val="0"/>
              <w:widowControl w:val="0"/>
              <w:kinsoku/>
              <w:wordWrap/>
              <w:overflowPunct w:val="0"/>
              <w:topLinePunct w:val="0"/>
              <w:autoSpaceDE/>
              <w:autoSpaceDN/>
              <w:bidi w:val="0"/>
              <w:adjustRightInd w:val="0"/>
              <w:snapToGrid/>
              <w:spacing w:beforeLines="0" w:afterLines="0" w:line="36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40</w:t>
            </w:r>
          </w:p>
        </w:tc>
      </w:tr>
    </w:tbl>
    <w:p w14:paraId="2E997670">
      <w:pPr>
        <w:numPr>
          <w:ilvl w:val="0"/>
          <w:numId w:val="0"/>
        </w:numPr>
        <w:overflowPunct w:val="0"/>
        <w:adjustRightInd w:val="0"/>
        <w:spacing w:beforeLines="0" w:afterLines="0" w:line="520" w:lineRule="exact"/>
        <w:ind w:firstLine="640" w:firstLineChars="200"/>
        <w:rPr>
          <w:rFonts w:hint="eastAsia" w:ascii="Times New Roman" w:hAnsi="Times New Roman" w:eastAsia="楷体" w:cs="楷体"/>
          <w:color w:val="auto"/>
          <w:sz w:val="32"/>
          <w:highlight w:val="none"/>
          <w:lang w:eastAsia="zh-CN"/>
        </w:rPr>
      </w:pPr>
    </w:p>
    <w:p w14:paraId="34D464B7">
      <w:pPr>
        <w:numPr>
          <w:ilvl w:val="0"/>
          <w:numId w:val="0"/>
        </w:numPr>
        <w:overflowPunct w:val="0"/>
        <w:adjustRightInd w:val="0"/>
        <w:spacing w:beforeLines="0" w:afterLines="0" w:line="520" w:lineRule="exact"/>
        <w:ind w:firstLine="640" w:firstLineChars="200"/>
        <w:rPr>
          <w:rFonts w:hint="eastAsia" w:ascii="Times New Roman" w:hAnsi="Times New Roman" w:eastAsia="楷体" w:cs="楷体"/>
          <w:color w:val="auto"/>
          <w:sz w:val="32"/>
          <w:highlight w:val="none"/>
        </w:rPr>
      </w:pPr>
      <w:r>
        <w:rPr>
          <w:rFonts w:hint="eastAsia" w:ascii="Times New Roman" w:hAnsi="Times New Roman" w:eastAsia="楷体" w:cs="楷体"/>
          <w:color w:val="auto"/>
          <w:sz w:val="32"/>
          <w:highlight w:val="none"/>
          <w:lang w:eastAsia="zh-CN"/>
        </w:rPr>
        <w:t>（</w:t>
      </w:r>
      <w:r>
        <w:rPr>
          <w:rFonts w:hint="eastAsia" w:ascii="Times New Roman" w:hAnsi="Times New Roman" w:eastAsia="楷体" w:cs="楷体"/>
          <w:color w:val="auto"/>
          <w:sz w:val="32"/>
          <w:highlight w:val="none"/>
          <w:lang w:val="en-US" w:eastAsia="zh-CN"/>
        </w:rPr>
        <w:t>三</w:t>
      </w:r>
      <w:r>
        <w:rPr>
          <w:rFonts w:hint="eastAsia" w:ascii="Times New Roman" w:hAnsi="Times New Roman" w:eastAsia="楷体" w:cs="楷体"/>
          <w:color w:val="auto"/>
          <w:sz w:val="32"/>
          <w:highlight w:val="none"/>
          <w:lang w:eastAsia="zh-CN"/>
        </w:rPr>
        <w:t>）</w:t>
      </w:r>
      <w:r>
        <w:rPr>
          <w:rFonts w:hint="eastAsia" w:ascii="Times New Roman" w:hAnsi="Times New Roman" w:eastAsia="楷体" w:cs="楷体"/>
          <w:color w:val="auto"/>
          <w:sz w:val="32"/>
          <w:highlight w:val="none"/>
        </w:rPr>
        <w:t>教学资源</w:t>
      </w:r>
    </w:p>
    <w:p w14:paraId="2610D037">
      <w:pPr>
        <w:keepNext w:val="0"/>
        <w:keepLines w:val="0"/>
        <w:pageBreakBefore w:val="0"/>
        <w:widowControl w:val="0"/>
        <w:numPr>
          <w:ilvl w:val="0"/>
          <w:numId w:val="0"/>
        </w:numPr>
        <w:kinsoku/>
        <w:wordWrap/>
        <w:overflowPunct w:val="0"/>
        <w:topLinePunct w:val="0"/>
        <w:autoSpaceDE/>
        <w:autoSpaceDN/>
        <w:bidi w:val="0"/>
        <w:adjustRightInd w:val="0"/>
        <w:snapToGrid/>
        <w:spacing w:beforeLines="0" w:afterLines="0" w:line="520" w:lineRule="exact"/>
        <w:ind w:firstLine="640" w:firstLineChars="200"/>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教学资源主要包括能满足学生专业学习、教师专业教学研究和教学实施所需的教材、图书文献及数字教学资源等。</w:t>
      </w:r>
    </w:p>
    <w:p w14:paraId="7777AB2F">
      <w:pPr>
        <w:keepNext w:val="0"/>
        <w:keepLines w:val="0"/>
        <w:pageBreakBefore w:val="0"/>
        <w:widowControl w:val="0"/>
        <w:kinsoku/>
        <w:wordWrap/>
        <w:overflowPunct w:val="0"/>
        <w:topLinePunct w:val="0"/>
        <w:autoSpaceDE/>
        <w:autoSpaceDN/>
        <w:bidi w:val="0"/>
        <w:adjustRightInd w:val="0"/>
        <w:snapToGrid/>
        <w:spacing w:beforeLines="0" w:afterLines="0" w:line="520" w:lineRule="exact"/>
        <w:ind w:firstLine="640" w:firstLineChars="200"/>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lang w:val="en-US" w:eastAsia="zh-CN"/>
        </w:rPr>
        <w:t>1.</w:t>
      </w:r>
      <w:r>
        <w:rPr>
          <w:rFonts w:hint="eastAsia" w:ascii="Times New Roman" w:hAnsi="Times New Roman" w:eastAsia="仿宋_GB2312"/>
          <w:color w:val="auto"/>
          <w:sz w:val="32"/>
          <w:highlight w:val="none"/>
        </w:rPr>
        <w:t>教材选用基本要求</w:t>
      </w:r>
    </w:p>
    <w:p w14:paraId="39F95E99">
      <w:pPr>
        <w:keepNext w:val="0"/>
        <w:keepLines w:val="0"/>
        <w:pageBreakBefore w:val="0"/>
        <w:widowControl w:val="0"/>
        <w:kinsoku/>
        <w:wordWrap/>
        <w:overflowPunct w:val="0"/>
        <w:topLinePunct w:val="0"/>
        <w:autoSpaceDE/>
        <w:autoSpaceDN/>
        <w:bidi w:val="0"/>
        <w:adjustRightInd w:val="0"/>
        <w:snapToGrid/>
        <w:spacing w:beforeLines="0" w:afterLines="0" w:line="520" w:lineRule="exact"/>
        <w:ind w:firstLine="640" w:firstLineChars="200"/>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选用近五年内出版的高职高专国家级规划教材、自治区级规划教材、高职高专类出版教材。</w:t>
      </w:r>
    </w:p>
    <w:p w14:paraId="247AB0FE">
      <w:pPr>
        <w:keepNext w:val="0"/>
        <w:keepLines w:val="0"/>
        <w:pageBreakBefore w:val="0"/>
        <w:widowControl w:val="0"/>
        <w:kinsoku/>
        <w:wordWrap/>
        <w:overflowPunct w:val="0"/>
        <w:topLinePunct w:val="0"/>
        <w:autoSpaceDE/>
        <w:autoSpaceDN/>
        <w:bidi w:val="0"/>
        <w:adjustRightInd w:val="0"/>
        <w:snapToGrid/>
        <w:spacing w:beforeLines="0" w:afterLines="0" w:line="520" w:lineRule="exact"/>
        <w:ind w:firstLine="640" w:firstLineChars="200"/>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2.图书文献配备基本要求</w:t>
      </w:r>
    </w:p>
    <w:p w14:paraId="46263490">
      <w:pPr>
        <w:keepNext w:val="0"/>
        <w:keepLines w:val="0"/>
        <w:pageBreakBefore w:val="0"/>
        <w:widowControl w:val="0"/>
        <w:kinsoku/>
        <w:wordWrap/>
        <w:overflowPunct w:val="0"/>
        <w:topLinePunct w:val="0"/>
        <w:autoSpaceDE/>
        <w:autoSpaceDN/>
        <w:bidi w:val="0"/>
        <w:adjustRightInd w:val="0"/>
        <w:snapToGrid/>
        <w:spacing w:beforeLines="0" w:afterLines="0" w:line="520" w:lineRule="exact"/>
        <w:ind w:firstLine="640" w:firstLineChars="200"/>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图书文献配备能满足人才培养、专业建设、教科研等工作的需要，方便师生查询、借阅。专业类文献主要包括：土建相关行业政策法规、行业标准、技术规范以及工程造价软件操作指南、工程造价案例分析、工程经济与管理理论、建筑材料与造价估算等与服务相关专业类图书和实务案例类图书。专业图书资料（含电子图书）不低于500册，5种以上</w:t>
      </w:r>
      <w:r>
        <w:rPr>
          <w:rFonts w:hint="eastAsia" w:ascii="Times New Roman" w:hAnsi="Times New Roman" w:eastAsia="仿宋_GB2312"/>
          <w:color w:val="auto"/>
          <w:sz w:val="32"/>
          <w:highlight w:val="none"/>
          <w:lang w:val="en-US" w:eastAsia="zh-CN"/>
        </w:rPr>
        <w:t>工程造价</w:t>
      </w:r>
      <w:r>
        <w:rPr>
          <w:rFonts w:hint="eastAsia" w:ascii="Times New Roman" w:hAnsi="Times New Roman" w:eastAsia="仿宋_GB2312"/>
          <w:color w:val="auto"/>
          <w:sz w:val="32"/>
          <w:highlight w:val="none"/>
        </w:rPr>
        <w:t>类专业学术期刊，并能保持每年更新。</w:t>
      </w:r>
    </w:p>
    <w:p w14:paraId="347F29FF">
      <w:pPr>
        <w:keepNext w:val="0"/>
        <w:keepLines w:val="0"/>
        <w:pageBreakBefore w:val="0"/>
        <w:widowControl w:val="0"/>
        <w:kinsoku/>
        <w:wordWrap/>
        <w:overflowPunct w:val="0"/>
        <w:topLinePunct w:val="0"/>
        <w:autoSpaceDE/>
        <w:autoSpaceDN/>
        <w:bidi w:val="0"/>
        <w:adjustRightInd w:val="0"/>
        <w:snapToGrid/>
        <w:spacing w:beforeLines="0" w:afterLines="0" w:line="520" w:lineRule="exact"/>
        <w:ind w:firstLine="640" w:firstLineChars="200"/>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3.数字教学资源配置基本要求</w:t>
      </w:r>
    </w:p>
    <w:p w14:paraId="4B728159">
      <w:pPr>
        <w:keepNext w:val="0"/>
        <w:keepLines w:val="0"/>
        <w:pageBreakBefore w:val="0"/>
        <w:widowControl w:val="0"/>
        <w:kinsoku/>
        <w:wordWrap/>
        <w:overflowPunct w:val="0"/>
        <w:topLinePunct w:val="0"/>
        <w:autoSpaceDE/>
        <w:autoSpaceDN/>
        <w:bidi w:val="0"/>
        <w:adjustRightInd w:val="0"/>
        <w:snapToGrid/>
        <w:spacing w:beforeLines="0" w:afterLines="0" w:line="520" w:lineRule="exact"/>
        <w:ind w:firstLine="640" w:firstLineChars="200"/>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建设、配备与专业相关的音视频素材、教学课件、数字化教学案例库、虚拟仿真软件、数字教材等专业教学资源库，应种类丰富、形式多样、使用便捷、动态更新，能满足教学要求。</w:t>
      </w:r>
    </w:p>
    <w:p w14:paraId="1E06AB36">
      <w:pPr>
        <w:bidi w:val="0"/>
        <w:ind w:firstLine="640" w:firstLineChars="200"/>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rPr>
        <w:t>（四）教学方法</w:t>
      </w:r>
    </w:p>
    <w:p w14:paraId="25B4F2D8">
      <w:pPr>
        <w:overflowPunct w:val="0"/>
        <w:adjustRightInd w:val="0"/>
        <w:spacing w:beforeLines="0" w:afterLines="0" w:line="520" w:lineRule="exact"/>
        <w:ind w:firstLine="640" w:firstLineChars="200"/>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5BECE174">
      <w:pPr>
        <w:bidi w:val="0"/>
        <w:ind w:firstLine="640" w:firstLineChars="200"/>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rPr>
        <w:t>（五）学习评价</w:t>
      </w:r>
    </w:p>
    <w:p w14:paraId="3B8B9786">
      <w:pPr>
        <w:keepNext w:val="0"/>
        <w:keepLines w:val="0"/>
        <w:pageBreakBefore w:val="0"/>
        <w:widowControl w:val="0"/>
        <w:kinsoku/>
        <w:wordWrap/>
        <w:overflowPunct w:val="0"/>
        <w:topLinePunct w:val="0"/>
        <w:bidi w:val="0"/>
        <w:adjustRightInd w:val="0"/>
        <w:spacing w:beforeLines="0" w:afterLines="0" w:line="520" w:lineRule="exact"/>
        <w:ind w:firstLine="640" w:firstLineChars="200"/>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1.课程考核方法</w:t>
      </w:r>
    </w:p>
    <w:p w14:paraId="70C5745F">
      <w:pPr>
        <w:keepNext w:val="0"/>
        <w:keepLines w:val="0"/>
        <w:pageBreakBefore w:val="0"/>
        <w:widowControl w:val="0"/>
        <w:kinsoku/>
        <w:wordWrap/>
        <w:overflowPunct w:val="0"/>
        <w:topLinePunct w:val="0"/>
        <w:bidi w:val="0"/>
        <w:adjustRightInd w:val="0"/>
        <w:spacing w:beforeLines="0" w:afterLines="0" w:line="520" w:lineRule="exact"/>
        <w:ind w:firstLine="640" w:firstLineChars="200"/>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根据不同课程特点和要求，采取多元、多维和多样化的考核评价方式，</w:t>
      </w:r>
      <w:r>
        <w:rPr>
          <w:rFonts w:hint="eastAsia" w:ascii="Times New Roman" w:hAnsi="Times New Roman" w:eastAsia="仿宋_GB2312"/>
          <w:color w:val="auto"/>
          <w:sz w:val="32"/>
          <w:highlight w:val="none"/>
        </w:rPr>
        <w:t>笔试、技能测试、机考、口试、面试、</w:t>
      </w:r>
      <w:r>
        <w:rPr>
          <w:rFonts w:hint="eastAsia" w:ascii="Times New Roman" w:hAnsi="Times New Roman" w:eastAsia="仿宋_GB2312"/>
          <w:color w:val="auto"/>
          <w:sz w:val="32"/>
          <w:highlight w:val="none"/>
        </w:rPr>
        <w:t>书面作业、论文、作品考核、课程实践作业、社会实践、实习报告、问卷调查、访谈、个人自评或小组互评等多种方式相结合，将学习过程考查和学生知识、能力和素养评价结合起来，理论与实践一体化评价。</w:t>
      </w:r>
    </w:p>
    <w:p w14:paraId="3F53E4ED">
      <w:pPr>
        <w:keepNext w:val="0"/>
        <w:keepLines w:val="0"/>
        <w:pageBreakBefore w:val="0"/>
        <w:widowControl w:val="0"/>
        <w:kinsoku/>
        <w:wordWrap/>
        <w:overflowPunct w:val="0"/>
        <w:topLinePunct w:val="0"/>
        <w:bidi w:val="0"/>
        <w:adjustRightInd w:val="0"/>
        <w:spacing w:beforeLines="0" w:afterLines="0" w:line="520" w:lineRule="exact"/>
        <w:ind w:firstLine="640" w:firstLineChars="200"/>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课程成绩评定根据学生参与度、作业质量、实训效果与期末考核等项目确定不同比例进行综合评定，评定标准如下：</w:t>
      </w:r>
    </w:p>
    <w:p w14:paraId="252B21C8">
      <w:pPr>
        <w:keepNext w:val="0"/>
        <w:keepLines w:val="0"/>
        <w:pageBreakBefore w:val="0"/>
        <w:widowControl w:val="0"/>
        <w:kinsoku/>
        <w:wordWrap/>
        <w:topLinePunct w:val="0"/>
        <w:autoSpaceDE w:val="0"/>
        <w:autoSpaceDN w:val="0"/>
        <w:bidi w:val="0"/>
        <w:adjustRightInd w:val="0"/>
        <w:snapToGrid w:val="0"/>
        <w:spacing w:beforeLines="0" w:afterLines="0" w:line="520" w:lineRule="exact"/>
        <w:ind w:firstLine="640" w:firstLineChars="200"/>
        <w:jc w:val="left"/>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（一）A类课程成绩构成（纯理论）</w:t>
      </w:r>
    </w:p>
    <w:p w14:paraId="7A36C733">
      <w:pPr>
        <w:keepNext w:val="0"/>
        <w:keepLines w:val="0"/>
        <w:pageBreakBefore w:val="0"/>
        <w:widowControl w:val="0"/>
        <w:kinsoku/>
        <w:wordWrap/>
        <w:topLinePunct w:val="0"/>
        <w:autoSpaceDE w:val="0"/>
        <w:autoSpaceDN w:val="0"/>
        <w:bidi w:val="0"/>
        <w:adjustRightInd w:val="0"/>
        <w:snapToGrid w:val="0"/>
        <w:spacing w:beforeLines="0" w:afterLines="0" w:line="520" w:lineRule="exact"/>
        <w:ind w:firstLine="640" w:firstLineChars="200"/>
        <w:jc w:val="left"/>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课程总成绩=期末卷面考试成绩（50%）+平时过程性考核成绩（50%)</w:t>
      </w:r>
    </w:p>
    <w:p w14:paraId="5BBDECDB">
      <w:pPr>
        <w:keepNext w:val="0"/>
        <w:keepLines w:val="0"/>
        <w:pageBreakBefore w:val="0"/>
        <w:widowControl w:val="0"/>
        <w:kinsoku/>
        <w:wordWrap/>
        <w:topLinePunct w:val="0"/>
        <w:autoSpaceDE w:val="0"/>
        <w:autoSpaceDN w:val="0"/>
        <w:bidi w:val="0"/>
        <w:adjustRightInd w:val="0"/>
        <w:snapToGrid w:val="0"/>
        <w:spacing w:beforeLines="0" w:afterLines="0" w:line="520" w:lineRule="exact"/>
        <w:ind w:firstLine="640" w:firstLineChars="200"/>
        <w:jc w:val="left"/>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（二）B类课程成绩构成（理论+实践）</w:t>
      </w:r>
    </w:p>
    <w:p w14:paraId="6CBBA6D8">
      <w:pPr>
        <w:keepNext w:val="0"/>
        <w:keepLines w:val="0"/>
        <w:pageBreakBefore w:val="0"/>
        <w:widowControl w:val="0"/>
        <w:kinsoku/>
        <w:wordWrap/>
        <w:topLinePunct w:val="0"/>
        <w:autoSpaceDE w:val="0"/>
        <w:autoSpaceDN w:val="0"/>
        <w:bidi w:val="0"/>
        <w:adjustRightInd w:val="0"/>
        <w:snapToGrid w:val="0"/>
        <w:spacing w:beforeLines="0" w:afterLines="0" w:line="520" w:lineRule="exact"/>
        <w:ind w:firstLine="640" w:firstLineChars="200"/>
        <w:jc w:val="left"/>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课程总成绩=理论部分期末卷面考试成绩（40%)+技能成绩（30%）+平时过程性考核成绩（30%)。</w:t>
      </w:r>
    </w:p>
    <w:p w14:paraId="2D2752EB">
      <w:pPr>
        <w:keepNext w:val="0"/>
        <w:keepLines w:val="0"/>
        <w:pageBreakBefore w:val="0"/>
        <w:widowControl w:val="0"/>
        <w:kinsoku/>
        <w:wordWrap/>
        <w:topLinePunct w:val="0"/>
        <w:autoSpaceDE w:val="0"/>
        <w:autoSpaceDN w:val="0"/>
        <w:bidi w:val="0"/>
        <w:adjustRightInd w:val="0"/>
        <w:snapToGrid w:val="0"/>
        <w:spacing w:beforeLines="0" w:afterLines="0" w:line="520" w:lineRule="exact"/>
        <w:ind w:firstLine="640" w:firstLineChars="200"/>
        <w:jc w:val="left"/>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（三）C类课程成绩构成(纯实践）</w:t>
      </w:r>
    </w:p>
    <w:p w14:paraId="66D405C2">
      <w:pPr>
        <w:keepNext w:val="0"/>
        <w:keepLines w:val="0"/>
        <w:pageBreakBefore w:val="0"/>
        <w:widowControl w:val="0"/>
        <w:kinsoku/>
        <w:wordWrap/>
        <w:topLinePunct w:val="0"/>
        <w:autoSpaceDE w:val="0"/>
        <w:autoSpaceDN w:val="0"/>
        <w:bidi w:val="0"/>
        <w:adjustRightInd w:val="0"/>
        <w:snapToGrid w:val="0"/>
        <w:spacing w:beforeLines="0" w:afterLines="0" w:line="520" w:lineRule="exact"/>
        <w:ind w:firstLine="640" w:firstLineChars="200"/>
        <w:jc w:val="left"/>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课程总成绩=技能成绩（50%）+平时过程性考核成绩（50%)</w:t>
      </w:r>
    </w:p>
    <w:p w14:paraId="00B97DD5">
      <w:pPr>
        <w:keepNext w:val="0"/>
        <w:keepLines w:val="0"/>
        <w:pageBreakBefore w:val="0"/>
        <w:widowControl w:val="0"/>
        <w:kinsoku/>
        <w:wordWrap/>
        <w:overflowPunct w:val="0"/>
        <w:topLinePunct w:val="0"/>
        <w:bidi w:val="0"/>
        <w:adjustRightInd w:val="0"/>
        <w:spacing w:beforeLines="0" w:afterLines="0" w:line="520" w:lineRule="exact"/>
        <w:ind w:firstLine="640" w:firstLineChars="200"/>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2.教学评价方式</w:t>
      </w:r>
    </w:p>
    <w:p w14:paraId="5A2F1874">
      <w:pPr>
        <w:keepNext w:val="0"/>
        <w:keepLines w:val="0"/>
        <w:pageBreakBefore w:val="0"/>
        <w:widowControl w:val="0"/>
        <w:kinsoku/>
        <w:wordWrap/>
        <w:overflowPunct w:val="0"/>
        <w:topLinePunct w:val="0"/>
        <w:bidi w:val="0"/>
        <w:adjustRightInd w:val="0"/>
        <w:spacing w:beforeLines="0" w:afterLines="0" w:line="520" w:lineRule="exact"/>
        <w:ind w:firstLine="640" w:firstLineChars="200"/>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2ABB8CF1">
      <w:pPr>
        <w:overflowPunct w:val="0"/>
        <w:adjustRightInd w:val="0"/>
        <w:spacing w:beforeLines="0" w:afterLines="0" w:line="520" w:lineRule="exact"/>
        <w:ind w:firstLine="320" w:firstLineChars="100"/>
        <w:rPr>
          <w:rFonts w:hint="eastAsia" w:ascii="Times New Roman" w:hAnsi="Times New Roman" w:eastAsia="楷体"/>
          <w:color w:val="auto"/>
          <w:sz w:val="32"/>
          <w:highlight w:val="none"/>
        </w:rPr>
      </w:pPr>
      <w:r>
        <w:rPr>
          <w:rFonts w:hint="eastAsia" w:ascii="Times New Roman" w:hAnsi="Times New Roman" w:eastAsia="楷体"/>
          <w:color w:val="auto"/>
          <w:sz w:val="32"/>
          <w:highlight w:val="none"/>
        </w:rPr>
        <w:t>（六）质量管理</w:t>
      </w:r>
    </w:p>
    <w:p w14:paraId="0B7C1193">
      <w:pPr>
        <w:keepNext w:val="0"/>
        <w:keepLines w:val="0"/>
        <w:pageBreakBefore w:val="0"/>
        <w:widowControl w:val="0"/>
        <w:kinsoku/>
        <w:wordWrap/>
        <w:overflowPunct w:val="0"/>
        <w:topLinePunct w:val="0"/>
        <w:autoSpaceDE/>
        <w:autoSpaceDN/>
        <w:bidi w:val="0"/>
        <w:adjustRightInd w:val="0"/>
        <w:snapToGrid/>
        <w:spacing w:beforeLines="0" w:afterLines="0" w:line="520" w:lineRule="exact"/>
        <w:ind w:firstLine="640" w:firstLineChars="200"/>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704E6DF7">
      <w:pPr>
        <w:keepNext w:val="0"/>
        <w:keepLines w:val="0"/>
        <w:pageBreakBefore w:val="0"/>
        <w:widowControl w:val="0"/>
        <w:kinsoku/>
        <w:wordWrap/>
        <w:overflowPunct w:val="0"/>
        <w:topLinePunct w:val="0"/>
        <w:autoSpaceDE/>
        <w:autoSpaceDN/>
        <w:bidi w:val="0"/>
        <w:adjustRightInd w:val="0"/>
        <w:snapToGrid/>
        <w:spacing w:beforeLines="0" w:afterLines="0" w:line="520" w:lineRule="exact"/>
        <w:ind w:firstLine="640" w:firstLineChars="200"/>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6E11F577">
      <w:pPr>
        <w:keepNext w:val="0"/>
        <w:keepLines w:val="0"/>
        <w:pageBreakBefore w:val="0"/>
        <w:widowControl w:val="0"/>
        <w:kinsoku/>
        <w:wordWrap/>
        <w:overflowPunct w:val="0"/>
        <w:topLinePunct w:val="0"/>
        <w:autoSpaceDE/>
        <w:autoSpaceDN/>
        <w:bidi w:val="0"/>
        <w:adjustRightInd w:val="0"/>
        <w:snapToGrid/>
        <w:spacing w:beforeLines="0" w:afterLines="0" w:line="520" w:lineRule="exact"/>
        <w:ind w:firstLine="640" w:firstLineChars="200"/>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3.建立毕业生跟踪反馈机制及社会评价机制，并对生源情况、在校生学业水平、毕业生就业情况等进行分析，定期评价人才培养质量和培养目标达成情况。</w:t>
      </w:r>
    </w:p>
    <w:p w14:paraId="35D86BB0">
      <w:pPr>
        <w:keepNext w:val="0"/>
        <w:keepLines w:val="0"/>
        <w:pageBreakBefore w:val="0"/>
        <w:widowControl w:val="0"/>
        <w:kinsoku/>
        <w:wordWrap/>
        <w:overflowPunct w:val="0"/>
        <w:topLinePunct w:val="0"/>
        <w:autoSpaceDE/>
        <w:autoSpaceDN/>
        <w:bidi w:val="0"/>
        <w:adjustRightInd w:val="0"/>
        <w:snapToGrid/>
        <w:spacing w:beforeLines="0" w:afterLines="0" w:line="520" w:lineRule="exact"/>
        <w:ind w:firstLine="640" w:firstLineChars="200"/>
        <w:textAlignment w:val="auto"/>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4.充分利用评价分析结果有效改进专业教学，持续提高人才培养质量。</w:t>
      </w:r>
    </w:p>
    <w:p w14:paraId="42529765">
      <w:pPr>
        <w:overflowPunct w:val="0"/>
        <w:adjustRightInd w:val="0"/>
        <w:spacing w:beforeLines="0" w:afterLines="0" w:line="520" w:lineRule="exact"/>
        <w:ind w:firstLine="320" w:firstLineChars="100"/>
        <w:outlineLvl w:val="0"/>
        <w:rPr>
          <w:rFonts w:hint="eastAsia" w:ascii="Times New Roman" w:hAnsi="Times New Roman" w:eastAsia="黑体"/>
          <w:color w:val="auto"/>
          <w:sz w:val="32"/>
          <w:highlight w:val="none"/>
        </w:rPr>
      </w:pPr>
      <w:r>
        <w:rPr>
          <w:rFonts w:hint="eastAsia" w:ascii="Times New Roman" w:hAnsi="Times New Roman" w:eastAsia="黑体"/>
          <w:color w:val="auto"/>
          <w:sz w:val="32"/>
          <w:highlight w:val="none"/>
        </w:rPr>
        <w:t>九、毕业要求</w:t>
      </w:r>
    </w:p>
    <w:p w14:paraId="0AE1A184">
      <w:pPr>
        <w:overflowPunct w:val="0"/>
        <w:adjustRightInd w:val="0"/>
        <w:spacing w:beforeLines="0" w:afterLines="0" w:line="520" w:lineRule="exact"/>
        <w:ind w:firstLine="320" w:firstLineChars="100"/>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学生必须具备以下条件，方可毕业：</w:t>
      </w:r>
    </w:p>
    <w:p w14:paraId="62FDDECC">
      <w:pPr>
        <w:overflowPunct w:val="0"/>
        <w:adjustRightInd w:val="0"/>
        <w:spacing w:beforeLines="0" w:afterLines="0" w:line="520" w:lineRule="exact"/>
        <w:ind w:firstLine="640" w:firstLineChars="200"/>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（一）满足修业年限的要求：标准修业年限为3年，弹性学分有效修业年限为2-5年。</w:t>
      </w:r>
    </w:p>
    <w:p w14:paraId="4AB0CCBB">
      <w:pPr>
        <w:overflowPunct w:val="0"/>
        <w:adjustRightInd w:val="0"/>
        <w:spacing w:beforeLines="0" w:afterLines="0" w:line="520" w:lineRule="exact"/>
        <w:ind w:firstLine="640" w:firstLineChars="200"/>
        <w:rPr>
          <w:rFonts w:hint="eastAsia" w:ascii="Times New Roman" w:hAnsi="Times New Roman" w:eastAsia="仿宋_GB2312"/>
          <w:color w:val="auto"/>
          <w:sz w:val="32"/>
          <w:highlight w:val="none"/>
        </w:rPr>
      </w:pPr>
      <w:r>
        <w:rPr>
          <w:rFonts w:hint="eastAsia" w:ascii="Times New Roman" w:hAnsi="Times New Roman" w:eastAsia="仿宋_GB2312"/>
          <w:color w:val="auto"/>
          <w:sz w:val="32"/>
          <w:highlight w:val="none"/>
        </w:rPr>
        <w:t>（二）满足学分要求：至少取得159学分，其中，必修课学分1</w:t>
      </w:r>
      <w:r>
        <w:rPr>
          <w:rFonts w:hint="eastAsia" w:ascii="Times New Roman" w:hAnsi="Times New Roman" w:eastAsia="仿宋_GB2312"/>
          <w:color w:val="auto"/>
          <w:sz w:val="32"/>
          <w:highlight w:val="none"/>
          <w:lang w:val="en-US" w:eastAsia="zh-CN"/>
        </w:rPr>
        <w:t>41</w:t>
      </w:r>
      <w:r>
        <w:rPr>
          <w:rFonts w:hint="eastAsia" w:ascii="Times New Roman" w:hAnsi="Times New Roman" w:eastAsia="仿宋_GB2312"/>
          <w:color w:val="auto"/>
          <w:sz w:val="32"/>
          <w:highlight w:val="none"/>
        </w:rPr>
        <w:t>学分，公共选修课不低于12学分，专业选修课不少于6学分，达到专业培养目标和培养规格要求。</w:t>
      </w:r>
    </w:p>
    <w:p w14:paraId="38354D96">
      <w:pPr>
        <w:overflowPunct w:val="0"/>
        <w:adjustRightInd w:val="0"/>
        <w:spacing w:beforeLines="0" w:afterLines="0" w:line="520" w:lineRule="exact"/>
        <w:ind w:firstLine="640" w:firstLineChars="200"/>
        <w:rPr>
          <w:rFonts w:hint="eastAsia" w:ascii="Times New Roman" w:hAnsi="Times New Roman" w:eastAsia="仿宋"/>
          <w:color w:val="auto"/>
          <w:sz w:val="32"/>
          <w:highlight w:val="none"/>
        </w:rPr>
      </w:pPr>
      <w:r>
        <w:rPr>
          <w:rFonts w:hint="eastAsia" w:ascii="Times New Roman" w:hAnsi="Times New Roman" w:eastAsia="仿宋_GB2312"/>
          <w:color w:val="auto"/>
          <w:sz w:val="32"/>
          <w:highlight w:val="none"/>
        </w:rPr>
        <w:t>（三）符合学生学籍管理的其它规定。</w:t>
      </w:r>
    </w:p>
    <w:p w14:paraId="7CED8F73">
      <w:pPr>
        <w:rPr>
          <w:rFonts w:ascii="Times New Roman" w:hAnsi="Times New Roman"/>
          <w:color w:val="auto"/>
          <w:highlight w:val="none"/>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0N2I2ZWM4ZDk1YjEyYzc5MzE3MjBiMzU2MmQ4NDYifQ=="/>
  </w:docVars>
  <w:rsids>
    <w:rsidRoot w:val="00172A27"/>
    <w:rsid w:val="0078143C"/>
    <w:rsid w:val="022F2C26"/>
    <w:rsid w:val="04EE7F1F"/>
    <w:rsid w:val="05317B1F"/>
    <w:rsid w:val="06085010"/>
    <w:rsid w:val="060910B6"/>
    <w:rsid w:val="079E79DA"/>
    <w:rsid w:val="07EF46DA"/>
    <w:rsid w:val="0A1F0602"/>
    <w:rsid w:val="0C836236"/>
    <w:rsid w:val="0E0E276E"/>
    <w:rsid w:val="0E870450"/>
    <w:rsid w:val="0F1669F0"/>
    <w:rsid w:val="0F84395A"/>
    <w:rsid w:val="148D505F"/>
    <w:rsid w:val="16F472E5"/>
    <w:rsid w:val="208A4B48"/>
    <w:rsid w:val="22F150D1"/>
    <w:rsid w:val="24C22B02"/>
    <w:rsid w:val="25445BEF"/>
    <w:rsid w:val="25720150"/>
    <w:rsid w:val="26AA1AA0"/>
    <w:rsid w:val="27475541"/>
    <w:rsid w:val="28133675"/>
    <w:rsid w:val="292F05D0"/>
    <w:rsid w:val="2AB23619"/>
    <w:rsid w:val="2AE80DE9"/>
    <w:rsid w:val="2AFC6269"/>
    <w:rsid w:val="2DA059AB"/>
    <w:rsid w:val="2E045F3A"/>
    <w:rsid w:val="2E1A0028"/>
    <w:rsid w:val="2F98771D"/>
    <w:rsid w:val="2FE06533"/>
    <w:rsid w:val="31336B36"/>
    <w:rsid w:val="33226E62"/>
    <w:rsid w:val="33F730E9"/>
    <w:rsid w:val="34DC6542"/>
    <w:rsid w:val="35865EF9"/>
    <w:rsid w:val="35D42696"/>
    <w:rsid w:val="3AFB3F46"/>
    <w:rsid w:val="3B6B43AE"/>
    <w:rsid w:val="3C2350E8"/>
    <w:rsid w:val="3D766728"/>
    <w:rsid w:val="3F3146B5"/>
    <w:rsid w:val="3FEC4A80"/>
    <w:rsid w:val="40316936"/>
    <w:rsid w:val="403E35A4"/>
    <w:rsid w:val="424566C9"/>
    <w:rsid w:val="43077BF5"/>
    <w:rsid w:val="44290050"/>
    <w:rsid w:val="462C3E28"/>
    <w:rsid w:val="4C7C718B"/>
    <w:rsid w:val="4D3A6EC0"/>
    <w:rsid w:val="4FD5554C"/>
    <w:rsid w:val="52A35472"/>
    <w:rsid w:val="54617393"/>
    <w:rsid w:val="55F05BFB"/>
    <w:rsid w:val="56690780"/>
    <w:rsid w:val="56F97D56"/>
    <w:rsid w:val="5D2E0CBA"/>
    <w:rsid w:val="5E1F2CBB"/>
    <w:rsid w:val="5EC223D4"/>
    <w:rsid w:val="61A86601"/>
    <w:rsid w:val="63585E05"/>
    <w:rsid w:val="64DD4813"/>
    <w:rsid w:val="658F77B8"/>
    <w:rsid w:val="65E92DF4"/>
    <w:rsid w:val="666D765C"/>
    <w:rsid w:val="668F1C91"/>
    <w:rsid w:val="66C67529"/>
    <w:rsid w:val="67642FCA"/>
    <w:rsid w:val="67B90B06"/>
    <w:rsid w:val="680A18CF"/>
    <w:rsid w:val="684D60EB"/>
    <w:rsid w:val="6993437B"/>
    <w:rsid w:val="6BFD3315"/>
    <w:rsid w:val="6D374CDD"/>
    <w:rsid w:val="71CB0713"/>
    <w:rsid w:val="7244242B"/>
    <w:rsid w:val="732633CE"/>
    <w:rsid w:val="737A1DC7"/>
    <w:rsid w:val="78A67D7B"/>
    <w:rsid w:val="7D943A85"/>
    <w:rsid w:val="7DEC566F"/>
    <w:rsid w:val="7E03088A"/>
    <w:rsid w:val="7F5D66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customStyle="1" w:styleId="8">
    <w:name w:val="font121"/>
    <w:basedOn w:val="6"/>
    <w:unhideWhenUsed/>
    <w:qFormat/>
    <w:uiPriority w:val="0"/>
    <w:rPr>
      <w:rFonts w:hint="default" w:ascii="仿宋_GB2312" w:hAnsi="Times New Roman" w:eastAsia="仿宋_GB2312"/>
      <w:color w:val="000000"/>
      <w:sz w:val="18"/>
    </w:rPr>
  </w:style>
  <w:style w:type="character" w:customStyle="1" w:styleId="9">
    <w:name w:val="font41"/>
    <w:basedOn w:val="6"/>
    <w:unhideWhenUsed/>
    <w:qFormat/>
    <w:uiPriority w:val="0"/>
    <w:rPr>
      <w:rFonts w:hint="default" w:ascii="仿宋_GB2312" w:hAnsi="Times New Roman" w:eastAsia="仿宋_GB2312"/>
      <w:color w:val="000000"/>
      <w:sz w:val="18"/>
    </w:rPr>
  </w:style>
  <w:style w:type="character" w:customStyle="1" w:styleId="10">
    <w:name w:val="font91"/>
    <w:basedOn w:val="6"/>
    <w:unhideWhenUsed/>
    <w:qFormat/>
    <w:uiPriority w:val="0"/>
    <w:rPr>
      <w:rFonts w:hint="default" w:ascii="Times New Roman" w:hAnsi="Times New Roman" w:eastAsia="宋体"/>
      <w:color w:val="000000"/>
      <w:sz w:val="18"/>
    </w:rPr>
  </w:style>
  <w:style w:type="character" w:customStyle="1" w:styleId="11">
    <w:name w:val="font61"/>
    <w:basedOn w:val="6"/>
    <w:unhideWhenUsed/>
    <w:qFormat/>
    <w:uiPriority w:val="0"/>
    <w:rPr>
      <w:rFonts w:hint="eastAsia" w:ascii="宋体" w:hAnsi="宋体" w:eastAsia="宋体"/>
      <w:color w:val="000000"/>
      <w:sz w:val="22"/>
    </w:rPr>
  </w:style>
  <w:style w:type="character" w:customStyle="1" w:styleId="12">
    <w:name w:val="font51"/>
    <w:basedOn w:val="6"/>
    <w:unhideWhenUsed/>
    <w:qFormat/>
    <w:uiPriority w:val="0"/>
    <w:rPr>
      <w:rFonts w:hint="default" w:ascii="仿宋_GB2312" w:hAnsi="Times New Roman" w:eastAsia="仿宋_GB2312"/>
      <w:color w:val="000000"/>
      <w:sz w:val="18"/>
    </w:rPr>
  </w:style>
  <w:style w:type="character" w:customStyle="1" w:styleId="13">
    <w:name w:val="font81"/>
    <w:basedOn w:val="6"/>
    <w:unhideWhenUsed/>
    <w:qFormat/>
    <w:uiPriority w:val="0"/>
    <w:rPr>
      <w:rFonts w:hint="default" w:ascii="Times New Roman" w:hAnsi="Times New Roman" w:eastAsia="宋体"/>
      <w:color w:val="000000"/>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8476</Words>
  <Characters>8542</Characters>
  <Lines>0</Lines>
  <Paragraphs>0</Paragraphs>
  <TotalTime>21</TotalTime>
  <ScaleCrop>false</ScaleCrop>
  <LinksUpToDate>false</LinksUpToDate>
  <CharactersWithSpaces>8560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玛卡巴卡</cp:lastModifiedBy>
  <cp:lastPrinted>2024-10-17T03:27:00Z</cp:lastPrinted>
  <dcterms:modified xsi:type="dcterms:W3CDTF">2025-03-07T09:32:47Z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F53A72FC5C5142A5AB65EB551852156A_13</vt:lpwstr>
  </property>
  <property fmtid="{D5CDD505-2E9C-101B-9397-08002B2CF9AE}" pid="4" name="KSOTemplateDocerSaveRecord">
    <vt:lpwstr>eyJoZGlkIjoiOTU4NzdhMmIxMGNjZDBkMTE4M2I2M2Y5OTU5MzMxYmQiLCJ1c2VySWQiOiI0MTE4NzUxODAifQ==</vt:lpwstr>
  </property>
</Properties>
</file>