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B55E8">
      <w:pPr>
        <w:overflowPunct w:val="0"/>
        <w:adjustRightInd w:val="0"/>
        <w:snapToGrid w:val="0"/>
        <w:jc w:val="left"/>
        <w:rPr>
          <w:rFonts w:hint="eastAsia" w:ascii="仿宋_GB2312" w:hAnsi="仿宋_GB2312" w:eastAsia="仿宋_GB2312" w:cs="仿宋_GB2312"/>
          <w:sz w:val="32"/>
          <w:szCs w:val="32"/>
        </w:rPr>
      </w:pPr>
    </w:p>
    <w:p w14:paraId="5EFB70F5">
      <w:pPr>
        <w:overflowPunct w:val="0"/>
        <w:adjustRightInd w:val="0"/>
        <w:snapToGrid w:val="0"/>
        <w:jc w:val="left"/>
        <w:rPr>
          <w:rFonts w:hint="eastAsia" w:ascii="仿宋_GB2312" w:hAnsi="仿宋_GB2312" w:eastAsia="仿宋_GB2312" w:cs="仿宋_GB2312"/>
          <w:sz w:val="32"/>
          <w:szCs w:val="32"/>
        </w:rPr>
      </w:pPr>
    </w:p>
    <w:p w14:paraId="6F295260">
      <w:pPr>
        <w:overflowPunct w:val="0"/>
        <w:adjustRightInd w:val="0"/>
        <w:snapToGrid w:val="0"/>
        <w:jc w:val="left"/>
        <w:rPr>
          <w:rFonts w:hint="eastAsia" w:ascii="仿宋" w:hAnsi="仿宋" w:eastAsia="仿宋"/>
          <w:color w:val="FF0000"/>
          <w:szCs w:val="32"/>
        </w:rPr>
      </w:pPr>
    </w:p>
    <w:p w14:paraId="1F4A11E1">
      <w:pPr>
        <w:overflowPunct w:val="0"/>
        <w:adjustRightInd w:val="0"/>
        <w:snapToGrid w:val="0"/>
        <w:jc w:val="center"/>
        <w:rPr>
          <w:rFonts w:hint="eastAsia" w:ascii="仿宋" w:hAnsi="仿宋" w:eastAsia="仿宋"/>
          <w:color w:val="FF0000"/>
          <w:szCs w:val="32"/>
        </w:rPr>
      </w:pPr>
    </w:p>
    <w:p w14:paraId="779CB8E1">
      <w:pPr>
        <w:overflowPunct w:val="0"/>
        <w:adjustRightInd w:val="0"/>
        <w:snapToGrid w:val="0"/>
        <w:jc w:val="center"/>
        <w:rPr>
          <w:rFonts w:hint="eastAsia" w:ascii="仿宋" w:hAnsi="仿宋" w:eastAsia="仿宋"/>
          <w:color w:val="FF0000"/>
          <w:szCs w:val="32"/>
        </w:rPr>
      </w:pPr>
    </w:p>
    <w:p w14:paraId="526D8F44">
      <w:pPr>
        <w:overflowPunct w:val="0"/>
        <w:adjustRightInd w:val="0"/>
        <w:snapToGrid w:val="0"/>
        <w:jc w:val="center"/>
        <w:rPr>
          <w:rFonts w:hint="eastAsia" w:ascii="仿宋" w:hAnsi="仿宋" w:eastAsia="仿宋"/>
          <w:color w:val="FF0000"/>
          <w:szCs w:val="32"/>
        </w:rPr>
      </w:pPr>
    </w:p>
    <w:p w14:paraId="501E0389">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2A7A84D3">
      <w:pPr>
        <w:overflowPunct w:val="0"/>
        <w:adjustRightInd w:val="0"/>
        <w:snapToGrid w:val="0"/>
        <w:jc w:val="center"/>
        <w:rPr>
          <w:rFonts w:hint="eastAsia" w:ascii="仿宋" w:hAnsi="仿宋" w:eastAsia="仿宋"/>
          <w:color w:val="FF0000"/>
          <w:szCs w:val="32"/>
        </w:rPr>
      </w:pPr>
    </w:p>
    <w:p w14:paraId="39465544">
      <w:pPr>
        <w:overflowPunct w:val="0"/>
        <w:adjustRightInd w:val="0"/>
        <w:snapToGrid w:val="0"/>
        <w:rPr>
          <w:rFonts w:hint="eastAsia" w:ascii="华文新魏" w:hAnsi="仿宋" w:eastAsia="华文新魏" w:cstheme="minorBidi"/>
          <w:b/>
          <w:sz w:val="100"/>
          <w:szCs w:val="100"/>
        </w:rPr>
      </w:pPr>
      <w:r>
        <w:rPr>
          <w:rFonts w:hint="eastAsia" w:ascii="华文新魏" w:hAnsi="仿宋" w:eastAsia="华文新魏" w:cstheme="minorBidi"/>
          <w:b/>
          <w:sz w:val="100"/>
          <w:szCs w:val="100"/>
        </w:rPr>
        <w:t>广西工程职业学院</w:t>
      </w:r>
    </w:p>
    <w:p w14:paraId="5A41D789">
      <w:pPr>
        <w:overflowPunct w:val="0"/>
        <w:adjustRightInd w:val="0"/>
        <w:snapToGrid w:val="0"/>
        <w:jc w:val="center"/>
        <w:rPr>
          <w:rFonts w:hint="eastAsia" w:ascii="仿宋" w:hAnsi="仿宋" w:eastAsia="仿宋"/>
          <w:sz w:val="100"/>
          <w:szCs w:val="100"/>
        </w:rPr>
      </w:pPr>
    </w:p>
    <w:p w14:paraId="2AF687B3">
      <w:pPr>
        <w:overflowPunct w:val="0"/>
        <w:adjustRightInd w:val="0"/>
        <w:snapToGrid w:val="0"/>
        <w:jc w:val="center"/>
        <w:rPr>
          <w:rFonts w:hint="eastAsia" w:ascii="仿宋" w:hAnsi="仿宋" w:eastAsia="仿宋"/>
          <w:szCs w:val="32"/>
        </w:rPr>
      </w:pPr>
    </w:p>
    <w:p w14:paraId="4EC0AB34">
      <w:pPr>
        <w:overflowPunct w:val="0"/>
        <w:adjustRightInd w:val="0"/>
        <w:snapToGrid w:val="0"/>
        <w:jc w:val="center"/>
        <w:rPr>
          <w:rFonts w:hint="eastAsia" w:ascii="仿宋" w:hAnsi="仿宋" w:eastAsia="仿宋"/>
          <w:szCs w:val="32"/>
        </w:rPr>
      </w:pPr>
    </w:p>
    <w:p w14:paraId="5074C72D">
      <w:pPr>
        <w:overflowPunct w:val="0"/>
        <w:adjustRightInd w:val="0"/>
        <w:snapToGrid w:val="0"/>
        <w:jc w:val="center"/>
        <w:rPr>
          <w:rFonts w:hint="eastAsia" w:ascii="仿宋" w:hAnsi="仿宋" w:eastAsia="仿宋"/>
          <w:color w:val="auto"/>
          <w:szCs w:val="32"/>
        </w:rPr>
      </w:pPr>
    </w:p>
    <w:p w14:paraId="2B09E8A8">
      <w:pPr>
        <w:overflowPunct w:val="0"/>
        <w:adjustRightInd w:val="0"/>
        <w:snapToGrid w:val="0"/>
        <w:jc w:val="center"/>
        <w:rPr>
          <w:rFonts w:hint="eastAsia" w:ascii="仿宋" w:hAnsi="仿宋" w:eastAsia="仿宋"/>
          <w:color w:val="auto"/>
          <w:szCs w:val="32"/>
        </w:rPr>
      </w:pPr>
    </w:p>
    <w:p w14:paraId="362F50AB">
      <w:pPr>
        <w:overflowPunct w:val="0"/>
        <w:adjustRightInd w:val="0"/>
        <w:snapToGrid w:val="0"/>
        <w:jc w:val="center"/>
        <w:rPr>
          <w:rFonts w:hint="eastAsia" w:ascii="黑体" w:hAnsi="黑体" w:eastAsia="黑体" w:cs="黑体"/>
          <w:color w:val="auto"/>
          <w:sz w:val="28"/>
          <w:szCs w:val="28"/>
        </w:rPr>
      </w:pPr>
      <w:r>
        <w:rPr>
          <w:rFonts w:hint="eastAsia" w:eastAsia="华文中宋" w:cstheme="minorBidi"/>
          <w:color w:val="auto"/>
          <w:sz w:val="52"/>
          <w:szCs w:val="48"/>
        </w:rPr>
        <w:t>2024级婴幼儿托育服务与管理专业人才培养方案</w:t>
      </w:r>
    </w:p>
    <w:p w14:paraId="50368F94">
      <w:pPr>
        <w:overflowPunct w:val="0"/>
        <w:adjustRightInd w:val="0"/>
        <w:snapToGrid w:val="0"/>
        <w:jc w:val="center"/>
        <w:rPr>
          <w:rFonts w:hint="eastAsia" w:ascii="仿宋" w:hAnsi="仿宋" w:eastAsia="仿宋"/>
          <w:color w:val="auto"/>
          <w:szCs w:val="32"/>
        </w:rPr>
      </w:pPr>
    </w:p>
    <w:p w14:paraId="582F0A57">
      <w:pPr>
        <w:overflowPunct w:val="0"/>
        <w:adjustRightInd w:val="0"/>
        <w:snapToGrid w:val="0"/>
        <w:jc w:val="center"/>
        <w:rPr>
          <w:rFonts w:hint="eastAsia" w:ascii="仿宋" w:hAnsi="仿宋" w:eastAsia="仿宋"/>
          <w:color w:val="auto"/>
          <w:szCs w:val="32"/>
        </w:rPr>
      </w:pPr>
    </w:p>
    <w:p w14:paraId="1FAC82D3">
      <w:pPr>
        <w:overflowPunct w:val="0"/>
        <w:adjustRightInd w:val="0"/>
        <w:snapToGrid w:val="0"/>
        <w:jc w:val="center"/>
        <w:rPr>
          <w:rFonts w:hint="eastAsia" w:ascii="仿宋" w:hAnsi="仿宋" w:eastAsia="仿宋"/>
          <w:color w:val="auto"/>
          <w:szCs w:val="32"/>
        </w:rPr>
      </w:pPr>
    </w:p>
    <w:p w14:paraId="38239C9D">
      <w:pPr>
        <w:overflowPunct w:val="0"/>
        <w:adjustRightInd w:val="0"/>
        <w:snapToGrid w:val="0"/>
        <w:jc w:val="center"/>
        <w:rPr>
          <w:rFonts w:hint="eastAsia" w:ascii="仿宋" w:hAnsi="仿宋" w:eastAsia="仿宋"/>
          <w:color w:val="auto"/>
          <w:szCs w:val="32"/>
        </w:rPr>
      </w:pPr>
    </w:p>
    <w:p w14:paraId="493C0335">
      <w:pPr>
        <w:overflowPunct w:val="0"/>
        <w:adjustRightInd w:val="0"/>
        <w:snapToGrid w:val="0"/>
        <w:jc w:val="center"/>
        <w:rPr>
          <w:rFonts w:hint="eastAsia" w:ascii="仿宋" w:hAnsi="仿宋" w:eastAsia="仿宋"/>
          <w:color w:val="auto"/>
          <w:szCs w:val="32"/>
        </w:rPr>
      </w:pPr>
    </w:p>
    <w:p w14:paraId="1E53EFBB">
      <w:pPr>
        <w:overflowPunct w:val="0"/>
        <w:adjustRightInd w:val="0"/>
        <w:snapToGrid w:val="0"/>
        <w:jc w:val="center"/>
        <w:rPr>
          <w:rFonts w:hint="eastAsia" w:ascii="仿宋" w:hAnsi="仿宋" w:eastAsia="仿宋"/>
          <w:color w:val="auto"/>
          <w:szCs w:val="32"/>
        </w:rPr>
      </w:pPr>
    </w:p>
    <w:p w14:paraId="1520ACDB">
      <w:pPr>
        <w:overflowPunct w:val="0"/>
        <w:adjustRightInd w:val="0"/>
        <w:snapToGrid w:val="0"/>
        <w:jc w:val="center"/>
        <w:rPr>
          <w:rFonts w:hint="eastAsia" w:ascii="仿宋" w:hAnsi="仿宋" w:eastAsia="仿宋"/>
          <w:color w:val="auto"/>
          <w:szCs w:val="32"/>
        </w:rPr>
      </w:pPr>
    </w:p>
    <w:p w14:paraId="219411D2">
      <w:pPr>
        <w:overflowPunct w:val="0"/>
        <w:adjustRightInd w:val="0"/>
        <w:snapToGrid w:val="0"/>
        <w:jc w:val="center"/>
        <w:rPr>
          <w:rFonts w:hint="eastAsia" w:ascii="仿宋" w:hAnsi="仿宋" w:eastAsia="仿宋"/>
          <w:color w:val="auto"/>
          <w:szCs w:val="32"/>
        </w:rPr>
      </w:pPr>
    </w:p>
    <w:p w14:paraId="487C6AF9">
      <w:pPr>
        <w:overflowPunct w:val="0"/>
        <w:adjustRightInd w:val="0"/>
        <w:snapToGrid w:val="0"/>
        <w:jc w:val="center"/>
        <w:rPr>
          <w:rFonts w:hint="eastAsia" w:ascii="仿宋" w:hAnsi="仿宋" w:eastAsia="仿宋"/>
          <w:color w:val="auto"/>
          <w:szCs w:val="32"/>
        </w:rPr>
      </w:pPr>
    </w:p>
    <w:p w14:paraId="6820A972">
      <w:pPr>
        <w:overflowPunct w:val="0"/>
        <w:adjustRightInd w:val="0"/>
        <w:snapToGrid w:val="0"/>
        <w:jc w:val="center"/>
        <w:rPr>
          <w:rFonts w:hint="eastAsia" w:ascii="仿宋" w:hAnsi="仿宋" w:eastAsia="仿宋"/>
          <w:color w:val="auto"/>
          <w:szCs w:val="32"/>
        </w:rPr>
      </w:pPr>
    </w:p>
    <w:p w14:paraId="48117632">
      <w:pPr>
        <w:overflowPunct w:val="0"/>
        <w:adjustRightInd w:val="0"/>
        <w:snapToGrid w:val="0"/>
        <w:jc w:val="center"/>
        <w:rPr>
          <w:rFonts w:hint="eastAsia" w:ascii="仿宋" w:hAnsi="仿宋" w:eastAsia="仿宋"/>
          <w:color w:val="auto"/>
          <w:szCs w:val="32"/>
        </w:rPr>
      </w:pPr>
    </w:p>
    <w:p w14:paraId="60F038B3">
      <w:pPr>
        <w:overflowPunct w:val="0"/>
        <w:adjustRightInd w:val="0"/>
        <w:snapToGrid w:val="0"/>
        <w:jc w:val="center"/>
        <w:rPr>
          <w:rFonts w:hint="eastAsia" w:ascii="仿宋" w:hAnsi="仿宋" w:eastAsia="仿宋"/>
          <w:color w:val="auto"/>
          <w:szCs w:val="32"/>
        </w:rPr>
      </w:pPr>
    </w:p>
    <w:p w14:paraId="7ABC1160">
      <w:pPr>
        <w:overflowPunct w:val="0"/>
        <w:adjustRightInd w:val="0"/>
        <w:snapToGrid w:val="0"/>
        <w:spacing w:line="52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婴幼儿托育服务与管理专业</w:t>
      </w:r>
    </w:p>
    <w:p w14:paraId="1BF394BA">
      <w:pPr>
        <w:overflowPunct w:val="0"/>
        <w:adjustRightInd w:val="0"/>
        <w:snapToGrid w:val="0"/>
        <w:spacing w:line="52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人才培养方案</w:t>
      </w:r>
    </w:p>
    <w:p w14:paraId="6A9D58FE">
      <w:pPr>
        <w:overflowPunct w:val="0"/>
        <w:adjustRightInd w:val="0"/>
        <w:snapToGrid w:val="0"/>
        <w:spacing w:line="520" w:lineRule="exact"/>
        <w:jc w:val="center"/>
        <w:rPr>
          <w:rFonts w:hint="eastAsia" w:ascii="仿宋" w:hAnsi="仿宋" w:eastAsia="仿宋"/>
          <w:color w:val="auto"/>
          <w:szCs w:val="32"/>
        </w:rPr>
      </w:pPr>
    </w:p>
    <w:p w14:paraId="316BF5AC">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15BC8275">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专业名称：婴幼儿托育服务与管理</w:t>
      </w:r>
    </w:p>
    <w:p w14:paraId="7BE5741A">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iCs/>
          <w:color w:val="auto"/>
          <w:sz w:val="28"/>
          <w:szCs w:val="28"/>
        </w:rPr>
        <w:t>520802</w:t>
      </w:r>
    </w:p>
    <w:p w14:paraId="2CA41317">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2D7D26C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普通高级中学毕业、中等职业学校毕业或具备同等学力。</w:t>
      </w:r>
    </w:p>
    <w:p w14:paraId="3544AC4E">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三、修业年限</w:t>
      </w:r>
    </w:p>
    <w:p w14:paraId="2692FF4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标准修业年限为3年，弹性学分有效修业年限为2-5年。</w:t>
      </w:r>
    </w:p>
    <w:p w14:paraId="705849EA">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06189145">
      <w:pPr>
        <w:overflowPunct w:val="0"/>
        <w:adjustRightInd w:val="0"/>
        <w:spacing w:line="52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 婴幼儿托育服务与管理专业职业岗位分析表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2"/>
        <w:gridCol w:w="1563"/>
        <w:gridCol w:w="1172"/>
        <w:gridCol w:w="1641"/>
        <w:gridCol w:w="1844"/>
        <w:gridCol w:w="2314"/>
      </w:tblGrid>
      <w:tr w14:paraId="4EC21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605" w:type="dxa"/>
            <w:vAlign w:val="center"/>
          </w:tcPr>
          <w:p w14:paraId="7789AFE5">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所属专业大类（代码）</w:t>
            </w:r>
          </w:p>
        </w:tc>
        <w:tc>
          <w:tcPr>
            <w:tcW w:w="1500" w:type="dxa"/>
            <w:vAlign w:val="center"/>
          </w:tcPr>
          <w:p w14:paraId="782DEE5B">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所属专业类（代码）</w:t>
            </w:r>
          </w:p>
        </w:tc>
        <w:tc>
          <w:tcPr>
            <w:tcW w:w="1125" w:type="dxa"/>
            <w:vAlign w:val="center"/>
          </w:tcPr>
          <w:p w14:paraId="151E172A">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对应行业</w:t>
            </w:r>
          </w:p>
          <w:p w14:paraId="3E6B74B5">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（代码）</w:t>
            </w:r>
          </w:p>
        </w:tc>
        <w:tc>
          <w:tcPr>
            <w:tcW w:w="1575" w:type="dxa"/>
            <w:vAlign w:val="center"/>
          </w:tcPr>
          <w:p w14:paraId="3B692469">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主要职业类别（代码）</w:t>
            </w:r>
          </w:p>
        </w:tc>
        <w:tc>
          <w:tcPr>
            <w:tcW w:w="1770" w:type="dxa"/>
            <w:vAlign w:val="center"/>
          </w:tcPr>
          <w:p w14:paraId="4BA6B61F">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主要岗位类别（或技术领域）</w:t>
            </w:r>
          </w:p>
        </w:tc>
        <w:tc>
          <w:tcPr>
            <w:tcW w:w="2220" w:type="dxa"/>
            <w:vAlign w:val="center"/>
          </w:tcPr>
          <w:p w14:paraId="55A5A544">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职业资格证书或技能等级证书举例</w:t>
            </w:r>
          </w:p>
        </w:tc>
      </w:tr>
      <w:tr w14:paraId="3C500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605" w:type="dxa"/>
            <w:vAlign w:val="center"/>
          </w:tcPr>
          <w:p w14:paraId="063A2E60">
            <w:pPr>
              <w:spacing w:line="360" w:lineRule="exact"/>
              <w:jc w:val="center"/>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医院卫生大类</w:t>
            </w:r>
          </w:p>
          <w:p w14:paraId="0111C337">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kern w:val="0"/>
                <w:sz w:val="24"/>
              </w:rPr>
              <w:t>（52）</w:t>
            </w:r>
          </w:p>
          <w:p w14:paraId="217ABA26">
            <w:pPr>
              <w:overflowPunct w:val="0"/>
              <w:adjustRightInd w:val="0"/>
              <w:spacing w:line="360" w:lineRule="exact"/>
              <w:jc w:val="center"/>
              <w:rPr>
                <w:rFonts w:hint="eastAsia" w:ascii="仿宋" w:hAnsi="仿宋" w:eastAsia="仿宋" w:cs="仿宋"/>
                <w:color w:val="auto"/>
                <w:sz w:val="24"/>
              </w:rPr>
            </w:pPr>
          </w:p>
        </w:tc>
        <w:tc>
          <w:tcPr>
            <w:tcW w:w="1500" w:type="dxa"/>
            <w:vAlign w:val="center"/>
          </w:tcPr>
          <w:p w14:paraId="7C43FAE0">
            <w:pPr>
              <w:spacing w:line="360" w:lineRule="exact"/>
              <w:jc w:val="center"/>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健康管理与促进类</w:t>
            </w:r>
          </w:p>
          <w:p w14:paraId="56FC5C1F">
            <w:pPr>
              <w:overflowPunct w:val="0"/>
              <w:adjustRightInd w:val="0"/>
              <w:spacing w:line="360" w:lineRule="exact"/>
              <w:jc w:val="center"/>
              <w:rPr>
                <w:rFonts w:hint="eastAsia" w:ascii="仿宋" w:hAnsi="仿宋" w:eastAsia="仿宋" w:cs="仿宋"/>
                <w:color w:val="auto"/>
                <w:sz w:val="24"/>
              </w:rPr>
            </w:pPr>
            <w:r>
              <w:rPr>
                <w:rFonts w:hint="eastAsia" w:ascii="仿宋_GB2312" w:hAnsi="仿宋_GB2312" w:eastAsia="仿宋_GB2312" w:cs="仿宋_GB2312"/>
                <w:bCs/>
                <w:color w:val="auto"/>
                <w:kern w:val="0"/>
                <w:sz w:val="24"/>
              </w:rPr>
              <w:t>（5208）</w:t>
            </w:r>
          </w:p>
        </w:tc>
        <w:tc>
          <w:tcPr>
            <w:tcW w:w="1125" w:type="dxa"/>
            <w:vAlign w:val="center"/>
          </w:tcPr>
          <w:p w14:paraId="2A66F358">
            <w:pPr>
              <w:spacing w:line="360" w:lineRule="exact"/>
              <w:jc w:val="center"/>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专业公共卫生服务</w:t>
            </w:r>
          </w:p>
          <w:p w14:paraId="4A9247E4">
            <w:pPr>
              <w:overflowPunct w:val="0"/>
              <w:adjustRightInd w:val="0"/>
              <w:spacing w:line="360" w:lineRule="exact"/>
              <w:jc w:val="center"/>
              <w:rPr>
                <w:rFonts w:hint="eastAsia" w:ascii="仿宋" w:hAnsi="仿宋" w:eastAsia="仿宋" w:cs="仿宋"/>
                <w:color w:val="auto"/>
                <w:sz w:val="24"/>
              </w:rPr>
            </w:pPr>
            <w:r>
              <w:rPr>
                <w:rFonts w:hint="eastAsia" w:ascii="仿宋_GB2312" w:hAnsi="仿宋_GB2312" w:eastAsia="仿宋_GB2312" w:cs="仿宋_GB2312"/>
                <w:bCs/>
                <w:color w:val="auto"/>
                <w:kern w:val="0"/>
                <w:sz w:val="24"/>
              </w:rPr>
              <w:t>（802）</w:t>
            </w:r>
          </w:p>
        </w:tc>
        <w:tc>
          <w:tcPr>
            <w:tcW w:w="1575" w:type="dxa"/>
            <w:vAlign w:val="center"/>
          </w:tcPr>
          <w:p w14:paraId="68DCD642">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幼儿园教师</w:t>
            </w:r>
          </w:p>
          <w:p w14:paraId="7B149969">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（2-45）</w:t>
            </w:r>
          </w:p>
          <w:p w14:paraId="604E3F83">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生活照料服务人员</w:t>
            </w:r>
          </w:p>
          <w:p w14:paraId="34E773DC">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（4-10-01）</w:t>
            </w:r>
          </w:p>
          <w:p w14:paraId="2E548EA6">
            <w:pPr>
              <w:overflowPunct w:val="0"/>
              <w:adjustRightInd w:val="0"/>
              <w:spacing w:line="360" w:lineRule="exact"/>
              <w:jc w:val="left"/>
              <w:rPr>
                <w:rFonts w:hint="eastAsia" w:ascii="仿宋" w:hAnsi="仿宋" w:eastAsia="仿宋" w:cs="仿宋"/>
                <w:color w:val="auto"/>
                <w:sz w:val="24"/>
              </w:rPr>
            </w:pPr>
            <w:r>
              <w:rPr>
                <w:rFonts w:hint="eastAsia" w:ascii="仿宋_GB2312" w:hAnsi="仿宋_GB2312" w:eastAsia="仿宋_GB2312" w:cs="仿宋_GB2312"/>
                <w:bCs/>
                <w:color w:val="auto"/>
                <w:kern w:val="0"/>
                <w:sz w:val="24"/>
              </w:rPr>
              <w:t>特殊教育教师</w:t>
            </w:r>
          </w:p>
        </w:tc>
        <w:tc>
          <w:tcPr>
            <w:tcW w:w="1770" w:type="dxa"/>
            <w:vAlign w:val="center"/>
          </w:tcPr>
          <w:p w14:paraId="7CF133F8">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行政管理</w:t>
            </w:r>
          </w:p>
          <w:p w14:paraId="4C639DBD">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专任教师</w:t>
            </w:r>
          </w:p>
          <w:p w14:paraId="24A74430">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信息管理</w:t>
            </w:r>
          </w:p>
          <w:p w14:paraId="3FEFA7D3">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健康管理</w:t>
            </w:r>
          </w:p>
          <w:p w14:paraId="680620F1">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营养保健</w:t>
            </w:r>
          </w:p>
          <w:p w14:paraId="4E2AAED8">
            <w:pPr>
              <w:spacing w:line="360" w:lineRule="exact"/>
              <w:jc w:val="left"/>
              <w:rPr>
                <w:rFonts w:hint="eastAsia" w:ascii="仿宋" w:hAnsi="仿宋" w:eastAsia="仿宋" w:cs="仿宋"/>
                <w:color w:val="auto"/>
                <w:sz w:val="24"/>
              </w:rPr>
            </w:pPr>
            <w:r>
              <w:rPr>
                <w:rFonts w:hint="eastAsia" w:ascii="仿宋_GB2312" w:hAnsi="仿宋_GB2312" w:eastAsia="仿宋_GB2312" w:cs="仿宋_GB2312"/>
                <w:bCs/>
                <w:color w:val="auto"/>
                <w:kern w:val="0"/>
                <w:sz w:val="24"/>
              </w:rPr>
              <w:t>幼教产品开发员</w:t>
            </w:r>
          </w:p>
        </w:tc>
        <w:tc>
          <w:tcPr>
            <w:tcW w:w="2220" w:type="dxa"/>
            <w:vAlign w:val="center"/>
          </w:tcPr>
          <w:p w14:paraId="56826085">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1.幼儿园教师资格证</w:t>
            </w:r>
          </w:p>
          <w:p w14:paraId="62BDB62A">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2.信息管理员职业资格证书</w:t>
            </w:r>
          </w:p>
          <w:p w14:paraId="23026005">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3.健康管理师资格证</w:t>
            </w:r>
          </w:p>
          <w:p w14:paraId="2D2A75D6">
            <w:pPr>
              <w:spacing w:line="360" w:lineRule="exact"/>
              <w:jc w:val="left"/>
              <w:rPr>
                <w:rFonts w:hint="eastAsia" w:ascii="仿宋_GB2312" w:hAnsi="仿宋_GB2312" w:eastAsia="仿宋_GB2312" w:cs="仿宋_GB2312"/>
                <w:bCs/>
                <w:color w:val="auto"/>
                <w:kern w:val="0"/>
                <w:sz w:val="24"/>
              </w:rPr>
            </w:pPr>
            <w:r>
              <w:rPr>
                <w:rFonts w:hint="eastAsia" w:ascii="仿宋_GB2312" w:hAnsi="仿宋_GB2312" w:eastAsia="仿宋_GB2312" w:cs="仿宋_GB2312"/>
                <w:bCs/>
                <w:color w:val="auto"/>
                <w:kern w:val="0"/>
                <w:sz w:val="24"/>
              </w:rPr>
              <w:t>4.营养保健师资格证</w:t>
            </w:r>
          </w:p>
          <w:p w14:paraId="50F75A4C">
            <w:pPr>
              <w:spacing w:line="360" w:lineRule="exact"/>
              <w:jc w:val="left"/>
              <w:rPr>
                <w:rFonts w:hint="eastAsia" w:ascii="仿宋" w:hAnsi="仿宋" w:eastAsia="仿宋" w:cs="仿宋"/>
                <w:color w:val="auto"/>
                <w:sz w:val="24"/>
              </w:rPr>
            </w:pPr>
            <w:r>
              <w:rPr>
                <w:rFonts w:hint="eastAsia" w:ascii="仿宋_GB2312" w:hAnsi="仿宋_GB2312" w:eastAsia="仿宋_GB2312" w:cs="仿宋_GB2312"/>
                <w:bCs/>
                <w:color w:val="auto"/>
                <w:kern w:val="0"/>
                <w:sz w:val="24"/>
              </w:rPr>
              <w:t>5.育婴师职业资格证</w:t>
            </w:r>
          </w:p>
        </w:tc>
      </w:tr>
    </w:tbl>
    <w:p w14:paraId="6450E18A">
      <w:pPr>
        <w:overflowPunct w:val="0"/>
        <w:adjustRightInd w:val="0"/>
        <w:ind w:firstLine="420" w:firstLineChars="200"/>
        <w:rPr>
          <w:rFonts w:hint="eastAsia" w:ascii="仿宋" w:hAnsi="仿宋" w:eastAsia="仿宋"/>
          <w:color w:val="auto"/>
          <w:sz w:val="24"/>
        </w:rPr>
      </w:pPr>
      <w:r>
        <w:rPr>
          <w:rFonts w:hint="eastAsia" w:ascii="仿宋" w:hAnsi="仿宋" w:eastAsia="仿宋"/>
          <w:color w:val="auto"/>
          <w:szCs w:val="32"/>
        </w:rPr>
        <w:t xml:space="preserve">      </w:t>
      </w:r>
    </w:p>
    <w:p w14:paraId="0DE9510A">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五、培养目标与培养规格</w:t>
      </w:r>
    </w:p>
    <w:p w14:paraId="4AD6A14F">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（一）培养目标</w:t>
      </w:r>
    </w:p>
    <w:p w14:paraId="26F721C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的人才。本专业把立德树人贯穿于人才培养全过程，旨在培养婴幼儿托育服务与管理领域的工作者和专业人员，使学生具有宽阔的国际与行业视野、扎实全面的婴幼儿托育服务与管理专业知识与管理技能；具有开拓创新意识和实际的操作技能。培养学生掌握幼儿疾病预防与管理、婴幼儿心理学、幼儿健康评估、婴幼儿行为观察与指导、婴幼儿教育学、婴幼儿营养与膳食搭配等相关学科继续深造打下坚实的基础，成为宽适应性、实用性与专业性的高素质应用型专门人才。</w:t>
      </w:r>
    </w:p>
    <w:p w14:paraId="71D78D1B">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（二）培养规格</w:t>
      </w:r>
    </w:p>
    <w:p w14:paraId="754D3F6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本专业毕业生应在素质、知识和能力等方面达到以下要求：</w:t>
      </w:r>
    </w:p>
    <w:p w14:paraId="2F85BF7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1.素质</w:t>
      </w:r>
    </w:p>
    <w:p w14:paraId="390EED8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（1）坚定拥护中国共产党领导和我国社会主义制度，在习近平新时代中国特色社会主义思想指引下，践行社会主义核心价值观，具有深厚的爱国情感和中华民族自豪感。</w:t>
      </w:r>
    </w:p>
    <w:p w14:paraId="0CBA4D5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（2）崇尚宪法、遵法守纪、崇德向善、诚实守信、尊重生命、热爱劳动，履行道德准则和行为规范，具有社会责任感和社会参与意识。</w:t>
      </w:r>
    </w:p>
    <w:p w14:paraId="62352C5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（3）具有质量意识、环保意识、安全意识、信息素养、工匠精神、创新思维。</w:t>
      </w:r>
    </w:p>
    <w:p w14:paraId="2CF3C30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（4）勇于奋斗、乐观向上，具有自我管理能力、职业生涯规划的意识，有较强的集体意识和团队合作精神。</w:t>
      </w:r>
    </w:p>
    <w:p w14:paraId="1E8CC15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（5）具有健康的体魄、心理和健全的人格，掌握基本运动知识和1—2项运动技能，养成良好的健身与卫生习惯，以及良好的行为习惯。</w:t>
      </w:r>
    </w:p>
    <w:p w14:paraId="18E15D5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（6）具有一定的审美和人文素养，能够形成1—2项艺术特长或爱好。</w:t>
      </w:r>
    </w:p>
    <w:p w14:paraId="18C620A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2.知识</w:t>
      </w:r>
    </w:p>
    <w:p w14:paraId="03DE946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（1）掌握必备的思想政治理论、科学文化基础知识和中华优秀传统文化知识。</w:t>
      </w:r>
    </w:p>
    <w:p w14:paraId="0CF04468">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（2）熟悉与本专业相关的法律法规以及环境保护、安全消防、文明生产等知识。</w:t>
      </w:r>
    </w:p>
    <w:p w14:paraId="787D0F7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（3）掌握较全面的婴幼儿卫生保健、运动组织与管理等基本知识。</w:t>
      </w:r>
    </w:p>
    <w:p w14:paraId="70C71F38">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深入理解并掌握婴幼儿的心理特点和生长发育规律，学习婴幼儿健康评估的方法、常见心理问题的矫治、营养需要及膳食的配制、疾病的预防和护理及意外事故的急救处理等知识，懂得对婴幼儿的健康发展状况做检测和评估方法，形成为社会服务的意识。</w:t>
      </w:r>
    </w:p>
    <w:p w14:paraId="2205A33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（5）熟悉婴幼儿保健相关的行政管理、后勤管理、档案管理的基本知识和掌握婴幼儿发展与健康管理方案编制以及方案实施的基本知识。</w:t>
      </w:r>
    </w:p>
    <w:p w14:paraId="4D52BF1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3.能力</w:t>
      </w:r>
    </w:p>
    <w:p w14:paraId="7A7A580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（1）具有探究学习、终身学习、分析问题和解决问题的能力。</w:t>
      </w:r>
    </w:p>
    <w:p w14:paraId="428F1F7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（2）具有良好的语言、文字表达能力和沟通能力。</w:t>
      </w:r>
    </w:p>
    <w:p w14:paraId="07B6F0E0">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（3）具备教育教学、婴幼儿保健和自我发展的能力。</w:t>
      </w:r>
    </w:p>
    <w:p w14:paraId="1043704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（4）具有宽阔的国际与行业视野、扎实全面的婴幼儿教育、卫生知识与管理技能，具备从事公共服务事业的能力。</w:t>
      </w:r>
    </w:p>
    <w:p w14:paraId="063748C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（5）能了解国内外婴幼儿托育服务与管理专业的现状与发展前景，学习相关政策法规，学会反思、归纳总结以此提升健康管理与服务水平，成为学习型专业人才。</w:t>
      </w:r>
    </w:p>
    <w:p w14:paraId="11EF02B6">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六、课程设置及要求</w:t>
      </w:r>
    </w:p>
    <w:p w14:paraId="1947B77E">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主要包括公共基础课程和专业（技能）课程。</w:t>
      </w:r>
    </w:p>
    <w:p w14:paraId="6F57192A">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7B6D4987">
      <w:pPr>
        <w:overflowPunct w:val="0"/>
        <w:adjustRightInd w:val="0"/>
        <w:spacing w:line="520" w:lineRule="exact"/>
        <w:ind w:firstLine="640" w:firstLineChars="200"/>
        <w:rPr>
          <w:rFonts w:hint="eastAsia" w:ascii="仿宋_GB2312" w:hAnsi="仿宋_GB2312" w:eastAsia="仿宋_GB2312" w:cs="仿宋_GB2312"/>
          <w:color w:val="auto"/>
          <w:sz w:val="32"/>
          <w:szCs w:val="32"/>
        </w:rPr>
      </w:pPr>
      <w:bookmarkStart w:id="0" w:name="_Toc90734974"/>
      <w:r>
        <w:rPr>
          <w:rFonts w:hint="eastAsia" w:ascii="仿宋_GB2312" w:hAnsi="仿宋_GB2312" w:eastAsia="仿宋_GB2312" w:cs="仿宋_GB2312"/>
          <w:color w:val="auto"/>
          <w:sz w:val="32"/>
          <w:szCs w:val="32"/>
        </w:rPr>
        <w:t>按照教育部要求设置公共基础必修选修课程，公共基础必修课程包括</w:t>
      </w:r>
      <w:bookmarkEnd w:id="0"/>
      <w:r>
        <w:rPr>
          <w:rFonts w:hint="eastAsia" w:ascii="仿宋_GB2312" w:hAnsi="仿宋_GB2312" w:eastAsia="仿宋_GB2312" w:cs="仿宋_GB2312"/>
          <w:color w:val="auto"/>
          <w:sz w:val="32"/>
          <w:szCs w:val="32"/>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2AAAC830">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高等数学。</w:t>
      </w:r>
    </w:p>
    <w:p w14:paraId="74CEB4EC">
      <w:pPr>
        <w:overflowPunct w:val="0"/>
        <w:adjustRightInd w:val="0"/>
        <w:spacing w:line="52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公共基础课程描述表</w:t>
      </w:r>
    </w:p>
    <w:tbl>
      <w:tblPr>
        <w:tblStyle w:val="9"/>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515A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8FFB99F">
            <w:pPr>
              <w:spacing w:line="320" w:lineRule="exact"/>
              <w:jc w:val="center"/>
              <w:rPr>
                <w:rFonts w:hint="eastAsia" w:ascii="仿宋" w:hAnsi="仿宋" w:eastAsia="仿宋" w:cs="仿宋"/>
                <w:color w:val="auto"/>
                <w:sz w:val="24"/>
              </w:rPr>
            </w:pPr>
            <w:bookmarkStart w:id="1" w:name="_Toc90734979"/>
            <w:bookmarkStart w:id="2" w:name="_Toc2022"/>
            <w:r>
              <w:rPr>
                <w:rFonts w:hint="eastAsia" w:ascii="仿宋" w:hAnsi="仿宋" w:eastAsia="仿宋" w:cs="仿宋"/>
                <w:color w:val="auto"/>
                <w:sz w:val="24"/>
              </w:rPr>
              <w:t>序号</w:t>
            </w:r>
            <w:bookmarkEnd w:id="1"/>
            <w:bookmarkEnd w:id="2"/>
          </w:p>
        </w:tc>
        <w:tc>
          <w:tcPr>
            <w:tcW w:w="1416" w:type="dxa"/>
            <w:vAlign w:val="center"/>
          </w:tcPr>
          <w:p w14:paraId="4580D437">
            <w:pPr>
              <w:spacing w:line="320" w:lineRule="exact"/>
              <w:jc w:val="center"/>
              <w:rPr>
                <w:rFonts w:hint="eastAsia" w:ascii="仿宋" w:hAnsi="仿宋" w:eastAsia="仿宋" w:cs="仿宋"/>
                <w:color w:val="auto"/>
                <w:sz w:val="24"/>
              </w:rPr>
            </w:pPr>
            <w:bookmarkStart w:id="3" w:name="_Toc90734980"/>
            <w:bookmarkStart w:id="4" w:name="_Toc2635"/>
            <w:r>
              <w:rPr>
                <w:rFonts w:hint="eastAsia" w:ascii="仿宋" w:hAnsi="仿宋" w:eastAsia="仿宋" w:cs="仿宋"/>
                <w:color w:val="auto"/>
                <w:sz w:val="24"/>
              </w:rPr>
              <w:t>课程名称</w:t>
            </w:r>
            <w:bookmarkEnd w:id="3"/>
            <w:bookmarkEnd w:id="4"/>
          </w:p>
        </w:tc>
        <w:tc>
          <w:tcPr>
            <w:tcW w:w="3418" w:type="dxa"/>
            <w:vAlign w:val="center"/>
          </w:tcPr>
          <w:p w14:paraId="7A5A1872">
            <w:pPr>
              <w:spacing w:line="320" w:lineRule="exact"/>
              <w:jc w:val="center"/>
              <w:rPr>
                <w:rFonts w:hint="eastAsia" w:ascii="仿宋" w:hAnsi="仿宋" w:eastAsia="仿宋" w:cs="仿宋"/>
                <w:color w:val="auto"/>
                <w:sz w:val="24"/>
              </w:rPr>
            </w:pPr>
            <w:bookmarkStart w:id="5" w:name="_Toc90734981"/>
            <w:bookmarkStart w:id="6" w:name="_Toc24608"/>
            <w:r>
              <w:rPr>
                <w:rFonts w:hint="eastAsia" w:ascii="仿宋" w:hAnsi="仿宋" w:eastAsia="仿宋" w:cs="仿宋"/>
                <w:color w:val="auto"/>
                <w:sz w:val="24"/>
              </w:rPr>
              <w:t>课程教学目标</w:t>
            </w:r>
            <w:bookmarkEnd w:id="5"/>
            <w:bookmarkEnd w:id="6"/>
          </w:p>
        </w:tc>
        <w:tc>
          <w:tcPr>
            <w:tcW w:w="2982" w:type="dxa"/>
            <w:vAlign w:val="center"/>
          </w:tcPr>
          <w:p w14:paraId="6D68BEC7">
            <w:pPr>
              <w:spacing w:line="320" w:lineRule="exact"/>
              <w:jc w:val="center"/>
              <w:rPr>
                <w:rFonts w:hint="eastAsia" w:ascii="仿宋" w:hAnsi="仿宋" w:eastAsia="仿宋" w:cs="仿宋"/>
                <w:color w:val="auto"/>
                <w:sz w:val="24"/>
              </w:rPr>
            </w:pPr>
            <w:bookmarkStart w:id="7" w:name="_Toc90734982"/>
            <w:bookmarkStart w:id="8" w:name="_Toc23051"/>
            <w:r>
              <w:rPr>
                <w:rFonts w:hint="eastAsia" w:ascii="仿宋" w:hAnsi="仿宋" w:eastAsia="仿宋" w:cs="仿宋"/>
                <w:color w:val="auto"/>
                <w:sz w:val="24"/>
              </w:rPr>
              <w:t>课程教学内容</w:t>
            </w:r>
            <w:bookmarkEnd w:id="7"/>
            <w:bookmarkEnd w:id="8"/>
          </w:p>
        </w:tc>
        <w:tc>
          <w:tcPr>
            <w:tcW w:w="2982" w:type="dxa"/>
            <w:vAlign w:val="center"/>
          </w:tcPr>
          <w:p w14:paraId="666BD1C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3783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C59F14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416" w:type="dxa"/>
            <w:vAlign w:val="center"/>
          </w:tcPr>
          <w:p w14:paraId="418AE5B9">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思想道德与法治</w:t>
            </w:r>
          </w:p>
        </w:tc>
        <w:tc>
          <w:tcPr>
            <w:tcW w:w="3418" w:type="dxa"/>
            <w:vAlign w:val="center"/>
          </w:tcPr>
          <w:p w14:paraId="089BC061">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5A2FF85E">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5BDC8FBD">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5EFE6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E700B3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416" w:type="dxa"/>
            <w:vAlign w:val="center"/>
          </w:tcPr>
          <w:p w14:paraId="6B6C4E25">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毛泽东思想和中国特色社会主义理论体系概论</w:t>
            </w:r>
          </w:p>
        </w:tc>
        <w:tc>
          <w:tcPr>
            <w:tcW w:w="3418" w:type="dxa"/>
            <w:vAlign w:val="center"/>
          </w:tcPr>
          <w:p w14:paraId="34FECE9D">
            <w:pPr>
              <w:spacing w:line="320" w:lineRule="exact"/>
              <w:rPr>
                <w:rFonts w:hint="eastAsia" w:ascii="仿宋" w:hAnsi="仿宋" w:eastAsia="仿宋" w:cs="仿宋"/>
                <w:color w:val="auto"/>
                <w:sz w:val="24"/>
              </w:rPr>
            </w:pPr>
            <w:r>
              <w:rPr>
                <w:rFonts w:hint="eastAsia" w:ascii="仿宋" w:hAnsi="仿宋" w:eastAsia="仿宋" w:cs="仿宋"/>
                <w:color w:val="auto"/>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2E49298A">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47CB5811">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13AB7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00A89E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416" w:type="dxa"/>
            <w:vAlign w:val="center"/>
          </w:tcPr>
          <w:p w14:paraId="0F587BE5">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形势与政策</w:t>
            </w:r>
          </w:p>
        </w:tc>
        <w:tc>
          <w:tcPr>
            <w:tcW w:w="3418" w:type="dxa"/>
            <w:vAlign w:val="center"/>
          </w:tcPr>
          <w:p w14:paraId="5095BD08">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1B81C8A1">
            <w:pPr>
              <w:spacing w:line="320" w:lineRule="exact"/>
              <w:rPr>
                <w:rFonts w:hint="eastAsia" w:ascii="仿宋" w:hAnsi="仿宋" w:eastAsia="仿宋" w:cs="仿宋"/>
                <w:color w:val="auto"/>
                <w:sz w:val="24"/>
              </w:rPr>
            </w:pPr>
            <w:r>
              <w:rPr>
                <w:rFonts w:hint="eastAsia" w:ascii="仿宋" w:hAnsi="仿宋" w:eastAsia="仿宋" w:cs="仿宋"/>
                <w:color w:val="auto"/>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5CFA9178">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22FC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53EF36E">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416" w:type="dxa"/>
            <w:vAlign w:val="center"/>
          </w:tcPr>
          <w:p w14:paraId="4B0D899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习近平新时代中国特色社会主义思想概论</w:t>
            </w:r>
          </w:p>
        </w:tc>
        <w:tc>
          <w:tcPr>
            <w:tcW w:w="3418" w:type="dxa"/>
            <w:vAlign w:val="center"/>
          </w:tcPr>
          <w:p w14:paraId="61655740">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07D11ED3">
            <w:pPr>
              <w:spacing w:line="320" w:lineRule="exact"/>
              <w:rPr>
                <w:rFonts w:hint="eastAsia" w:ascii="仿宋" w:hAnsi="仿宋" w:eastAsia="仿宋" w:cs="仿宋"/>
                <w:color w:val="auto"/>
                <w:sz w:val="24"/>
              </w:rPr>
            </w:pPr>
          </w:p>
        </w:tc>
        <w:tc>
          <w:tcPr>
            <w:tcW w:w="2982" w:type="dxa"/>
            <w:vAlign w:val="center"/>
          </w:tcPr>
          <w:p w14:paraId="7C983FB1">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77D06E98">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2CCC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D51A0A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416" w:type="dxa"/>
            <w:vAlign w:val="center"/>
          </w:tcPr>
          <w:p w14:paraId="4F8DAAAB">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大学体育</w:t>
            </w:r>
          </w:p>
        </w:tc>
        <w:tc>
          <w:tcPr>
            <w:tcW w:w="3418" w:type="dxa"/>
            <w:vAlign w:val="center"/>
          </w:tcPr>
          <w:p w14:paraId="08D94734">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旨在培养学生的体育兴趣，增强其身体素质，提高运动技能，并通过体育运动促进身心健康发展，为未来的学习和生活打下坚实的健康基础。</w:t>
            </w:r>
          </w:p>
          <w:p w14:paraId="128D4AA5">
            <w:pPr>
              <w:spacing w:line="320" w:lineRule="exact"/>
              <w:rPr>
                <w:rFonts w:hint="eastAsia" w:ascii="仿宋" w:hAnsi="仿宋" w:eastAsia="仿宋" w:cs="仿宋"/>
                <w:color w:val="auto"/>
                <w:sz w:val="24"/>
                <w:shd w:val="clear" w:color="auto" w:fill="FFFFFF"/>
              </w:rPr>
            </w:pPr>
          </w:p>
        </w:tc>
        <w:tc>
          <w:tcPr>
            <w:tcW w:w="2982" w:type="dxa"/>
            <w:vAlign w:val="center"/>
          </w:tcPr>
          <w:p w14:paraId="51754A9F">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内容涵盖体育基础理论知识、实践技能训练、身体素质训练和心理健康教育等方面。</w:t>
            </w:r>
          </w:p>
        </w:tc>
        <w:tc>
          <w:tcPr>
            <w:tcW w:w="2982" w:type="dxa"/>
            <w:vAlign w:val="center"/>
          </w:tcPr>
          <w:p w14:paraId="1BBC95D3">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循序渐进，由浅入深，逐步提高学生的体育技能；注重示范指导，通过示范动作带动学生的学习兴趣；强化实践训练，让学生通过实际操作掌握体育技能。</w:t>
            </w:r>
          </w:p>
        </w:tc>
      </w:tr>
      <w:tr w14:paraId="7B21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9A053B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416" w:type="dxa"/>
            <w:vAlign w:val="center"/>
          </w:tcPr>
          <w:p w14:paraId="56B85A70">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军事理论及军事技能</w:t>
            </w:r>
          </w:p>
        </w:tc>
        <w:tc>
          <w:tcPr>
            <w:tcW w:w="3418" w:type="dxa"/>
            <w:vAlign w:val="center"/>
          </w:tcPr>
          <w:p w14:paraId="7972550C">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旨在让学生了解基本的军事理论知识，掌握基本的军事技能，增强国家安全意识和国防观念，培养爱国主义精神，为培养合格公民和后备军事人才打下基础。</w:t>
            </w:r>
          </w:p>
          <w:p w14:paraId="3235AFD0">
            <w:pPr>
              <w:spacing w:line="320" w:lineRule="exact"/>
              <w:rPr>
                <w:rFonts w:hint="eastAsia" w:ascii="仿宋" w:hAnsi="仿宋" w:eastAsia="仿宋" w:cs="仿宋"/>
                <w:color w:val="auto"/>
                <w:sz w:val="24"/>
                <w:shd w:val="clear" w:color="auto" w:fill="FFFFFF"/>
              </w:rPr>
            </w:pPr>
          </w:p>
        </w:tc>
        <w:tc>
          <w:tcPr>
            <w:tcW w:w="2982" w:type="dxa"/>
            <w:vAlign w:val="center"/>
          </w:tcPr>
          <w:p w14:paraId="50A67B2E">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课程内容包括军事基础知识、国家安全形势分析、军事技能训练等。</w:t>
            </w:r>
          </w:p>
          <w:p w14:paraId="1DD06B88">
            <w:pPr>
              <w:spacing w:line="320" w:lineRule="exact"/>
              <w:rPr>
                <w:rFonts w:hint="eastAsia" w:ascii="仿宋" w:hAnsi="仿宋" w:eastAsia="仿宋" w:cs="仿宋"/>
                <w:color w:val="auto"/>
                <w:sz w:val="24"/>
                <w:shd w:val="clear" w:color="auto" w:fill="FFFFFF"/>
              </w:rPr>
            </w:pPr>
          </w:p>
        </w:tc>
        <w:tc>
          <w:tcPr>
            <w:tcW w:w="2982" w:type="dxa"/>
            <w:vAlign w:val="center"/>
          </w:tcPr>
          <w:p w14:paraId="5FB9EF62">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循序渐进，由浅入深，逐步提高学生的军训技能；注重示范指导，通过示范动作带动学生的学习兴趣；强化实践训练，让学生通过实际操作掌握军事技能。</w:t>
            </w:r>
          </w:p>
        </w:tc>
      </w:tr>
      <w:tr w14:paraId="41F6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4F0011E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416" w:type="dxa"/>
            <w:vAlign w:val="center"/>
          </w:tcPr>
          <w:p w14:paraId="50BAC2E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大学生心理健康教育</w:t>
            </w:r>
          </w:p>
        </w:tc>
        <w:tc>
          <w:tcPr>
            <w:tcW w:w="3418" w:type="dxa"/>
            <w:vAlign w:val="center"/>
          </w:tcPr>
          <w:p w14:paraId="27D4BDF0">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旨在帮助学生建立正确的心理健康观念，提高心理素质，增强心理调适能力，预防和解决心理问题，促进个人全面发展，为未来的学习和生活奠定坚实的心理基础。</w:t>
            </w:r>
          </w:p>
          <w:p w14:paraId="278770BD">
            <w:pPr>
              <w:spacing w:line="320" w:lineRule="exact"/>
              <w:rPr>
                <w:rFonts w:hint="eastAsia" w:ascii="仿宋" w:hAnsi="仿宋" w:eastAsia="仿宋" w:cs="仿宋"/>
                <w:color w:val="auto"/>
                <w:sz w:val="24"/>
                <w:shd w:val="clear" w:color="auto" w:fill="FFFFFF"/>
              </w:rPr>
            </w:pPr>
          </w:p>
        </w:tc>
        <w:tc>
          <w:tcPr>
            <w:tcW w:w="2982" w:type="dxa"/>
            <w:vAlign w:val="center"/>
          </w:tcPr>
          <w:p w14:paraId="11FCC041">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28683CEE">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要注重理论联系实际，注重培养学生实际应用能力；既有心理知识的传授，心理活动的体验，还有心理调适技能的训练等。</w:t>
            </w:r>
          </w:p>
        </w:tc>
      </w:tr>
      <w:tr w14:paraId="2451D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E7F6DA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416" w:type="dxa"/>
            <w:vAlign w:val="center"/>
          </w:tcPr>
          <w:p w14:paraId="199EA917">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大学英语</w:t>
            </w:r>
          </w:p>
        </w:tc>
        <w:tc>
          <w:tcPr>
            <w:tcW w:w="3418" w:type="dxa"/>
            <w:vAlign w:val="center"/>
          </w:tcPr>
          <w:p w14:paraId="76C98FC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培养学生具备基本的英语听、说、读、写、译能力，增强其跨文化交际意识和沟通能力，同时提高其综合素养，为未来的学术、职业和国际交流做好准备。</w:t>
            </w:r>
          </w:p>
          <w:p w14:paraId="2D9D9684">
            <w:pPr>
              <w:spacing w:line="320" w:lineRule="exact"/>
              <w:rPr>
                <w:rFonts w:hint="eastAsia" w:ascii="仿宋" w:hAnsi="仿宋" w:eastAsia="仿宋" w:cs="仿宋"/>
                <w:color w:val="auto"/>
                <w:sz w:val="24"/>
                <w:shd w:val="clear" w:color="auto" w:fill="FFFFFF"/>
              </w:rPr>
            </w:pPr>
          </w:p>
        </w:tc>
        <w:tc>
          <w:tcPr>
            <w:tcW w:w="2982" w:type="dxa"/>
            <w:vAlign w:val="center"/>
          </w:tcPr>
          <w:p w14:paraId="11A41BE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5FCF0724">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视听说部分加强对听说能力的培养和训练；读写部分加强对文章的理解和运用，引导学生提高全面理解整篇文章的能力。</w:t>
            </w:r>
          </w:p>
        </w:tc>
      </w:tr>
      <w:tr w14:paraId="6516B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409280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416" w:type="dxa"/>
            <w:vAlign w:val="center"/>
          </w:tcPr>
          <w:p w14:paraId="1E51313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高等数学</w:t>
            </w:r>
          </w:p>
        </w:tc>
        <w:tc>
          <w:tcPr>
            <w:tcW w:w="3418" w:type="dxa"/>
            <w:vAlign w:val="center"/>
          </w:tcPr>
          <w:p w14:paraId="2BDAE0E1">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培养学生的数学逻辑思维、抽象思维和问题解决能力，使其掌握高等数学的基本概念和方法，为后续的学术研究、工程应用以及科学探索打下坚实的数学基础。</w:t>
            </w:r>
          </w:p>
          <w:p w14:paraId="06F1EAEA">
            <w:pPr>
              <w:spacing w:line="320" w:lineRule="exact"/>
              <w:rPr>
                <w:rFonts w:hint="eastAsia" w:ascii="仿宋" w:hAnsi="仿宋" w:eastAsia="仿宋" w:cs="仿宋"/>
                <w:color w:val="auto"/>
                <w:sz w:val="24"/>
                <w:shd w:val="clear" w:color="auto" w:fill="FFFFFF"/>
              </w:rPr>
            </w:pPr>
          </w:p>
        </w:tc>
        <w:tc>
          <w:tcPr>
            <w:tcW w:w="2982" w:type="dxa"/>
            <w:vAlign w:val="center"/>
          </w:tcPr>
          <w:p w14:paraId="09CDB7F3">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课程内容包括函数、极限与连续、一元函数微积分、多元微积分、级数、常微分方程等。</w:t>
            </w:r>
          </w:p>
        </w:tc>
        <w:tc>
          <w:tcPr>
            <w:tcW w:w="2982" w:type="dxa"/>
            <w:vAlign w:val="center"/>
          </w:tcPr>
          <w:p w14:paraId="3416ADCF">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根据教学内容，结合学情分析以及教学重点、难点突破等，采用混合式教学模式，综合运用讲授法、案例教学法、启发式教学法、练习法教学方法。</w:t>
            </w:r>
          </w:p>
        </w:tc>
      </w:tr>
      <w:tr w14:paraId="793AA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2A234B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416" w:type="dxa"/>
            <w:vAlign w:val="center"/>
          </w:tcPr>
          <w:p w14:paraId="13CC085A">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计算机基础</w:t>
            </w:r>
          </w:p>
        </w:tc>
        <w:tc>
          <w:tcPr>
            <w:tcW w:w="3418" w:type="dxa"/>
            <w:vAlign w:val="center"/>
          </w:tcPr>
          <w:p w14:paraId="156911F4">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让学生掌握计算机的基本概念和操作技能，培养其利用计算机解决实际问题的能力，为其未来的学习和工作提供必要的计算机技能支持。</w:t>
            </w:r>
          </w:p>
          <w:p w14:paraId="7AE28C63">
            <w:pPr>
              <w:spacing w:line="320" w:lineRule="exact"/>
              <w:rPr>
                <w:rFonts w:hint="eastAsia" w:ascii="仿宋" w:hAnsi="仿宋" w:eastAsia="仿宋" w:cs="仿宋"/>
                <w:color w:val="auto"/>
                <w:sz w:val="24"/>
              </w:rPr>
            </w:pPr>
          </w:p>
        </w:tc>
        <w:tc>
          <w:tcPr>
            <w:tcW w:w="2982" w:type="dxa"/>
            <w:vAlign w:val="center"/>
          </w:tcPr>
          <w:p w14:paraId="6030AE7E">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课程内容涵盖计算机基础知识、操作系统、办公软件应用、网络基础等方面。</w:t>
            </w:r>
          </w:p>
        </w:tc>
        <w:tc>
          <w:tcPr>
            <w:tcW w:w="2982" w:type="dxa"/>
            <w:vAlign w:val="center"/>
          </w:tcPr>
          <w:p w14:paraId="46A313C8">
            <w:pPr>
              <w:spacing w:line="320" w:lineRule="exact"/>
              <w:rPr>
                <w:rFonts w:hint="eastAsia" w:ascii="仿宋" w:hAnsi="仿宋" w:eastAsia="仿宋" w:cs="仿宋"/>
                <w:color w:val="auto"/>
                <w:sz w:val="24"/>
              </w:rPr>
            </w:pPr>
            <w:r>
              <w:rPr>
                <w:rFonts w:hint="eastAsia" w:ascii="仿宋" w:hAnsi="仿宋" w:eastAsia="仿宋" w:cs="仿宋"/>
                <w:color w:val="auto"/>
                <w:sz w:val="24"/>
              </w:rPr>
              <w:t>注重实践操作，加强实际操作练习。</w:t>
            </w:r>
          </w:p>
        </w:tc>
      </w:tr>
      <w:tr w14:paraId="1BEA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AB4C84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11</w:t>
            </w:r>
          </w:p>
        </w:tc>
        <w:tc>
          <w:tcPr>
            <w:tcW w:w="1416" w:type="dxa"/>
            <w:vAlign w:val="center"/>
          </w:tcPr>
          <w:p w14:paraId="64747833">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大学生职业发展与就业指导</w:t>
            </w:r>
          </w:p>
        </w:tc>
        <w:tc>
          <w:tcPr>
            <w:tcW w:w="3418" w:type="dxa"/>
            <w:vAlign w:val="center"/>
          </w:tcPr>
          <w:p w14:paraId="63343B01">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帮助学生明确职业方向，提升就业竞争力，培养创业意识，以及提供个性化的职业规划指导，为未来的职业生涯发展奠定坚实基础。</w:t>
            </w:r>
          </w:p>
        </w:tc>
        <w:tc>
          <w:tcPr>
            <w:tcW w:w="2982" w:type="dxa"/>
            <w:vAlign w:val="center"/>
          </w:tcPr>
          <w:p w14:paraId="65C88694">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课程内容包括自我认知与职业定位、就业市场分析、求职技巧与方法、职业生涯规划、创业基础知识等。</w:t>
            </w:r>
          </w:p>
        </w:tc>
        <w:tc>
          <w:tcPr>
            <w:tcW w:w="2982" w:type="dxa"/>
            <w:vAlign w:val="center"/>
          </w:tcPr>
          <w:p w14:paraId="58DFC736">
            <w:pPr>
              <w:spacing w:line="320" w:lineRule="exact"/>
              <w:rPr>
                <w:rFonts w:hint="eastAsia" w:ascii="仿宋" w:hAnsi="仿宋" w:eastAsia="仿宋" w:cs="仿宋"/>
                <w:color w:val="auto"/>
                <w:sz w:val="24"/>
              </w:rPr>
            </w:pPr>
            <w:r>
              <w:rPr>
                <w:rFonts w:hint="eastAsia" w:ascii="仿宋" w:hAnsi="仿宋" w:eastAsia="仿宋" w:cs="仿宋"/>
                <w:color w:val="auto"/>
                <w:sz w:val="24"/>
              </w:rPr>
              <w:t>在教学中主要采用讲授法、讨论法、案例教学法，以充分调动学生进行思考，激发学生主动性和参与性，增加学生在课堂中的获得感，提高教学实效。</w:t>
            </w:r>
          </w:p>
        </w:tc>
      </w:tr>
      <w:tr w14:paraId="3538A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6D5C6E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12</w:t>
            </w:r>
          </w:p>
        </w:tc>
        <w:tc>
          <w:tcPr>
            <w:tcW w:w="1416" w:type="dxa"/>
            <w:vAlign w:val="center"/>
          </w:tcPr>
          <w:p w14:paraId="523B7F47">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劳动教育</w:t>
            </w:r>
          </w:p>
        </w:tc>
        <w:tc>
          <w:tcPr>
            <w:tcW w:w="3418" w:type="dxa"/>
            <w:vAlign w:val="center"/>
          </w:tcPr>
          <w:p w14:paraId="4F8EA2F4">
            <w:pPr>
              <w:spacing w:line="320" w:lineRule="exact"/>
              <w:rPr>
                <w:rFonts w:hint="eastAsia" w:ascii="仿宋" w:hAnsi="仿宋" w:eastAsia="仿宋" w:cs="仿宋"/>
                <w:color w:val="auto"/>
                <w:sz w:val="24"/>
              </w:rPr>
            </w:pPr>
            <w:r>
              <w:rPr>
                <w:rFonts w:hint="eastAsia" w:ascii="仿宋" w:hAnsi="仿宋" w:eastAsia="仿宋" w:cs="仿宋"/>
                <w:color w:val="auto"/>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2E0E5484">
            <w:pPr>
              <w:spacing w:line="320" w:lineRule="exact"/>
              <w:rPr>
                <w:rFonts w:hint="eastAsia" w:ascii="仿宋" w:hAnsi="仿宋" w:eastAsia="仿宋" w:cs="仿宋"/>
                <w:color w:val="auto"/>
                <w:sz w:val="24"/>
              </w:rPr>
            </w:pPr>
            <w:r>
              <w:rPr>
                <w:rFonts w:hint="eastAsia" w:ascii="仿宋" w:hAnsi="仿宋" w:eastAsia="仿宋" w:cs="仿宋"/>
                <w:color w:val="auto"/>
                <w:sz w:val="24"/>
              </w:rPr>
              <w:t>以实习实训课为主要载体开展劳动教育，包含劳动精神、劳模精神、工匠精神专题教育。</w:t>
            </w:r>
          </w:p>
        </w:tc>
        <w:tc>
          <w:tcPr>
            <w:tcW w:w="2982" w:type="dxa"/>
            <w:vAlign w:val="center"/>
          </w:tcPr>
          <w:p w14:paraId="76CD18AD">
            <w:pPr>
              <w:spacing w:line="320" w:lineRule="exact"/>
              <w:rPr>
                <w:rFonts w:hint="eastAsia" w:ascii="仿宋" w:hAnsi="仿宋" w:eastAsia="仿宋" w:cs="仿宋"/>
                <w:color w:val="auto"/>
                <w:sz w:val="24"/>
              </w:rPr>
            </w:pPr>
            <w:r>
              <w:rPr>
                <w:rFonts w:hint="eastAsia" w:ascii="仿宋" w:hAnsi="仿宋" w:eastAsia="仿宋" w:cs="仿宋"/>
                <w:color w:val="auto"/>
                <w:sz w:val="24"/>
              </w:rPr>
              <w:t>注重围绕创新创业，结合学科和专业积极开展实习实训、专业服务、社会实践、勤工助学等，重视新知识、新技术、新工艺、新方法应用，创造性地解决实际问题。</w:t>
            </w:r>
          </w:p>
        </w:tc>
      </w:tr>
      <w:tr w14:paraId="49197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920B57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13</w:t>
            </w:r>
          </w:p>
        </w:tc>
        <w:tc>
          <w:tcPr>
            <w:tcW w:w="1416" w:type="dxa"/>
            <w:vAlign w:val="center"/>
          </w:tcPr>
          <w:p w14:paraId="56DE9CF3">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大学生礼仪修养</w:t>
            </w:r>
          </w:p>
        </w:tc>
        <w:tc>
          <w:tcPr>
            <w:tcW w:w="3418" w:type="dxa"/>
            <w:vAlign w:val="center"/>
          </w:tcPr>
          <w:p w14:paraId="353806BF">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培养学生具备优雅得体的社交礼仪，提高其人际交往能力和社会适应能力，为未来的职业生涯和个人发展打下良好的社交基础。</w:t>
            </w:r>
          </w:p>
          <w:p w14:paraId="41679984">
            <w:pPr>
              <w:spacing w:line="320" w:lineRule="exact"/>
              <w:rPr>
                <w:rFonts w:hint="eastAsia" w:ascii="仿宋" w:hAnsi="仿宋" w:eastAsia="仿宋" w:cs="仿宋"/>
                <w:color w:val="auto"/>
                <w:sz w:val="24"/>
              </w:rPr>
            </w:pPr>
          </w:p>
        </w:tc>
        <w:tc>
          <w:tcPr>
            <w:tcW w:w="2982" w:type="dxa"/>
            <w:vAlign w:val="center"/>
          </w:tcPr>
          <w:p w14:paraId="3E792569">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课程涵盖仪表仪态、日常社交礼仪、商务礼仪、公共礼仪、国际礼仪等方面。</w:t>
            </w:r>
          </w:p>
        </w:tc>
        <w:tc>
          <w:tcPr>
            <w:tcW w:w="2982" w:type="dxa"/>
            <w:vAlign w:val="center"/>
          </w:tcPr>
          <w:p w14:paraId="489CF96C">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注重礼仪示范指导，通过礼仪示范动作带动学生的学习兴趣；强化礼仪实践训练，让学生通过礼仪实际操作掌握礼仪技能。</w:t>
            </w:r>
          </w:p>
        </w:tc>
      </w:tr>
      <w:tr w14:paraId="5542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182368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14</w:t>
            </w:r>
          </w:p>
        </w:tc>
        <w:tc>
          <w:tcPr>
            <w:tcW w:w="1416" w:type="dxa"/>
            <w:vAlign w:val="center"/>
          </w:tcPr>
          <w:p w14:paraId="2B7289D3">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中国民俗剪纸技法</w:t>
            </w:r>
          </w:p>
        </w:tc>
        <w:tc>
          <w:tcPr>
            <w:tcW w:w="3418" w:type="dxa"/>
            <w:vAlign w:val="center"/>
          </w:tcPr>
          <w:p w14:paraId="641E20B8">
            <w:pPr>
              <w:spacing w:line="320" w:lineRule="exact"/>
              <w:rPr>
                <w:rFonts w:hint="eastAsia" w:ascii="仿宋" w:hAnsi="仿宋" w:eastAsia="仿宋" w:cs="仿宋"/>
                <w:color w:val="auto"/>
                <w:sz w:val="24"/>
              </w:rPr>
            </w:pPr>
            <w:r>
              <w:rPr>
                <w:rFonts w:hint="eastAsia" w:ascii="仿宋" w:hAnsi="仿宋" w:eastAsia="仿宋" w:cs="仿宋"/>
                <w:color w:val="auto"/>
                <w:sz w:val="24"/>
              </w:rPr>
              <w:t>传承和弘扬中华传统文化，让学生掌握基本的剪纸技法和创作思维，培养其创意实践能力，并增进对中国传统民间艺术的了解与欣赏。</w:t>
            </w:r>
          </w:p>
          <w:p w14:paraId="72DA0E1B">
            <w:pPr>
              <w:spacing w:line="320" w:lineRule="exact"/>
              <w:rPr>
                <w:rFonts w:hint="eastAsia" w:ascii="仿宋" w:hAnsi="仿宋" w:eastAsia="仿宋" w:cs="仿宋"/>
                <w:color w:val="auto"/>
                <w:sz w:val="24"/>
              </w:rPr>
            </w:pPr>
          </w:p>
        </w:tc>
        <w:tc>
          <w:tcPr>
            <w:tcW w:w="2982" w:type="dxa"/>
            <w:vAlign w:val="center"/>
          </w:tcPr>
          <w:p w14:paraId="325C04CA">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0F309147">
            <w:pPr>
              <w:spacing w:line="320" w:lineRule="exact"/>
              <w:rPr>
                <w:rFonts w:hint="eastAsia" w:ascii="仿宋" w:hAnsi="仿宋" w:eastAsia="仿宋" w:cs="仿宋"/>
                <w:color w:val="auto"/>
                <w:sz w:val="24"/>
              </w:rPr>
            </w:pPr>
            <w:r>
              <w:rPr>
                <w:rFonts w:hint="eastAsia" w:ascii="仿宋" w:hAnsi="仿宋" w:eastAsia="仿宋" w:cs="仿宋"/>
                <w:color w:val="auto"/>
                <w:sz w:val="24"/>
              </w:rPr>
              <w:t>通过示范教学，直观的了解剪纸的技法和要领，通过剪纸创作，提高剪纸技能。</w:t>
            </w:r>
          </w:p>
        </w:tc>
      </w:tr>
      <w:tr w14:paraId="1431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109787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15</w:t>
            </w:r>
          </w:p>
        </w:tc>
        <w:tc>
          <w:tcPr>
            <w:tcW w:w="1416" w:type="dxa"/>
            <w:vAlign w:val="center"/>
          </w:tcPr>
          <w:p w14:paraId="435F7E7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影视与鉴赏</w:t>
            </w:r>
          </w:p>
        </w:tc>
        <w:tc>
          <w:tcPr>
            <w:tcW w:w="3418" w:type="dxa"/>
            <w:vAlign w:val="center"/>
          </w:tcPr>
          <w:p w14:paraId="41828FA4">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培养学生具备对影视作品的基本鉴赏能力，理解影视艺术的内涵与特点，提高审美水平，同时引导学生思考影视作品所反映的社会、文化和人性问题，促进批判性思维的形成。</w:t>
            </w:r>
          </w:p>
          <w:p w14:paraId="48CD5135">
            <w:pPr>
              <w:spacing w:line="320" w:lineRule="exact"/>
              <w:rPr>
                <w:rFonts w:hint="eastAsia" w:ascii="仿宋" w:hAnsi="仿宋" w:eastAsia="仿宋" w:cs="仿宋"/>
                <w:color w:val="auto"/>
                <w:sz w:val="24"/>
              </w:rPr>
            </w:pPr>
          </w:p>
        </w:tc>
        <w:tc>
          <w:tcPr>
            <w:tcW w:w="2982" w:type="dxa"/>
            <w:vAlign w:val="center"/>
          </w:tcPr>
          <w:p w14:paraId="07B134CD">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课程内容涵盖影视作品分析、影视艺术理论、影视史论等方面。</w:t>
            </w:r>
          </w:p>
        </w:tc>
        <w:tc>
          <w:tcPr>
            <w:tcW w:w="2982" w:type="dxa"/>
            <w:vAlign w:val="center"/>
          </w:tcPr>
          <w:p w14:paraId="34434815">
            <w:pPr>
              <w:spacing w:line="320" w:lineRule="exact"/>
              <w:rPr>
                <w:rFonts w:hint="eastAsia" w:ascii="仿宋" w:hAnsi="仿宋" w:eastAsia="仿宋" w:cs="仿宋"/>
                <w:color w:val="auto"/>
                <w:sz w:val="24"/>
              </w:rPr>
            </w:pPr>
            <w:r>
              <w:rPr>
                <w:rFonts w:hint="eastAsia" w:ascii="仿宋" w:hAnsi="仿宋" w:eastAsia="仿宋" w:cs="仿宋"/>
                <w:color w:val="auto"/>
                <w:sz w:val="24"/>
              </w:rPr>
              <w:t>利用启发诱导提升、优秀案例赏析、项目分组讨论等教学方法，引导学生主动思索，参与创新来达成有效提升学习效果目标。</w:t>
            </w:r>
          </w:p>
        </w:tc>
      </w:tr>
      <w:tr w14:paraId="5235D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B204B26">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16</w:t>
            </w:r>
          </w:p>
        </w:tc>
        <w:tc>
          <w:tcPr>
            <w:tcW w:w="1416" w:type="dxa"/>
            <w:vAlign w:val="center"/>
          </w:tcPr>
          <w:p w14:paraId="60EFBE0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人际交流与沟通</w:t>
            </w:r>
          </w:p>
        </w:tc>
        <w:tc>
          <w:tcPr>
            <w:tcW w:w="3418" w:type="dxa"/>
            <w:vAlign w:val="center"/>
          </w:tcPr>
          <w:p w14:paraId="685B0356">
            <w:pPr>
              <w:spacing w:line="320" w:lineRule="exact"/>
              <w:rPr>
                <w:rFonts w:hint="eastAsia" w:ascii="仿宋" w:hAnsi="仿宋" w:eastAsia="仿宋" w:cs="仿宋"/>
                <w:color w:val="auto"/>
                <w:sz w:val="24"/>
              </w:rPr>
            </w:pPr>
            <w:r>
              <w:rPr>
                <w:rFonts w:hint="eastAsia" w:ascii="仿宋" w:hAnsi="仿宋" w:eastAsia="仿宋" w:cs="仿宋"/>
                <w:color w:val="auto"/>
                <w:sz w:val="24"/>
              </w:rPr>
              <w:t>课程旨在帮助学生掌握有效的人际沟通技巧，提升其在工作、学习和日常生活中的沟通能力，以更好地建立和维护人际关系，实现有效合作与问题解决。</w:t>
            </w:r>
          </w:p>
          <w:p w14:paraId="069BFBCC">
            <w:pPr>
              <w:spacing w:line="320" w:lineRule="exact"/>
              <w:rPr>
                <w:rFonts w:hint="eastAsia" w:ascii="仿宋" w:hAnsi="仿宋" w:eastAsia="仿宋" w:cs="仿宋"/>
                <w:color w:val="auto"/>
                <w:sz w:val="24"/>
              </w:rPr>
            </w:pPr>
          </w:p>
        </w:tc>
        <w:tc>
          <w:tcPr>
            <w:tcW w:w="2982" w:type="dxa"/>
            <w:vAlign w:val="center"/>
          </w:tcPr>
          <w:p w14:paraId="291776C2">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课程内容包括沟通基础理论、沟通技巧、冲突处理、团队合作等方面。</w:t>
            </w:r>
          </w:p>
        </w:tc>
        <w:tc>
          <w:tcPr>
            <w:tcW w:w="2982" w:type="dxa"/>
            <w:vAlign w:val="center"/>
          </w:tcPr>
          <w:p w14:paraId="0433CC6B">
            <w:pPr>
              <w:spacing w:line="320" w:lineRule="exact"/>
              <w:rPr>
                <w:rFonts w:hint="eastAsia" w:ascii="仿宋" w:hAnsi="仿宋" w:eastAsia="仿宋" w:cs="仿宋"/>
                <w:color w:val="auto"/>
                <w:sz w:val="24"/>
              </w:rPr>
            </w:pPr>
            <w:r>
              <w:rPr>
                <w:rFonts w:hint="eastAsia" w:ascii="仿宋" w:hAnsi="仿宋" w:eastAsia="仿宋" w:cs="仿宋"/>
                <w:color w:val="auto"/>
                <w:sz w:val="24"/>
              </w:rPr>
              <w:t>通过案例引导、深度解析，情景模拟，角色扮演，媒体演示，专项实践，让学生达到掌握知识技能目的。</w:t>
            </w:r>
          </w:p>
        </w:tc>
      </w:tr>
      <w:tr w14:paraId="14A37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5FEC86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17</w:t>
            </w:r>
          </w:p>
        </w:tc>
        <w:tc>
          <w:tcPr>
            <w:tcW w:w="1416" w:type="dxa"/>
            <w:vAlign w:val="center"/>
          </w:tcPr>
          <w:p w14:paraId="4A5B3CD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演讲与口才</w:t>
            </w:r>
          </w:p>
        </w:tc>
        <w:tc>
          <w:tcPr>
            <w:tcW w:w="3418" w:type="dxa"/>
            <w:vAlign w:val="center"/>
          </w:tcPr>
          <w:p w14:paraId="293AA029">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培养学生的口头表达能力，使其具备清晰、准确、有逻辑的语言表达能力，同时增强学生的自信心和应变能力，为未来的公众演讲和职场沟通打下坚实基础。</w:t>
            </w:r>
          </w:p>
          <w:p w14:paraId="491F0F5F">
            <w:pPr>
              <w:spacing w:line="320" w:lineRule="exact"/>
              <w:rPr>
                <w:rFonts w:hint="eastAsia" w:ascii="仿宋" w:hAnsi="仿宋" w:eastAsia="仿宋" w:cs="仿宋"/>
                <w:color w:val="auto"/>
                <w:sz w:val="24"/>
              </w:rPr>
            </w:pPr>
          </w:p>
        </w:tc>
        <w:tc>
          <w:tcPr>
            <w:tcW w:w="2982" w:type="dxa"/>
            <w:vAlign w:val="center"/>
          </w:tcPr>
          <w:p w14:paraId="479D9E7B">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课程内容包括演讲基础理论、演讲技巧、口才训练、实践演练等方面。学生将学习演讲的基本结构、语言技巧、肢体语言以及应对紧张情绪的方法。</w:t>
            </w:r>
          </w:p>
        </w:tc>
        <w:tc>
          <w:tcPr>
            <w:tcW w:w="2982" w:type="dxa"/>
            <w:vAlign w:val="center"/>
          </w:tcPr>
          <w:p w14:paraId="04D5AEE7">
            <w:pPr>
              <w:spacing w:line="320" w:lineRule="exact"/>
              <w:rPr>
                <w:rFonts w:hint="eastAsia" w:ascii="仿宋" w:hAnsi="仿宋" w:cs="仿宋"/>
                <w:color w:val="auto"/>
                <w:sz w:val="24"/>
              </w:rPr>
            </w:pPr>
            <w:r>
              <w:rPr>
                <w:rFonts w:hint="eastAsia" w:ascii="仿宋" w:hAnsi="仿宋" w:eastAsia="仿宋" w:cs="仿宋"/>
                <w:color w:val="auto"/>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24151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ECD938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18</w:t>
            </w:r>
          </w:p>
        </w:tc>
        <w:tc>
          <w:tcPr>
            <w:tcW w:w="1416" w:type="dxa"/>
            <w:vAlign w:val="center"/>
          </w:tcPr>
          <w:p w14:paraId="0FA1E53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创新创业教育</w:t>
            </w:r>
          </w:p>
        </w:tc>
        <w:tc>
          <w:tcPr>
            <w:tcW w:w="3418" w:type="dxa"/>
            <w:vAlign w:val="center"/>
          </w:tcPr>
          <w:p w14:paraId="50E3E8F1">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培养学生的创新思维、创业意识和创业能力，让学生了解创业的基本知识和流程，掌握创业所需的基本技能，为未来的创业实践或职业发展打下坚实基础。</w:t>
            </w:r>
          </w:p>
          <w:p w14:paraId="526C3D97">
            <w:pPr>
              <w:spacing w:line="320" w:lineRule="exact"/>
              <w:rPr>
                <w:rFonts w:hint="eastAsia" w:ascii="仿宋" w:hAnsi="仿宋" w:eastAsia="仿宋" w:cs="仿宋"/>
                <w:color w:val="auto"/>
                <w:sz w:val="24"/>
              </w:rPr>
            </w:pPr>
          </w:p>
        </w:tc>
        <w:tc>
          <w:tcPr>
            <w:tcW w:w="2982" w:type="dxa"/>
            <w:vAlign w:val="center"/>
          </w:tcPr>
          <w:p w14:paraId="1D83B41B">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课程内容涵盖创新思维培养、创业理念引导、市场调研分析、商业模式构建、团队建设与管理、创业计划书撰写、资金筹措与投资等方面。</w:t>
            </w:r>
          </w:p>
        </w:tc>
        <w:tc>
          <w:tcPr>
            <w:tcW w:w="2982" w:type="dxa"/>
            <w:vAlign w:val="center"/>
          </w:tcPr>
          <w:p w14:paraId="60A13903">
            <w:pPr>
              <w:spacing w:line="320" w:lineRule="exact"/>
              <w:rPr>
                <w:rFonts w:hint="eastAsia" w:ascii="仿宋" w:hAnsi="仿宋" w:cs="仿宋"/>
                <w:color w:val="auto"/>
                <w:sz w:val="24"/>
              </w:rPr>
            </w:pPr>
            <w:r>
              <w:rPr>
                <w:rFonts w:ascii="Helvetica" w:hAnsi="Helvetica" w:eastAsia="Helvetica" w:cs="Helvetica"/>
                <w:color w:val="auto"/>
                <w:szCs w:val="21"/>
                <w:shd w:val="clear" w:color="auto" w:fill="FFFFFF"/>
              </w:rPr>
              <w:t>理</w:t>
            </w:r>
            <w:r>
              <w:rPr>
                <w:rFonts w:hint="eastAsia" w:ascii="仿宋" w:hAnsi="仿宋" w:eastAsia="仿宋" w:cs="仿宋"/>
                <w:color w:val="auto"/>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64A64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7A11A7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19</w:t>
            </w:r>
          </w:p>
        </w:tc>
        <w:tc>
          <w:tcPr>
            <w:tcW w:w="1416" w:type="dxa"/>
            <w:vAlign w:val="center"/>
          </w:tcPr>
          <w:p w14:paraId="5A81CED4">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中国共产党简史</w:t>
            </w:r>
          </w:p>
        </w:tc>
        <w:tc>
          <w:tcPr>
            <w:tcW w:w="3418" w:type="dxa"/>
            <w:vAlign w:val="center"/>
          </w:tcPr>
          <w:p w14:paraId="40E8754E">
            <w:pPr>
              <w:spacing w:line="320" w:lineRule="exact"/>
              <w:rPr>
                <w:rFonts w:hint="eastAsia" w:ascii="仿宋" w:hAnsi="仿宋" w:eastAsia="仿宋" w:cs="仿宋"/>
                <w:color w:val="auto"/>
                <w:sz w:val="24"/>
              </w:rPr>
            </w:pPr>
            <w:r>
              <w:rPr>
                <w:rFonts w:hint="eastAsia" w:ascii="仿宋" w:hAnsi="仿宋" w:eastAsia="仿宋" w:cs="仿宋"/>
                <w:color w:val="auto"/>
                <w:sz w:val="24"/>
              </w:rPr>
              <w:t>中国共产党简史课程的目的是让学生了解中国共产党的光辉历程、伟大成就和宝贵经验，加深对中国特色社会主义道路、理论、制度、文化的认识，增强对党的信仰和对中国特色社会主义的信念。</w:t>
            </w:r>
          </w:p>
          <w:p w14:paraId="30E90675">
            <w:pPr>
              <w:spacing w:line="320" w:lineRule="exact"/>
              <w:rPr>
                <w:rFonts w:hint="eastAsia" w:ascii="仿宋" w:hAnsi="仿宋" w:eastAsia="仿宋" w:cs="仿宋"/>
                <w:color w:val="auto"/>
                <w:sz w:val="24"/>
              </w:rPr>
            </w:pPr>
          </w:p>
        </w:tc>
        <w:tc>
          <w:tcPr>
            <w:tcW w:w="2982" w:type="dxa"/>
            <w:vAlign w:val="center"/>
          </w:tcPr>
          <w:p w14:paraId="76A9772A">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5E4D7D18">
            <w:pPr>
              <w:spacing w:line="320" w:lineRule="exact"/>
              <w:rPr>
                <w:rFonts w:hint="eastAsia" w:ascii="仿宋" w:hAnsi="仿宋" w:eastAsia="仿宋" w:cs="仿宋"/>
                <w:color w:val="auto"/>
                <w:sz w:val="24"/>
              </w:rPr>
            </w:pPr>
          </w:p>
        </w:tc>
        <w:tc>
          <w:tcPr>
            <w:tcW w:w="2982" w:type="dxa"/>
            <w:vAlign w:val="center"/>
          </w:tcPr>
          <w:p w14:paraId="5DC4DEDA">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55C80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A48B65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20</w:t>
            </w:r>
          </w:p>
        </w:tc>
        <w:tc>
          <w:tcPr>
            <w:tcW w:w="1416" w:type="dxa"/>
            <w:vAlign w:val="center"/>
          </w:tcPr>
          <w:p w14:paraId="3288065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改革开放简史</w:t>
            </w:r>
          </w:p>
        </w:tc>
        <w:tc>
          <w:tcPr>
            <w:tcW w:w="3418" w:type="dxa"/>
            <w:vAlign w:val="center"/>
          </w:tcPr>
          <w:p w14:paraId="27671BAE">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让学生全面了解改革开放的历史背景、进程和成就，深刻理解改革开放对中国现代化建设的深远影响，增强对中国特色社会主义道路、理论、制度、文化的自信。</w:t>
            </w:r>
          </w:p>
          <w:p w14:paraId="399DBC47">
            <w:pPr>
              <w:spacing w:line="320" w:lineRule="exact"/>
              <w:rPr>
                <w:rFonts w:hint="eastAsia" w:ascii="仿宋" w:hAnsi="仿宋" w:eastAsia="仿宋" w:cs="仿宋"/>
                <w:color w:val="auto"/>
                <w:sz w:val="24"/>
              </w:rPr>
            </w:pPr>
          </w:p>
        </w:tc>
        <w:tc>
          <w:tcPr>
            <w:tcW w:w="2982" w:type="dxa"/>
            <w:vAlign w:val="center"/>
          </w:tcPr>
          <w:p w14:paraId="734CB001">
            <w:pPr>
              <w:spacing w:line="320" w:lineRule="exact"/>
              <w:rPr>
                <w:rFonts w:hint="eastAsia" w:ascii="仿宋" w:hAnsi="仿宋" w:eastAsia="仿宋" w:cs="仿宋"/>
                <w:color w:val="auto"/>
                <w:sz w:val="24"/>
              </w:rPr>
            </w:pPr>
            <w:r>
              <w:rPr>
                <w:rFonts w:hint="eastAsia" w:ascii="仿宋" w:hAnsi="仿宋" w:eastAsia="仿宋" w:cs="仿宋"/>
                <w:color w:val="auto"/>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600909C0">
            <w:pPr>
              <w:spacing w:line="320" w:lineRule="exact"/>
              <w:rPr>
                <w:rFonts w:hint="eastAsia" w:ascii="仿宋" w:hAnsi="仿宋" w:eastAsia="仿宋" w:cs="仿宋"/>
                <w:color w:val="auto"/>
                <w:sz w:val="24"/>
              </w:rPr>
            </w:pPr>
            <w:r>
              <w:rPr>
                <w:rFonts w:hint="eastAsia" w:ascii="仿宋" w:hAnsi="仿宋" w:eastAsia="仿宋" w:cs="仿宋"/>
                <w:color w:val="auto"/>
                <w:sz w:val="24"/>
              </w:rPr>
              <w:t>通过专</w:t>
            </w:r>
            <w:r>
              <w:rPr>
                <w:rFonts w:ascii="仿宋" w:hAnsi="仿宋" w:eastAsia="仿宋" w:cs="仿宋"/>
                <w:color w:val="auto"/>
                <w:sz w:val="24"/>
              </w:rPr>
              <w:t>题讲授法</w:t>
            </w:r>
            <w:r>
              <w:rPr>
                <w:rFonts w:hint="eastAsia" w:ascii="仿宋" w:hAnsi="仿宋" w:eastAsia="仿宋" w:cs="仿宋"/>
                <w:color w:val="auto"/>
                <w:sz w:val="24"/>
              </w:rPr>
              <w:t>、情</w:t>
            </w:r>
            <w:r>
              <w:rPr>
                <w:rFonts w:ascii="仿宋" w:hAnsi="仿宋" w:eastAsia="仿宋" w:cs="仿宋"/>
                <w:color w:val="auto"/>
                <w:sz w:val="24"/>
              </w:rPr>
              <w:t>境教学法</w:t>
            </w:r>
            <w:r>
              <w:rPr>
                <w:rFonts w:hint="eastAsia" w:ascii="仿宋" w:hAnsi="仿宋" w:eastAsia="仿宋" w:cs="仿宋"/>
                <w:color w:val="auto"/>
                <w:sz w:val="24"/>
              </w:rPr>
              <w:t>，让学生能</w:t>
            </w:r>
            <w:r>
              <w:rPr>
                <w:rFonts w:ascii="仿宋" w:hAnsi="仿宋" w:eastAsia="仿宋" w:cs="仿宋"/>
                <w:color w:val="auto"/>
                <w:sz w:val="24"/>
              </w:rPr>
              <w:t>够系统把握中国改革开放事业的辉煌成就、重大贡献、重要经验和深刻启示。</w:t>
            </w:r>
          </w:p>
        </w:tc>
      </w:tr>
      <w:tr w14:paraId="766C5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4C6966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21</w:t>
            </w:r>
          </w:p>
        </w:tc>
        <w:tc>
          <w:tcPr>
            <w:tcW w:w="1416" w:type="dxa"/>
            <w:vAlign w:val="center"/>
          </w:tcPr>
          <w:p w14:paraId="018561C3">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中华人民共和国简史</w:t>
            </w:r>
          </w:p>
        </w:tc>
        <w:tc>
          <w:tcPr>
            <w:tcW w:w="3418" w:type="dxa"/>
            <w:vAlign w:val="center"/>
          </w:tcPr>
          <w:p w14:paraId="7504360D">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让学生全面了解中华人民共和国从成立至今的历史进程、主要成就和基本经验，加深对中国特色社会主义道路、理论、制度、文化的认识，增强国家认同感和民族自豪感。</w:t>
            </w:r>
          </w:p>
          <w:p w14:paraId="3D9A841D">
            <w:pPr>
              <w:spacing w:line="320" w:lineRule="exact"/>
              <w:rPr>
                <w:rFonts w:hint="eastAsia" w:ascii="仿宋" w:hAnsi="仿宋" w:eastAsia="仿宋" w:cs="仿宋"/>
                <w:color w:val="auto"/>
                <w:sz w:val="24"/>
              </w:rPr>
            </w:pPr>
          </w:p>
          <w:p w14:paraId="6BCB276C">
            <w:pPr>
              <w:spacing w:line="320" w:lineRule="exact"/>
              <w:rPr>
                <w:rFonts w:hint="eastAsia" w:ascii="仿宋" w:hAnsi="仿宋" w:eastAsia="仿宋" w:cs="仿宋"/>
                <w:color w:val="auto"/>
                <w:sz w:val="24"/>
              </w:rPr>
            </w:pPr>
          </w:p>
        </w:tc>
        <w:tc>
          <w:tcPr>
            <w:tcW w:w="2982" w:type="dxa"/>
            <w:vAlign w:val="center"/>
          </w:tcPr>
          <w:p w14:paraId="6BB440BC">
            <w:pPr>
              <w:spacing w:line="320" w:lineRule="exact"/>
              <w:rPr>
                <w:rFonts w:hint="eastAsia" w:ascii="仿宋" w:hAnsi="仿宋" w:eastAsia="仿宋" w:cs="仿宋"/>
                <w:color w:val="auto"/>
                <w:sz w:val="24"/>
              </w:rPr>
            </w:pPr>
            <w:r>
              <w:rPr>
                <w:rFonts w:hint="eastAsia" w:ascii="仿宋" w:hAnsi="仿宋" w:eastAsia="仿宋" w:cs="仿宋"/>
                <w:color w:val="auto"/>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7D2458B7">
            <w:pPr>
              <w:spacing w:line="320" w:lineRule="exact"/>
              <w:rPr>
                <w:rFonts w:hint="eastAsia" w:ascii="仿宋" w:hAnsi="仿宋" w:eastAsia="微软雅黑" w:cs="仿宋"/>
                <w:color w:val="auto"/>
                <w:sz w:val="24"/>
              </w:rPr>
            </w:pPr>
            <w:r>
              <w:rPr>
                <w:rFonts w:hint="eastAsia" w:ascii="仿宋" w:hAnsi="仿宋" w:eastAsia="仿宋" w:cs="仿宋"/>
                <w:color w:val="auto"/>
                <w:sz w:val="24"/>
              </w:rPr>
              <w:t>通过课堂讲解、案例分析、小组讨论、模拟实践等方式，促进学生进一步增强民族自尊心、自信心和自豪感, 坚定对马克思主义的信仰、对中国共产党的信任、对社会主义的信心。</w:t>
            </w:r>
          </w:p>
        </w:tc>
      </w:tr>
      <w:tr w14:paraId="56A9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366DEA2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22</w:t>
            </w:r>
          </w:p>
        </w:tc>
        <w:tc>
          <w:tcPr>
            <w:tcW w:w="1416" w:type="dxa"/>
            <w:vAlign w:val="center"/>
          </w:tcPr>
          <w:p w14:paraId="31BDEE6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社会主义发展简史</w:t>
            </w:r>
          </w:p>
        </w:tc>
        <w:tc>
          <w:tcPr>
            <w:tcW w:w="3418" w:type="dxa"/>
            <w:vAlign w:val="center"/>
          </w:tcPr>
          <w:p w14:paraId="5E6FE3BF">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让学生全面了解社会主义思想和实践的历史演变，深入理解社会主义的基本原则和核心价值，认识社会主义在不同国家和时期的发展与挑战，从而增强对社会主义制度的认识与信心。</w:t>
            </w:r>
          </w:p>
          <w:p w14:paraId="0580F9AC">
            <w:pPr>
              <w:spacing w:line="320" w:lineRule="exact"/>
              <w:rPr>
                <w:rFonts w:hint="eastAsia" w:ascii="仿宋" w:hAnsi="仿宋" w:eastAsia="仿宋" w:cs="仿宋"/>
                <w:color w:val="auto"/>
                <w:sz w:val="24"/>
              </w:rPr>
            </w:pPr>
          </w:p>
          <w:p w14:paraId="3FF6E273">
            <w:pPr>
              <w:spacing w:line="320" w:lineRule="exact"/>
              <w:rPr>
                <w:rFonts w:hint="eastAsia" w:ascii="仿宋" w:hAnsi="仿宋" w:eastAsia="仿宋" w:cs="仿宋"/>
                <w:color w:val="auto"/>
                <w:sz w:val="24"/>
              </w:rPr>
            </w:pPr>
          </w:p>
        </w:tc>
        <w:tc>
          <w:tcPr>
            <w:tcW w:w="2982" w:type="dxa"/>
            <w:vAlign w:val="center"/>
          </w:tcPr>
          <w:p w14:paraId="7D5A1AA2">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04BCB649">
            <w:pPr>
              <w:spacing w:line="320" w:lineRule="exact"/>
              <w:rPr>
                <w:rFonts w:hint="eastAsia" w:ascii="仿宋" w:hAnsi="仿宋" w:eastAsia="仿宋" w:cs="仿宋"/>
                <w:color w:val="auto"/>
                <w:sz w:val="24"/>
              </w:rPr>
            </w:pPr>
            <w:r>
              <w:rPr>
                <w:rFonts w:hint="eastAsia" w:ascii="仿宋" w:hAnsi="仿宋" w:eastAsia="仿宋" w:cs="仿宋"/>
                <w:color w:val="auto"/>
                <w:sz w:val="24"/>
              </w:rPr>
              <w:t>通过文本解读法、故事穿插法、存疑追问法等方式，帮助学生掌握关于当代社会主义的基本知识，以更深刻的视角理解认识当代中国社会，强化共产主义世界观。</w:t>
            </w:r>
          </w:p>
        </w:tc>
      </w:tr>
      <w:tr w14:paraId="5C6F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522" w:type="dxa"/>
            <w:vAlign w:val="center"/>
          </w:tcPr>
          <w:p w14:paraId="49EBA0A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23</w:t>
            </w:r>
          </w:p>
        </w:tc>
        <w:tc>
          <w:tcPr>
            <w:tcW w:w="1416" w:type="dxa"/>
            <w:vAlign w:val="center"/>
          </w:tcPr>
          <w:p w14:paraId="6F7F0526">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国家安全教育</w:t>
            </w:r>
          </w:p>
        </w:tc>
        <w:tc>
          <w:tcPr>
            <w:tcW w:w="3418" w:type="dxa"/>
            <w:vAlign w:val="center"/>
          </w:tcPr>
          <w:p w14:paraId="76F584E1">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让学生系统掌握总体国家安全观的内涵和精神实质，理解中国特色国家安全体系，树立国家安全底线思维，将国家安全意识转化为自觉行动，强化责任担当。</w:t>
            </w:r>
          </w:p>
        </w:tc>
        <w:tc>
          <w:tcPr>
            <w:tcW w:w="2982" w:type="dxa"/>
            <w:vAlign w:val="center"/>
          </w:tcPr>
          <w:p w14:paraId="43F7922A">
            <w:pPr>
              <w:spacing w:line="320" w:lineRule="exact"/>
              <w:rPr>
                <w:rFonts w:hint="eastAsia" w:ascii="仿宋" w:hAnsi="仿宋" w:eastAsia="仿宋" w:cs="仿宋"/>
                <w:color w:val="auto"/>
                <w:sz w:val="24"/>
              </w:rPr>
            </w:pPr>
            <w:r>
              <w:rPr>
                <w:rFonts w:hint="eastAsia" w:ascii="仿宋" w:hAnsi="仿宋" w:eastAsia="仿宋" w:cs="仿宋"/>
                <w:color w:val="auto"/>
                <w:sz w:val="24"/>
              </w:rPr>
              <w:t>政治安全、国土安全、军事安全、经济安全、文化安全、社会安全、科技安全、网络安全、生态安全、资源安全、核安全、海外利益安全、新型领域安全</w:t>
            </w:r>
          </w:p>
        </w:tc>
        <w:tc>
          <w:tcPr>
            <w:tcW w:w="2982" w:type="dxa"/>
            <w:vAlign w:val="center"/>
          </w:tcPr>
          <w:p w14:paraId="0BAF3ACA">
            <w:pPr>
              <w:spacing w:line="320" w:lineRule="exact"/>
              <w:rPr>
                <w:rFonts w:hint="eastAsia" w:ascii="仿宋" w:hAnsi="仿宋" w:cs="仿宋"/>
                <w:color w:val="auto"/>
                <w:sz w:val="24"/>
              </w:rPr>
            </w:pPr>
            <w:r>
              <w:rPr>
                <w:rFonts w:hint="eastAsia" w:ascii="仿宋" w:hAnsi="仿宋" w:eastAsia="仿宋" w:cs="仿宋"/>
                <w:color w:val="auto"/>
                <w:sz w:val="24"/>
              </w:rPr>
              <w:t>通过组织讲座、参观、调研、体验式、实践活动等方式，进行案例分析、实地考察、访谈探究、行动反思，积极引导学生自主参与、体验感悟。</w:t>
            </w:r>
          </w:p>
        </w:tc>
      </w:tr>
      <w:tr w14:paraId="182E6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5" w:hRule="atLeast"/>
          <w:jc w:val="center"/>
        </w:trPr>
        <w:tc>
          <w:tcPr>
            <w:tcW w:w="522" w:type="dxa"/>
            <w:vAlign w:val="center"/>
          </w:tcPr>
          <w:p w14:paraId="2BB5837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24</w:t>
            </w:r>
          </w:p>
        </w:tc>
        <w:tc>
          <w:tcPr>
            <w:tcW w:w="1416" w:type="dxa"/>
            <w:vAlign w:val="center"/>
          </w:tcPr>
          <w:p w14:paraId="6D808EB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语文</w:t>
            </w:r>
          </w:p>
        </w:tc>
        <w:tc>
          <w:tcPr>
            <w:tcW w:w="3418" w:type="dxa"/>
            <w:vAlign w:val="center"/>
          </w:tcPr>
          <w:p w14:paraId="77F00EAB">
            <w:pPr>
              <w:spacing w:line="320" w:lineRule="exact"/>
              <w:rPr>
                <w:rFonts w:hint="eastAsia" w:ascii="仿宋" w:hAnsi="仿宋" w:eastAsia="仿宋" w:cs="仿宋"/>
                <w:color w:val="auto"/>
                <w:sz w:val="24"/>
              </w:rPr>
            </w:pPr>
            <w:r>
              <w:rPr>
                <w:rFonts w:hint="eastAsia" w:ascii="仿宋" w:hAnsi="仿宋" w:eastAsia="仿宋" w:cs="仿宋"/>
                <w:color w:val="auto"/>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4F6FB0A1">
            <w:pPr>
              <w:spacing w:line="320" w:lineRule="exact"/>
              <w:rPr>
                <w:rFonts w:hint="eastAsia" w:ascii="仿宋" w:hAnsi="仿宋" w:eastAsia="仿宋" w:cs="仿宋"/>
                <w:color w:val="auto"/>
                <w:sz w:val="24"/>
              </w:rPr>
            </w:pPr>
            <w:r>
              <w:rPr>
                <w:rFonts w:hint="eastAsia" w:ascii="仿宋" w:hAnsi="仿宋" w:eastAsia="仿宋" w:cs="仿宋"/>
                <w:color w:val="auto"/>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0AD7E9BB">
            <w:pPr>
              <w:spacing w:line="320" w:lineRule="exact"/>
              <w:rPr>
                <w:rFonts w:hint="eastAsia" w:ascii="仿宋" w:hAnsi="仿宋" w:eastAsia="仿宋" w:cs="仿宋"/>
                <w:color w:val="auto"/>
                <w:sz w:val="24"/>
              </w:rPr>
            </w:pPr>
            <w:r>
              <w:rPr>
                <w:rFonts w:hint="eastAsia" w:ascii="仿宋" w:hAnsi="仿宋" w:eastAsia="仿宋" w:cs="仿宋"/>
                <w:color w:val="auto"/>
                <w:sz w:val="24"/>
              </w:rPr>
              <w:t>通过多媒体教学设备展示文学作品的相关图片、视频和音频资料，帮助学生更好理解作品。其次组织课堂讨论、小组合作等教学活动，鼓励学生积极参与，培养其合作意识和创新能力。</w:t>
            </w:r>
          </w:p>
        </w:tc>
      </w:tr>
    </w:tbl>
    <w:p w14:paraId="344FED9F">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795BAE5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专业（技能）课程包括专业基础课程、专业核心课程、专业拓展课程，并涵盖有关实践性教学环节。</w:t>
      </w:r>
    </w:p>
    <w:p w14:paraId="4D3B7D85">
      <w:pPr>
        <w:overflowPunct w:val="0"/>
        <w:adjustRightInd w:val="0"/>
        <w:spacing w:line="520" w:lineRule="exact"/>
        <w:ind w:firstLine="640" w:firstLineChars="200"/>
        <w:rPr>
          <w:rFonts w:hint="eastAsia" w:ascii="仿宋_GB2312" w:hAnsi="仿宋_GB2312" w:eastAsia="仿宋_GB2312" w:cs="仿宋_GB2312"/>
          <w:color w:val="auto"/>
          <w:sz w:val="32"/>
          <w:szCs w:val="32"/>
        </w:rPr>
      </w:pPr>
      <w:bookmarkStart w:id="9" w:name="_Toc90734975"/>
      <w:r>
        <w:rPr>
          <w:rFonts w:hint="eastAsia" w:ascii="仿宋_GB2312" w:hAnsi="仿宋_GB2312" w:eastAsia="仿宋_GB2312" w:cs="仿宋_GB2312"/>
          <w:color w:val="auto"/>
          <w:sz w:val="32"/>
          <w:szCs w:val="32"/>
        </w:rPr>
        <w:t>1.专业基础课程：</w:t>
      </w:r>
      <w:bookmarkEnd w:id="9"/>
    </w:p>
    <w:p w14:paraId="7E4B295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是为后续专业课程学习打基础的课程。包括：健康管理学、幼儿医学基础、普通话训练、美术基础与幼儿手工、幼教政策法规解读、特殊幼儿呵护与教育、感觉统合训练、婴幼儿照护机构环境创设、婴幼儿发展评估、婴幼儿早期教育、婴幼儿托育与管理、现代教育技术、微课设计与制作、幼儿家庭教育、幼儿运动防护、托育机构组织与管理等课程。</w:t>
      </w:r>
    </w:p>
    <w:p w14:paraId="247EAAA8">
      <w:pPr>
        <w:overflowPunct w:val="0"/>
        <w:adjustRightInd w:val="0"/>
        <w:spacing w:line="520" w:lineRule="exact"/>
        <w:ind w:firstLine="2880" w:firstLineChars="900"/>
        <w:rPr>
          <w:rFonts w:hint="eastAsia" w:ascii="仿宋" w:hAnsi="仿宋" w:eastAsia="仿宋" w:cs="仿宋"/>
          <w:color w:val="auto"/>
          <w:sz w:val="32"/>
          <w:szCs w:val="32"/>
        </w:rPr>
      </w:pPr>
      <w:r>
        <w:rPr>
          <w:rFonts w:hint="eastAsia" w:ascii="仿宋" w:hAnsi="仿宋" w:eastAsia="仿宋" w:cs="仿宋"/>
          <w:color w:val="auto"/>
          <w:sz w:val="32"/>
          <w:szCs w:val="32"/>
        </w:rPr>
        <w:t>专业基础课程描述表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4"/>
        <w:gridCol w:w="1701"/>
        <w:gridCol w:w="2580"/>
        <w:gridCol w:w="2767"/>
        <w:gridCol w:w="2574"/>
      </w:tblGrid>
      <w:tr w14:paraId="78B4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Align w:val="center"/>
          </w:tcPr>
          <w:p w14:paraId="2A65A8C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718" w:type="dxa"/>
            <w:vAlign w:val="center"/>
          </w:tcPr>
          <w:p w14:paraId="19099C0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605" w:type="dxa"/>
            <w:vAlign w:val="center"/>
          </w:tcPr>
          <w:p w14:paraId="20B3DDC3">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795" w:type="dxa"/>
            <w:vAlign w:val="center"/>
          </w:tcPr>
          <w:p w14:paraId="2F4F492C">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597" w:type="dxa"/>
            <w:vAlign w:val="center"/>
          </w:tcPr>
          <w:p w14:paraId="0FB6F3D4">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1ACB5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Align w:val="center"/>
          </w:tcPr>
          <w:p w14:paraId="4C2293E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718" w:type="dxa"/>
            <w:shd w:val="clear" w:color="auto" w:fill="auto"/>
            <w:vAlign w:val="center"/>
          </w:tcPr>
          <w:p w14:paraId="65915DAF">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健康管理学</w:t>
            </w:r>
          </w:p>
        </w:tc>
        <w:tc>
          <w:tcPr>
            <w:tcW w:w="2605" w:type="dxa"/>
            <w:shd w:val="clear" w:color="auto" w:fill="auto"/>
            <w:vAlign w:val="center"/>
          </w:tcPr>
          <w:p w14:paraId="14C3EF13">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健康管理学的基本理论、知识和方法，特别是在婴幼儿健康管理方面的应用。理解婴幼儿生长发育的特点和规律，以及影响其健康的因素。学会运用健康管理技能对婴幼儿进行健康监测、评估和干预，以预防和解决常见的健康问题。培养学生在婴幼儿托育服务中实施健康管理的实践能力和创新意识。</w:t>
            </w:r>
          </w:p>
        </w:tc>
        <w:tc>
          <w:tcPr>
            <w:tcW w:w="2795" w:type="dxa"/>
            <w:shd w:val="clear" w:color="auto" w:fill="auto"/>
            <w:vAlign w:val="center"/>
          </w:tcPr>
          <w:p w14:paraId="3BB75FF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课程内容包括婴幼儿心理健康、家庭健康教育、婴幼儿常见疾病预防与护理等相关知识。通过这些课程的学习，学生将能够全面掌握婴幼儿健康管理的知识和技能，为未来的职业生涯打下坚实的基础。</w:t>
            </w:r>
          </w:p>
        </w:tc>
        <w:tc>
          <w:tcPr>
            <w:tcW w:w="2597" w:type="dxa"/>
            <w:vAlign w:val="center"/>
          </w:tcPr>
          <w:p w14:paraId="04E9DCE1">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掌握健康管理的基本理论、原则和方法，理解健康评估、健康干预、健康促进等核心概念，学习如何制定个人或群体的健康管理计划，以及应用现代信息技术进行健康监测和管理。</w:t>
            </w:r>
          </w:p>
        </w:tc>
      </w:tr>
      <w:tr w14:paraId="1112E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Align w:val="center"/>
          </w:tcPr>
          <w:p w14:paraId="069B621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718" w:type="dxa"/>
            <w:shd w:val="clear" w:color="auto" w:fill="auto"/>
            <w:vAlign w:val="center"/>
          </w:tcPr>
          <w:p w14:paraId="120FEED8">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幼儿医学基础</w:t>
            </w:r>
          </w:p>
        </w:tc>
        <w:tc>
          <w:tcPr>
            <w:tcW w:w="2605" w:type="dxa"/>
            <w:shd w:val="clear" w:color="auto" w:fill="auto"/>
            <w:vAlign w:val="center"/>
          </w:tcPr>
          <w:p w14:paraId="084A9510">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理解幼儿生理、病理和药理的基础知识，掌握常见疾病的临床表现、预防与治疗方法。学会运用医学知识对婴幼儿进行健康评估，识别常见的健康问题和风险。</w:t>
            </w:r>
          </w:p>
          <w:p w14:paraId="304529F5">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掌握基本的急救技能，能够在紧急情况下对婴幼儿行初步处理和救助。培养学生的医学伦理素养，使其在提供托育服务时能够尊重婴幼儿的权益和隐私。</w:t>
            </w:r>
          </w:p>
        </w:tc>
        <w:tc>
          <w:tcPr>
            <w:tcW w:w="2795" w:type="dxa"/>
            <w:shd w:val="clear" w:color="auto" w:fill="auto"/>
            <w:vAlign w:val="center"/>
          </w:tcPr>
          <w:p w14:paraId="686756BF">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学生将能够全面掌握幼儿医学的基本知识，为未来的婴幼儿托育服务与管理工作提供有力的医学支持。同时，通过实践环节的训练，学生还能够将理论知识与实际操作相结合，提高解决实际问题的能力。</w:t>
            </w:r>
          </w:p>
        </w:tc>
        <w:tc>
          <w:tcPr>
            <w:tcW w:w="2597" w:type="dxa"/>
            <w:vAlign w:val="center"/>
          </w:tcPr>
          <w:p w14:paraId="5F77C6C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了解幼儿生长发育特点、常见疾病及预防措施，掌握基本的急救知识和技能，包括心肺复苏、止血、包扎等，为幼儿的日常护理和紧急情况应对打下基础。</w:t>
            </w:r>
          </w:p>
        </w:tc>
      </w:tr>
      <w:tr w14:paraId="7F92A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Align w:val="center"/>
          </w:tcPr>
          <w:p w14:paraId="1C9544AC">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718" w:type="dxa"/>
            <w:shd w:val="clear" w:color="auto" w:fill="auto"/>
            <w:vAlign w:val="center"/>
          </w:tcPr>
          <w:p w14:paraId="257849E9">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普通话训练</w:t>
            </w:r>
          </w:p>
        </w:tc>
        <w:tc>
          <w:tcPr>
            <w:tcW w:w="2605" w:type="dxa"/>
            <w:shd w:val="clear" w:color="auto" w:fill="auto"/>
            <w:vAlign w:val="center"/>
          </w:tcPr>
          <w:p w14:paraId="12B837CE">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使学生能够熟练掌握普通话的标准发音、语调和语速，确保与婴幼儿及其家长交流时语言清晰、准确。</w:t>
            </w:r>
          </w:p>
          <w:p w14:paraId="40418A3D">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高学生的口语表达能力，使其能够流畅、自然地进行婴幼儿托育服务的沟通和交流。培养学生的语言组织能力，使其在与婴幼儿家长沟通时能够准确、有条理地传达信息。增强学生的语言文化素养，提升其在婴幼儿托育服务中的专业形象和服务质量。</w:t>
            </w:r>
          </w:p>
        </w:tc>
        <w:tc>
          <w:tcPr>
            <w:tcW w:w="2795" w:type="dxa"/>
            <w:shd w:val="clear" w:color="auto" w:fill="auto"/>
            <w:vAlign w:val="center"/>
          </w:tcPr>
          <w:p w14:paraId="2D612D0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普通话训练课程包括实践环节，如组织学生进行实地考察、实习等，以便更好地将理论知识与实际操作相结合，提高学生的实际应用能力。</w:t>
            </w:r>
          </w:p>
        </w:tc>
        <w:tc>
          <w:tcPr>
            <w:tcW w:w="2597" w:type="dxa"/>
            <w:vAlign w:val="center"/>
          </w:tcPr>
          <w:p w14:paraId="04099B2C">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培养学生标准的普通话发音、语调、语速等语言技能，提高口头表达能力和语言组织能力，确保在未来的幼教工作中能清晰、准确地与幼儿及家长沟通。</w:t>
            </w:r>
          </w:p>
        </w:tc>
      </w:tr>
      <w:tr w14:paraId="2785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Align w:val="center"/>
          </w:tcPr>
          <w:p w14:paraId="37F15EE2">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718" w:type="dxa"/>
            <w:shd w:val="clear" w:color="auto" w:fill="auto"/>
            <w:vAlign w:val="center"/>
          </w:tcPr>
          <w:p w14:paraId="41D1D10E">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美术基础与幼儿手工</w:t>
            </w:r>
          </w:p>
        </w:tc>
        <w:tc>
          <w:tcPr>
            <w:tcW w:w="2605" w:type="dxa"/>
            <w:shd w:val="clear" w:color="auto" w:fill="auto"/>
            <w:vAlign w:val="center"/>
          </w:tcPr>
          <w:p w14:paraId="294DCE78">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的美术基础技能：通过系统学习美术基础知识和技能，使学生能够掌握基本的绘画、色彩搭配和造型能力，为日后的手工制作和婴幼儿美术教育打下基础。掌握将美术与托育服务结合的技巧：使学生能够将美术与婴幼儿托育服务相结合，通过美术活动和手工制作促进婴幼儿的身心发展，提升托育服务的质量和效果。</w:t>
            </w:r>
          </w:p>
        </w:tc>
        <w:tc>
          <w:tcPr>
            <w:tcW w:w="2795" w:type="dxa"/>
            <w:shd w:val="clear" w:color="auto" w:fill="auto"/>
            <w:vAlign w:val="center"/>
          </w:tcPr>
          <w:p w14:paraId="28F696E7">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将美术和手工制作应用于婴幼儿托育服务中，设计适合婴幼儿的美术教育和手工活动，促进婴幼儿的身心发展。还可能包括美术欣赏、美术史等相关知识，以拓宽学生的视野，提高他们的综合素质。通过这门课程的学习，学生将能够掌握美术基础与幼儿手工的基本知识和技能，为将来的婴幼儿托育服务提供有力的支持和保障。</w:t>
            </w:r>
          </w:p>
        </w:tc>
        <w:tc>
          <w:tcPr>
            <w:tcW w:w="2597" w:type="dxa"/>
            <w:vAlign w:val="center"/>
          </w:tcPr>
          <w:p w14:paraId="1707F66F">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掌握基本的美术理论和技能，包括色彩、构图、造型等，同时学习设计并制作适合幼儿的手工活动，培养幼儿的创造力和动手能力。</w:t>
            </w:r>
          </w:p>
        </w:tc>
      </w:tr>
      <w:tr w14:paraId="48FB4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51BC7536">
            <w:pPr>
              <w:spacing w:line="320" w:lineRule="exact"/>
              <w:jc w:val="left"/>
              <w:rPr>
                <w:rFonts w:hint="eastAsia" w:ascii="仿宋_GB2312" w:hAnsi="仿宋_GB2312" w:eastAsia="仿宋_GB2312" w:cs="仿宋_GB2312"/>
                <w:color w:val="auto"/>
                <w:sz w:val="24"/>
              </w:rPr>
            </w:pPr>
            <w:bookmarkStart w:id="10" w:name="_Toc90734977"/>
            <w:r>
              <w:rPr>
                <w:rFonts w:hint="eastAsia" w:ascii="仿宋_GB2312" w:hAnsi="仿宋_GB2312" w:eastAsia="仿宋_GB2312" w:cs="仿宋_GB2312"/>
                <w:color w:val="auto"/>
                <w:sz w:val="24"/>
              </w:rPr>
              <w:t>5</w:t>
            </w:r>
          </w:p>
        </w:tc>
        <w:tc>
          <w:tcPr>
            <w:tcW w:w="1718" w:type="dxa"/>
            <w:shd w:val="clear" w:color="auto" w:fill="auto"/>
            <w:vAlign w:val="center"/>
          </w:tcPr>
          <w:p w14:paraId="45E96A37">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幼教政策法规解读</w:t>
            </w:r>
          </w:p>
        </w:tc>
        <w:tc>
          <w:tcPr>
            <w:tcW w:w="2605" w:type="dxa"/>
            <w:shd w:val="clear" w:color="auto" w:fill="auto"/>
          </w:tcPr>
          <w:p w14:paraId="269C9267">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帮助学生深入理解并掌握与婴幼儿托育服务相关的政策法规，确保他们在未来的工作中能够合法、合规地提供高质量的托育服务。</w:t>
            </w:r>
          </w:p>
        </w:tc>
        <w:tc>
          <w:tcPr>
            <w:tcW w:w="2795" w:type="dxa"/>
            <w:shd w:val="clear" w:color="auto" w:fill="auto"/>
          </w:tcPr>
          <w:p w14:paraId="5FA94BC3">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国家关于婴幼儿托育服务的总体政策、规划和标准，如《中华人民共和国儿童权益保护法》中关于儿童权益保护的规定。讲解各地方根据本地实际情况制定的托育服务相关政策法规；强调婴幼儿在托育过程中的安全与健康问题，涉及《中华人民共和国托幼服务规范》中关于托幼服务机构场所、设施、安全等</w:t>
            </w:r>
          </w:p>
        </w:tc>
        <w:tc>
          <w:tcPr>
            <w:tcW w:w="2597" w:type="dxa"/>
          </w:tcPr>
          <w:p w14:paraId="7CCC6994">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了解国家及地方关于幼儿教育的法律法规、政策文件，理解其精神实质和具体要求，培养依法办园、依法治教的意识和能力。</w:t>
            </w:r>
          </w:p>
        </w:tc>
      </w:tr>
      <w:tr w14:paraId="181CB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6B1E17AF">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718" w:type="dxa"/>
            <w:shd w:val="clear" w:color="auto" w:fill="auto"/>
            <w:vAlign w:val="center"/>
          </w:tcPr>
          <w:p w14:paraId="7C7F948C">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特殊幼儿呵护与教育</w:t>
            </w:r>
          </w:p>
        </w:tc>
        <w:tc>
          <w:tcPr>
            <w:tcW w:w="2605" w:type="dxa"/>
            <w:shd w:val="clear" w:color="auto" w:fill="auto"/>
          </w:tcPr>
          <w:p w14:paraId="4572C85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培养学生具备针对特殊幼儿的呵护与教育能力，以满足他们在成长过程中的特殊需求。这一课程对于提升托育服务行业的专业性和包容性具有重要意义。</w:t>
            </w:r>
          </w:p>
        </w:tc>
        <w:tc>
          <w:tcPr>
            <w:tcW w:w="2795" w:type="dxa"/>
            <w:shd w:val="clear" w:color="auto" w:fill="auto"/>
          </w:tcPr>
          <w:p w14:paraId="5F7D0A85">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还可能包括案例分析、实地考察等实践环节，使学生能够将理论知识与实际操作相结合，提高解决实际问题的能力。能够掌握针对特殊幼儿的呵护与教育知识和技能，为将来的职业生涯做好充分准备。同时，这也将有助于提高托育服务行业的整体水平和质量，为特殊幼儿的成长和发展创造更好的环境。</w:t>
            </w:r>
          </w:p>
        </w:tc>
        <w:tc>
          <w:tcPr>
            <w:tcW w:w="2597" w:type="dxa"/>
          </w:tcPr>
          <w:p w14:paraId="5B098ABF">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学习识别不同类型的特殊需求幼儿（如自闭症、多动症等），掌握相应的教育策略和方法，提供个性化的关怀和支持，促进他们的全面发展。</w:t>
            </w:r>
          </w:p>
        </w:tc>
      </w:tr>
      <w:tr w14:paraId="1DA7E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21165CB9">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1718" w:type="dxa"/>
            <w:shd w:val="clear" w:color="auto" w:fill="auto"/>
            <w:vAlign w:val="center"/>
          </w:tcPr>
          <w:p w14:paraId="71EFD695">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感觉统合训练</w:t>
            </w:r>
          </w:p>
        </w:tc>
        <w:tc>
          <w:tcPr>
            <w:tcW w:w="2605" w:type="dxa"/>
            <w:shd w:val="clear" w:color="auto" w:fill="auto"/>
          </w:tcPr>
          <w:p w14:paraId="190806DF">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通过一系列精心设计的活动，帮助婴幼儿改善和提升他们的感觉统合能力，从而促进他们的整体发展。</w:t>
            </w:r>
          </w:p>
        </w:tc>
        <w:tc>
          <w:tcPr>
            <w:tcW w:w="2795" w:type="dxa"/>
            <w:shd w:val="clear" w:color="auto" w:fill="auto"/>
          </w:tcPr>
          <w:p w14:paraId="63FC4C7C">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注重个体差异，根据每个婴幼儿的具体情况进行个性化的训练安排，以最大程度地发挥他们的潜能。同时，也会强调训练的趣味性和互动性，使婴幼儿在轻松愉快的氛围中完成训练任务，提升他们的学习兴趣和积极性。通过这门课程的学习，将能够掌握感觉统合训练的基本知识和技能，为将来的婴幼儿托育服务工作提供有力的支持。同时，这也将有助于提升整个婴幼儿托育行业的服务质量和水平，促进婴幼儿的健康成长和发展。</w:t>
            </w:r>
          </w:p>
        </w:tc>
        <w:tc>
          <w:tcPr>
            <w:tcW w:w="2597" w:type="dxa"/>
          </w:tcPr>
          <w:p w14:paraId="610F2915">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理解感觉统合理论，掌握各种感觉统合训练的方法和技巧，设计并实施适合幼儿的感觉统合活动，帮助幼儿改善感觉统合失调问题。</w:t>
            </w:r>
          </w:p>
        </w:tc>
      </w:tr>
      <w:tr w14:paraId="6AB83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4CE3620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1718" w:type="dxa"/>
            <w:shd w:val="clear" w:color="auto" w:fill="auto"/>
            <w:vAlign w:val="center"/>
          </w:tcPr>
          <w:p w14:paraId="4A350BC0">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婴幼儿照护机构环境创设</w:t>
            </w:r>
          </w:p>
        </w:tc>
        <w:tc>
          <w:tcPr>
            <w:tcW w:w="2605" w:type="dxa"/>
            <w:shd w:val="clear" w:color="auto" w:fill="auto"/>
          </w:tcPr>
          <w:p w14:paraId="701090B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培养学生具备创设安全、适宜、富有启发性的婴幼儿照护环境的能力。</w:t>
            </w:r>
          </w:p>
        </w:tc>
        <w:tc>
          <w:tcPr>
            <w:tcW w:w="2795" w:type="dxa"/>
            <w:shd w:val="clear" w:color="auto" w:fill="auto"/>
          </w:tcPr>
          <w:p w14:paraId="468D1074">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内容包括对国内外优秀婴幼儿照护机构环境创设案例的学习和借鉴，以拓宽学生的视野，激发他们的创新思维。同时，通过实践操作和实地考察等方式，让学生将理论知识与实际应用相结合，提升他们的实际操作能力和解决问题的能力。通过学习和实践，学生将能够充分掌握婴幼儿照护机构环境创设的技能和知识，为将来的婴幼儿托育服务工作提供有力的支持。</w:t>
            </w:r>
          </w:p>
        </w:tc>
        <w:tc>
          <w:tcPr>
            <w:tcW w:w="2597" w:type="dxa"/>
          </w:tcPr>
          <w:p w14:paraId="2CBD06BC">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学习如何根据婴幼儿的身心特点，创设安全、卫生、舒适、富有教育意义的环境，包括物质环境和心理环境，促进婴幼儿的健康成长。</w:t>
            </w:r>
          </w:p>
        </w:tc>
      </w:tr>
      <w:tr w14:paraId="065B5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381F4F9A">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1718" w:type="dxa"/>
            <w:shd w:val="clear" w:color="auto" w:fill="auto"/>
            <w:vAlign w:val="center"/>
          </w:tcPr>
          <w:p w14:paraId="243DA150">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婴幼儿发展评估</w:t>
            </w:r>
          </w:p>
        </w:tc>
        <w:tc>
          <w:tcPr>
            <w:tcW w:w="2605" w:type="dxa"/>
            <w:shd w:val="clear" w:color="auto" w:fill="auto"/>
          </w:tcPr>
          <w:p w14:paraId="6B622FC9">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帮助学生掌握对婴幼儿发展进行全面、科学评估的技能和知识，以更好地促进婴幼儿的健康成长。</w:t>
            </w:r>
          </w:p>
        </w:tc>
        <w:tc>
          <w:tcPr>
            <w:tcW w:w="2795" w:type="dxa"/>
            <w:shd w:val="clear" w:color="auto" w:fill="auto"/>
          </w:tcPr>
          <w:p w14:paraId="30D014ED">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心理发展、生理发展、社会情感发展等多方面的评估内容，以确保对婴幼儿发展的全面评估。通过学习这门课程，学生将能够全面、深入地了解婴幼儿发展评估的理论和实践，为将来的婴幼儿托育服务工作提供有力的支持和指导。</w:t>
            </w:r>
          </w:p>
        </w:tc>
        <w:tc>
          <w:tcPr>
            <w:tcW w:w="2597" w:type="dxa"/>
          </w:tcPr>
          <w:p w14:paraId="39BF98F2">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掌握婴幼儿发展评估的理论和方法，能够定期对婴幼儿进行全面、客观的发展评估，为制定个性化的教育计划提供依据。</w:t>
            </w:r>
          </w:p>
        </w:tc>
      </w:tr>
      <w:tr w14:paraId="724E3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78E73F6E">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1718" w:type="dxa"/>
            <w:shd w:val="clear" w:color="auto" w:fill="auto"/>
            <w:vAlign w:val="center"/>
          </w:tcPr>
          <w:p w14:paraId="5A794CF4">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婴幼儿早期教育</w:t>
            </w:r>
          </w:p>
        </w:tc>
        <w:tc>
          <w:tcPr>
            <w:tcW w:w="2605" w:type="dxa"/>
            <w:shd w:val="clear" w:color="auto" w:fill="auto"/>
          </w:tcPr>
          <w:p w14:paraId="7A8A1F5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DFDFE"/>
              </w:rPr>
              <w:t>培养学生具备婴幼儿早期教育的基本理念和实际操作能力，为婴幼儿提供科学、有效的早期教育服务。</w:t>
            </w:r>
          </w:p>
        </w:tc>
        <w:tc>
          <w:tcPr>
            <w:tcW w:w="2795" w:type="dxa"/>
            <w:shd w:val="clear" w:color="auto" w:fill="auto"/>
          </w:tcPr>
          <w:p w14:paraId="1FE1C36C">
            <w:pPr>
              <w:pStyle w:val="8"/>
              <w:shd w:val="clear" w:color="auto" w:fill="FDFDFE"/>
              <w:spacing w:before="210" w:line="26" w:lineRule="atLeast"/>
              <w:rPr>
                <w:rFonts w:hint="eastAsia" w:ascii="仿宋_GB2312" w:hAnsi="仿宋_GB2312" w:eastAsia="仿宋_GB2312" w:cs="仿宋_GB2312"/>
                <w:color w:val="auto"/>
              </w:rPr>
            </w:pPr>
            <w:r>
              <w:rPr>
                <w:rFonts w:hint="eastAsia" w:ascii="仿宋_GB2312" w:hAnsi="仿宋_GB2312" w:eastAsia="仿宋_GB2312" w:cs="仿宋_GB2312"/>
                <w:color w:val="auto"/>
                <w:shd w:val="clear" w:color="auto" w:fill="FDFDFE"/>
              </w:rPr>
              <w:t>婴幼儿早期教育的案例分析、实践操作以及家园共育等方面的内容，以帮助学生将理论知识与实际工作相结合，提升他们的早期教育实践能力。通过学习课程，学生将能够全面了解婴幼儿早期教育的理念和方法，掌握早期教育的核心技能，为将来的婴幼儿托育服务工作打下坚实的基础。</w:t>
            </w:r>
          </w:p>
        </w:tc>
        <w:tc>
          <w:tcPr>
            <w:tcW w:w="2597" w:type="dxa"/>
          </w:tcPr>
          <w:p w14:paraId="3312C64D">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了解婴幼儿早期教育的重要性，掌握早期教育的内容、方法和原则，设计并实施适合婴幼儿的早期教育活动，促进其潜能的开发。</w:t>
            </w:r>
          </w:p>
        </w:tc>
      </w:tr>
      <w:tr w14:paraId="1BB2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6" w:type="dxa"/>
          </w:tcPr>
          <w:p w14:paraId="3DA33867">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1718" w:type="dxa"/>
            <w:shd w:val="clear" w:color="auto" w:fill="auto"/>
            <w:vAlign w:val="center"/>
          </w:tcPr>
          <w:p w14:paraId="39B7AE4C">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婴幼儿托育服务</w:t>
            </w:r>
          </w:p>
        </w:tc>
        <w:tc>
          <w:tcPr>
            <w:tcW w:w="2605" w:type="dxa"/>
            <w:shd w:val="clear" w:color="auto" w:fill="auto"/>
          </w:tcPr>
          <w:p w14:paraId="56A65C25">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培养学生掌握婴幼儿托育服务的基本理念、知识和技能，使他们能够胜任婴幼儿托育服务工作，为婴幼儿的健康成长提供全方位的照护和教育。</w:t>
            </w:r>
          </w:p>
        </w:tc>
        <w:tc>
          <w:tcPr>
            <w:tcW w:w="2795" w:type="dxa"/>
            <w:shd w:val="clear" w:color="auto" w:fill="auto"/>
          </w:tcPr>
          <w:p w14:paraId="4729DCAB">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托育服务的案例分析、实践操作以及实习实训等环节，以帮助学生将理论知识与实际工作相结合，提升他们的托育服务能力。通过学习这门课程，学生将能够全面了解婴幼儿托育服务的各个方面，掌握必要的托育技能，为将来的婴幼儿托育服务工作打下坚实的基础。</w:t>
            </w:r>
          </w:p>
        </w:tc>
        <w:tc>
          <w:tcPr>
            <w:tcW w:w="2597" w:type="dxa"/>
          </w:tcPr>
          <w:p w14:paraId="2C03752C">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学习婴幼儿托育服务的相关知识和技能，包括日常照护、卫生保健、安全管理等，为婴幼儿提供高质量的托育服务。</w:t>
            </w:r>
          </w:p>
        </w:tc>
      </w:tr>
      <w:tr w14:paraId="691F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392630D4">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1718" w:type="dxa"/>
            <w:shd w:val="clear" w:color="auto" w:fill="auto"/>
            <w:vAlign w:val="center"/>
          </w:tcPr>
          <w:p w14:paraId="092C0292">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现代教育技术</w:t>
            </w:r>
          </w:p>
        </w:tc>
        <w:tc>
          <w:tcPr>
            <w:tcW w:w="2605" w:type="dxa"/>
            <w:shd w:val="clear" w:color="auto" w:fill="auto"/>
          </w:tcPr>
          <w:p w14:paraId="786B4E70">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使学生了解现代教育技术的基本理论和前沿动态，认识其在婴幼儿托育服务中的重要作用。培养学生掌握常用的现代教育技术手段和方法。</w:t>
            </w:r>
          </w:p>
        </w:tc>
        <w:tc>
          <w:tcPr>
            <w:tcW w:w="2795" w:type="dxa"/>
            <w:shd w:val="clear" w:color="auto" w:fill="auto"/>
          </w:tcPr>
          <w:p w14:paraId="47AD0FC1">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掌握现代教育技术的基本知识和技能，具备在婴幼儿托育服务中灵活运用这些技术的能力。这将有助于提升托育服务的专业性和创新性，为婴幼儿的健康成长提供更好的支持和保障。同时，这也将使学生更好地适应信息化社会的发展需求，为将来的职业发展拓宽道路。</w:t>
            </w:r>
          </w:p>
        </w:tc>
        <w:tc>
          <w:tcPr>
            <w:tcW w:w="2597" w:type="dxa"/>
          </w:tcPr>
          <w:p w14:paraId="55423CB3">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掌握现代教育技术的基本原理和应用技能，包括多媒体教学、网络教学、信息技术在教学中的应用等，提高教学效果和效率。</w:t>
            </w:r>
          </w:p>
        </w:tc>
      </w:tr>
      <w:tr w14:paraId="059A8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76AC16FB">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1718" w:type="dxa"/>
            <w:shd w:val="clear" w:color="auto" w:fill="auto"/>
            <w:vAlign w:val="center"/>
          </w:tcPr>
          <w:p w14:paraId="42FAA281">
            <w:pPr>
              <w:widowControl/>
              <w:spacing w:line="360" w:lineRule="exact"/>
              <w:jc w:val="left"/>
              <w:textAlignment w:val="center"/>
              <w:rPr>
                <w:rFonts w:hint="eastAsia" w:ascii="仿宋_GB2312" w:hAnsi="仿宋_GB2312" w:eastAsia="仿宋_GB2312" w:cs="仿宋_GB2312"/>
                <w:color w:val="auto"/>
                <w:sz w:val="24"/>
              </w:rPr>
            </w:pPr>
            <w:r>
              <w:rPr>
                <w:rStyle w:val="13"/>
                <w:rFonts w:hint="eastAsia" w:hAnsi="仿宋_GB2312"/>
                <w:color w:val="auto"/>
                <w:sz w:val="24"/>
                <w:szCs w:val="24"/>
                <w:lang w:bidi="ar"/>
              </w:rPr>
              <w:t>微课设计与制作</w:t>
            </w:r>
          </w:p>
        </w:tc>
        <w:tc>
          <w:tcPr>
            <w:tcW w:w="2605" w:type="dxa"/>
            <w:shd w:val="clear" w:color="auto" w:fill="auto"/>
          </w:tcPr>
          <w:p w14:paraId="24390A81">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培养学生掌握微课设计的基本原理和制作方法，能够针对婴幼儿托育服务的实际需求，设计和制作高质量的微课资源，以提升托育服务的专业性和有效性。</w:t>
            </w:r>
          </w:p>
        </w:tc>
        <w:tc>
          <w:tcPr>
            <w:tcW w:w="2795" w:type="dxa"/>
            <w:shd w:val="clear" w:color="auto" w:fill="auto"/>
          </w:tcPr>
          <w:p w14:paraId="3B54AFF6">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学生将能够掌握微课设计与制作的基本知识和技能，为将来的婴幼儿托育服务工作提供丰富、多样、高质量的微课资源，促进婴幼儿的全面发展。</w:t>
            </w:r>
          </w:p>
        </w:tc>
        <w:tc>
          <w:tcPr>
            <w:tcW w:w="2597" w:type="dxa"/>
          </w:tcPr>
          <w:p w14:paraId="3AEF3394">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学习微课的设计理念和制作方法，能够根据教学目标和幼儿特点，设计并制作短小精悍、针对性强的微课资源。</w:t>
            </w:r>
          </w:p>
        </w:tc>
      </w:tr>
      <w:tr w14:paraId="12799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14F90683">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14</w:t>
            </w:r>
          </w:p>
        </w:tc>
        <w:tc>
          <w:tcPr>
            <w:tcW w:w="1718" w:type="dxa"/>
            <w:shd w:val="clear" w:color="auto" w:fill="auto"/>
            <w:vAlign w:val="center"/>
          </w:tcPr>
          <w:p w14:paraId="307B7967">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幼儿家庭教育</w:t>
            </w:r>
          </w:p>
        </w:tc>
        <w:tc>
          <w:tcPr>
            <w:tcW w:w="2605" w:type="dxa"/>
            <w:shd w:val="clear" w:color="auto" w:fill="auto"/>
          </w:tcPr>
          <w:p w14:paraId="0BED2589">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培养学生掌握现代教育技术在婴幼儿托育服务中的应用能力，提高托育服务的质量和效率。</w:t>
            </w:r>
          </w:p>
        </w:tc>
        <w:tc>
          <w:tcPr>
            <w:tcW w:w="2795" w:type="dxa"/>
            <w:shd w:val="clear" w:color="auto" w:fill="auto"/>
          </w:tcPr>
          <w:p w14:paraId="23C5A654">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学生将能够掌握现代教育技术的基本知识和技能，具备在婴幼儿托育服务中灵活运用这些技术的能力。这将有助于提升托育服务的专业性和创新性，为婴幼儿的健康成长提供更好的支持和保障。</w:t>
            </w:r>
          </w:p>
        </w:tc>
        <w:tc>
          <w:tcPr>
            <w:tcW w:w="2597" w:type="dxa"/>
          </w:tcPr>
          <w:p w14:paraId="708AA8C6">
            <w:pPr>
              <w:spacing w:line="320" w:lineRule="exact"/>
              <w:jc w:val="left"/>
              <w:rPr>
                <w:rFonts w:hint="eastAsia" w:ascii="仿宋_GB2312" w:hAnsi="仿宋_GB2312" w:eastAsia="仿宋_GB2312" w:cs="仿宋_GB2312"/>
                <w:b/>
                <w:bCs/>
                <w:color w:val="auto"/>
                <w:sz w:val="24"/>
              </w:rPr>
            </w:pPr>
            <w:r>
              <w:rPr>
                <w:rFonts w:ascii="Segoe UI" w:hAnsi="Segoe UI" w:eastAsia="Segoe UI" w:cs="Segoe UI"/>
                <w:color w:val="auto"/>
                <w:sz w:val="22"/>
                <w:szCs w:val="22"/>
                <w:shd w:val="clear" w:color="auto" w:fill="FDFDFE"/>
              </w:rPr>
              <w:t>了解家庭教育的重要性，掌握家庭教育的原则和方法，指导家长科学育儿，建立家校共育的良好机制。</w:t>
            </w:r>
          </w:p>
        </w:tc>
      </w:tr>
      <w:tr w14:paraId="45B9D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tcPr>
          <w:p w14:paraId="5EFB10F6">
            <w:pPr>
              <w:spacing w:line="32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1718" w:type="dxa"/>
            <w:shd w:val="clear" w:color="auto" w:fill="auto"/>
            <w:vAlign w:val="center"/>
          </w:tcPr>
          <w:p w14:paraId="60C690B8">
            <w:pPr>
              <w:widowControl/>
              <w:spacing w:line="36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幼儿运动防护</w:t>
            </w:r>
          </w:p>
        </w:tc>
        <w:tc>
          <w:tcPr>
            <w:tcW w:w="2605" w:type="dxa"/>
            <w:shd w:val="clear" w:color="auto" w:fill="auto"/>
          </w:tcPr>
          <w:p w14:paraId="3CAADD80">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使学生掌握幼儿运动防护的基本知识和技能，能够在幼儿进行体育活动时提供有效的保护和指导，预防和减少运动伤害的发生，保障幼儿的身心健康。</w:t>
            </w:r>
          </w:p>
        </w:tc>
        <w:tc>
          <w:tcPr>
            <w:tcW w:w="2795" w:type="dxa"/>
            <w:shd w:val="clear" w:color="auto" w:fill="auto"/>
          </w:tcPr>
          <w:p w14:paraId="02005E9B">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学生将能够全面掌握幼儿运动防护的知识和技能，为他们在婴幼儿托育服务工作中提供有效的运动指导和保护，促进幼儿的健康成长，提高婴幼儿托育服务行业的专业水平和安全性。</w:t>
            </w:r>
          </w:p>
        </w:tc>
        <w:tc>
          <w:tcPr>
            <w:tcW w:w="2597" w:type="dxa"/>
          </w:tcPr>
          <w:p w14:paraId="633A1163">
            <w:pPr>
              <w:spacing w:line="320" w:lineRule="exact"/>
              <w:jc w:val="left"/>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学习幼儿运动的特点和安全要求，掌握运动损伤的预防和处理方法，确保幼儿在运动中的安全。</w:t>
            </w:r>
          </w:p>
        </w:tc>
      </w:tr>
    </w:tbl>
    <w:p w14:paraId="0633553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2.专业核心课程：</w:t>
      </w:r>
      <w:bookmarkEnd w:id="10"/>
    </w:p>
    <w:p w14:paraId="7A581855">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核心课是面向幼儿园教师、健康管理师、营养保健师、育婴师等岗位（群），结合专任教师、信息管理、健康管理、营养保健、幼教产品开发员的就业岗位，建立婴幼儿托育服务与管理专业核心课程，培养学生婴幼儿管理等方面的能力。包括幼儿疾病预防与管理、婴幼儿教育学、幼儿健康评估、幼儿行为观察与指导、婴幼儿心理学、婴幼儿营养与膳食搭配等课程。</w:t>
      </w:r>
    </w:p>
    <w:p w14:paraId="20AA656C">
      <w:pPr>
        <w:adjustRightInd w:val="0"/>
        <w:snapToGrid w:val="0"/>
        <w:spacing w:line="52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专业核心课程描述表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2"/>
        <w:gridCol w:w="1818"/>
        <w:gridCol w:w="2463"/>
        <w:gridCol w:w="2777"/>
        <w:gridCol w:w="2546"/>
      </w:tblGrid>
      <w:tr w14:paraId="005E2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4401B37B">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732" w:type="dxa"/>
            <w:vAlign w:val="center"/>
          </w:tcPr>
          <w:p w14:paraId="104F47F5">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2346" w:type="dxa"/>
            <w:vAlign w:val="center"/>
          </w:tcPr>
          <w:p w14:paraId="4C88466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课程教学目标</w:t>
            </w:r>
          </w:p>
        </w:tc>
        <w:tc>
          <w:tcPr>
            <w:tcW w:w="2645" w:type="dxa"/>
            <w:vAlign w:val="center"/>
          </w:tcPr>
          <w:p w14:paraId="23022421">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课程教学内容</w:t>
            </w:r>
          </w:p>
        </w:tc>
        <w:tc>
          <w:tcPr>
            <w:tcW w:w="2425" w:type="dxa"/>
            <w:vAlign w:val="center"/>
          </w:tcPr>
          <w:p w14:paraId="2430D4BD">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课程教学要求</w:t>
            </w:r>
          </w:p>
        </w:tc>
      </w:tr>
      <w:tr w14:paraId="4D43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37EA9682">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732" w:type="dxa"/>
            <w:shd w:val="clear" w:color="auto" w:fill="auto"/>
          </w:tcPr>
          <w:p w14:paraId="3D9CDCBC">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幼儿疾病预防与管理</w:t>
            </w:r>
          </w:p>
        </w:tc>
        <w:tc>
          <w:tcPr>
            <w:tcW w:w="2346" w:type="dxa"/>
            <w:shd w:val="clear" w:color="auto" w:fill="auto"/>
          </w:tcPr>
          <w:p w14:paraId="45CCE28D">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了解儿童各时期的生理特点和生长发育的规律及影响因素。</w:t>
            </w:r>
          </w:p>
          <w:p w14:paraId="601C1549">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学会心肺复苏、海氏手法等急救措施，学会高热、惊厥、烫伤、外伤、骨折、鼻出血、中暑等急诊的简单处理，能及时识别幼儿常见传染病的症状和隔离处理。</w:t>
            </w:r>
          </w:p>
        </w:tc>
        <w:tc>
          <w:tcPr>
            <w:tcW w:w="2645" w:type="dxa"/>
            <w:shd w:val="clear" w:color="auto" w:fill="auto"/>
          </w:tcPr>
          <w:p w14:paraId="30697819">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是婴幼儿托育服务与管理专业的一门专业技能课，属于专业核心课程，主要学习幼儿保健的意义和重要性，婴幼儿生病之反映照顾，及幼儿用药，婴幼儿常见疾病的原因和处理方法，以及有关疾病的基本概念，培养学生具备婴幼儿常见疾病与照顾、婴幼儿可能发生的健康问题及预防知识，以维护婴儿在常见疾病时的生命安全，借此培养学生婴幼儿常见疾病的专业知识，进而提升学生对婴幼儿保育的专业知识。</w:t>
            </w:r>
          </w:p>
        </w:tc>
        <w:tc>
          <w:tcPr>
            <w:tcW w:w="2425" w:type="dxa"/>
            <w:vAlign w:val="center"/>
          </w:tcPr>
          <w:p w14:paraId="5931241B">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了解幼儿常见疾病的预防和管理知识，掌握基本的卫生消毒、疫苗接种等技能，预防和控制幼儿疾病的发生。</w:t>
            </w:r>
          </w:p>
        </w:tc>
      </w:tr>
      <w:tr w14:paraId="44BF5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219D76DF">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732" w:type="dxa"/>
            <w:shd w:val="clear" w:color="auto" w:fill="auto"/>
          </w:tcPr>
          <w:p w14:paraId="30E5FD8A">
            <w:pPr>
              <w:overflowPunct w:val="0"/>
              <w:adjustRightInd w:val="0"/>
              <w:spacing w:line="360" w:lineRule="exact"/>
              <w:jc w:val="left"/>
              <w:rPr>
                <w:rFonts w:hint="eastAsia" w:ascii="仿宋_GB2312" w:hAnsi="仿宋_GB2312" w:eastAsia="仿宋_GB2312" w:cs="仿宋_GB2312"/>
                <w:color w:val="auto"/>
                <w:sz w:val="24"/>
              </w:rPr>
            </w:pPr>
          </w:p>
          <w:p w14:paraId="023C5747">
            <w:pPr>
              <w:overflowPunct w:val="0"/>
              <w:adjustRightInd w:val="0"/>
              <w:spacing w:line="360" w:lineRule="exact"/>
              <w:jc w:val="left"/>
              <w:rPr>
                <w:rFonts w:hint="eastAsia" w:ascii="仿宋_GB2312" w:hAnsi="仿宋_GB2312" w:eastAsia="仿宋_GB2312" w:cs="仿宋_GB2312"/>
                <w:color w:val="auto"/>
                <w:sz w:val="24"/>
              </w:rPr>
            </w:pPr>
          </w:p>
          <w:p w14:paraId="5FECDE7C">
            <w:pPr>
              <w:overflowPunct w:val="0"/>
              <w:adjustRightInd w:val="0"/>
              <w:spacing w:line="360" w:lineRule="exact"/>
              <w:jc w:val="left"/>
              <w:rPr>
                <w:rFonts w:hint="eastAsia" w:ascii="仿宋_GB2312" w:hAnsi="仿宋_GB2312" w:eastAsia="仿宋_GB2312" w:cs="仿宋_GB2312"/>
                <w:color w:val="auto"/>
                <w:sz w:val="24"/>
              </w:rPr>
            </w:pPr>
          </w:p>
          <w:p w14:paraId="1D2034E3">
            <w:pPr>
              <w:overflowPunct w:val="0"/>
              <w:adjustRightInd w:val="0"/>
              <w:spacing w:line="360" w:lineRule="exact"/>
              <w:jc w:val="left"/>
              <w:rPr>
                <w:rFonts w:hint="eastAsia" w:ascii="仿宋_GB2312" w:hAnsi="仿宋_GB2312" w:eastAsia="仿宋_GB2312" w:cs="仿宋_GB2312"/>
                <w:color w:val="auto"/>
                <w:sz w:val="24"/>
              </w:rPr>
            </w:pPr>
          </w:p>
          <w:p w14:paraId="779999EA">
            <w:pPr>
              <w:overflowPunct w:val="0"/>
              <w:adjustRightInd w:val="0"/>
              <w:spacing w:line="360" w:lineRule="exact"/>
              <w:jc w:val="left"/>
              <w:rPr>
                <w:rFonts w:hint="eastAsia" w:ascii="仿宋_GB2312" w:hAnsi="仿宋_GB2312" w:eastAsia="仿宋_GB2312" w:cs="仿宋_GB2312"/>
                <w:color w:val="auto"/>
                <w:sz w:val="24"/>
              </w:rPr>
            </w:pPr>
          </w:p>
          <w:p w14:paraId="5AB2A1B7">
            <w:pPr>
              <w:overflowPunct w:val="0"/>
              <w:adjustRightInd w:val="0"/>
              <w:spacing w:line="360" w:lineRule="exact"/>
              <w:jc w:val="left"/>
              <w:rPr>
                <w:rFonts w:hint="eastAsia" w:ascii="仿宋_GB2312" w:hAnsi="仿宋_GB2312" w:eastAsia="仿宋_GB2312" w:cs="仿宋_GB2312"/>
                <w:color w:val="auto"/>
                <w:sz w:val="24"/>
              </w:rPr>
            </w:pPr>
          </w:p>
          <w:p w14:paraId="11F2BF20">
            <w:pPr>
              <w:overflowPunct w:val="0"/>
              <w:adjustRightInd w:val="0"/>
              <w:spacing w:line="360" w:lineRule="exact"/>
              <w:jc w:val="left"/>
              <w:rPr>
                <w:rFonts w:hint="eastAsia" w:ascii="仿宋_GB2312" w:hAnsi="仿宋_GB2312" w:eastAsia="仿宋_GB2312" w:cs="仿宋_GB2312"/>
                <w:color w:val="auto"/>
                <w:sz w:val="24"/>
              </w:rPr>
            </w:pPr>
          </w:p>
          <w:p w14:paraId="289AF9B4">
            <w:pPr>
              <w:overflowPunct w:val="0"/>
              <w:adjustRightInd w:val="0"/>
              <w:spacing w:line="360" w:lineRule="exact"/>
              <w:jc w:val="left"/>
              <w:rPr>
                <w:rFonts w:hint="eastAsia" w:ascii="仿宋_GB2312" w:hAnsi="仿宋_GB2312" w:eastAsia="仿宋_GB2312" w:cs="仿宋_GB2312"/>
                <w:color w:val="auto"/>
                <w:sz w:val="24"/>
              </w:rPr>
            </w:pPr>
          </w:p>
          <w:p w14:paraId="5C6A4861">
            <w:pPr>
              <w:overflowPunct w:val="0"/>
              <w:adjustRightInd w:val="0"/>
              <w:spacing w:line="360" w:lineRule="exact"/>
              <w:jc w:val="left"/>
              <w:rPr>
                <w:rFonts w:hint="eastAsia" w:ascii="仿宋_GB2312" w:hAnsi="仿宋_GB2312" w:eastAsia="仿宋_GB2312" w:cs="仿宋_GB2312"/>
                <w:color w:val="auto"/>
                <w:sz w:val="24"/>
              </w:rPr>
            </w:pPr>
          </w:p>
          <w:p w14:paraId="746790D8">
            <w:pPr>
              <w:overflowPunct w:val="0"/>
              <w:adjustRightInd w:val="0"/>
              <w:spacing w:line="360" w:lineRule="exact"/>
              <w:jc w:val="left"/>
              <w:rPr>
                <w:rFonts w:hint="eastAsia" w:ascii="仿宋_GB2312" w:hAnsi="仿宋_GB2312" w:eastAsia="仿宋_GB2312" w:cs="仿宋_GB2312"/>
                <w:color w:val="auto"/>
                <w:sz w:val="24"/>
              </w:rPr>
            </w:pPr>
          </w:p>
          <w:p w14:paraId="442CA5FB">
            <w:pPr>
              <w:overflowPunct w:val="0"/>
              <w:adjustRightInd w:val="0"/>
              <w:spacing w:line="360" w:lineRule="exact"/>
              <w:jc w:val="left"/>
              <w:rPr>
                <w:rFonts w:hint="eastAsia" w:ascii="仿宋_GB2312" w:hAnsi="仿宋_GB2312" w:eastAsia="仿宋_GB2312" w:cs="仿宋_GB2312"/>
                <w:color w:val="auto"/>
                <w:sz w:val="24"/>
              </w:rPr>
            </w:pPr>
          </w:p>
          <w:p w14:paraId="7FE85D3B">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婴幼儿教育学</w:t>
            </w:r>
          </w:p>
        </w:tc>
        <w:tc>
          <w:tcPr>
            <w:tcW w:w="2346" w:type="dxa"/>
            <w:shd w:val="clear" w:color="auto" w:fill="auto"/>
          </w:tcPr>
          <w:p w14:paraId="104D927A">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热爱幼儿，热爱幼儿教育事业，具有献身幼教事业的理想和精神，有良好的心理品质；能够运用所学幼儿教育理论，正确认识和分析实际工作中和社会中出现的各种教育现象和教育问题；能够运用科学的评价指标对幼儿园课程方案、幼儿的发展、幼儿教师的各项工作做出恰当的评价，并形成完备的学前教育理论素养。；掌握与幼儿、家长沟通的技能；能利用各种教育资源设置相关活动的环境；初步具备幼儿园教学、游戏、生活、娱乐、节日等活动的设计和组织的能力。</w:t>
            </w:r>
          </w:p>
        </w:tc>
        <w:tc>
          <w:tcPr>
            <w:tcW w:w="2645" w:type="dxa"/>
            <w:shd w:val="clear" w:color="auto" w:fill="auto"/>
          </w:tcPr>
          <w:p w14:paraId="0AF9177C">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属于婴幼儿托育服务与管理专业的核心课程，课程以学生就业为导向，以能力培养为本，以岗位需求为依据，按照培养技能型和服务型高素质从业者的定位，强调理论与实践相结合，倡导学生主动学习，努力提高教材的趣味性、可读性和简约型，适用于婴幼儿发展与健康管理的核心教材，为其他课程学习打下良好的基础。</w:t>
            </w:r>
          </w:p>
        </w:tc>
        <w:tc>
          <w:tcPr>
            <w:tcW w:w="2425" w:type="dxa"/>
            <w:vAlign w:val="center"/>
          </w:tcPr>
          <w:p w14:paraId="11069643">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系统学习婴幼儿教育的理论知识，包括教育目标、内容、方法、评价等，为从事婴幼儿教育工作奠定坚实的理论基础。</w:t>
            </w:r>
          </w:p>
        </w:tc>
      </w:tr>
      <w:tr w14:paraId="37E8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7B0FA86F">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732" w:type="dxa"/>
            <w:shd w:val="clear" w:color="auto" w:fill="auto"/>
          </w:tcPr>
          <w:p w14:paraId="22BDA954">
            <w:pPr>
              <w:overflowPunct w:val="0"/>
              <w:adjustRightInd w:val="0"/>
              <w:spacing w:line="360" w:lineRule="exact"/>
              <w:jc w:val="left"/>
              <w:rPr>
                <w:rFonts w:hint="eastAsia" w:ascii="仿宋_GB2312" w:hAnsi="仿宋_GB2312" w:eastAsia="仿宋_GB2312" w:cs="仿宋_GB2312"/>
                <w:color w:val="auto"/>
                <w:sz w:val="24"/>
              </w:rPr>
            </w:pPr>
          </w:p>
          <w:p w14:paraId="6115D0DB">
            <w:pPr>
              <w:overflowPunct w:val="0"/>
              <w:adjustRightInd w:val="0"/>
              <w:spacing w:line="360" w:lineRule="exact"/>
              <w:jc w:val="left"/>
              <w:rPr>
                <w:rFonts w:hint="eastAsia" w:ascii="仿宋_GB2312" w:hAnsi="仿宋_GB2312" w:eastAsia="仿宋_GB2312" w:cs="仿宋_GB2312"/>
                <w:color w:val="auto"/>
                <w:sz w:val="24"/>
              </w:rPr>
            </w:pPr>
          </w:p>
          <w:p w14:paraId="1CFA5D7E">
            <w:pPr>
              <w:overflowPunct w:val="0"/>
              <w:adjustRightInd w:val="0"/>
              <w:spacing w:line="360" w:lineRule="exact"/>
              <w:jc w:val="left"/>
              <w:rPr>
                <w:rFonts w:hint="eastAsia" w:ascii="仿宋_GB2312" w:hAnsi="仿宋_GB2312" w:eastAsia="仿宋_GB2312" w:cs="仿宋_GB2312"/>
                <w:color w:val="auto"/>
                <w:sz w:val="24"/>
              </w:rPr>
            </w:pPr>
          </w:p>
          <w:p w14:paraId="4BE16EE2">
            <w:pPr>
              <w:overflowPunct w:val="0"/>
              <w:adjustRightInd w:val="0"/>
              <w:spacing w:line="360" w:lineRule="exact"/>
              <w:jc w:val="left"/>
              <w:rPr>
                <w:rFonts w:hint="eastAsia" w:ascii="仿宋_GB2312" w:hAnsi="仿宋_GB2312" w:eastAsia="仿宋_GB2312" w:cs="仿宋_GB2312"/>
                <w:color w:val="auto"/>
                <w:sz w:val="24"/>
              </w:rPr>
            </w:pPr>
          </w:p>
          <w:p w14:paraId="2267B237">
            <w:pPr>
              <w:overflowPunct w:val="0"/>
              <w:adjustRightInd w:val="0"/>
              <w:spacing w:line="360" w:lineRule="exact"/>
              <w:jc w:val="left"/>
              <w:rPr>
                <w:rFonts w:hint="eastAsia" w:ascii="仿宋_GB2312" w:hAnsi="仿宋_GB2312" w:eastAsia="仿宋_GB2312" w:cs="仿宋_GB2312"/>
                <w:color w:val="auto"/>
                <w:sz w:val="24"/>
              </w:rPr>
            </w:pPr>
          </w:p>
          <w:p w14:paraId="7F2CA0D9">
            <w:pPr>
              <w:overflowPunct w:val="0"/>
              <w:adjustRightInd w:val="0"/>
              <w:spacing w:line="360" w:lineRule="exact"/>
              <w:jc w:val="left"/>
              <w:rPr>
                <w:rFonts w:hint="eastAsia" w:ascii="仿宋_GB2312" w:hAnsi="仿宋_GB2312" w:eastAsia="仿宋_GB2312" w:cs="仿宋_GB2312"/>
                <w:color w:val="auto"/>
                <w:sz w:val="24"/>
              </w:rPr>
            </w:pPr>
          </w:p>
          <w:p w14:paraId="6E239FDD">
            <w:pPr>
              <w:overflowPunct w:val="0"/>
              <w:adjustRightInd w:val="0"/>
              <w:spacing w:line="360" w:lineRule="exact"/>
              <w:jc w:val="left"/>
              <w:rPr>
                <w:rFonts w:hint="eastAsia" w:ascii="仿宋_GB2312" w:hAnsi="仿宋_GB2312" w:eastAsia="仿宋_GB2312" w:cs="仿宋_GB2312"/>
                <w:color w:val="auto"/>
                <w:sz w:val="24"/>
              </w:rPr>
            </w:pPr>
          </w:p>
          <w:p w14:paraId="67B8C503">
            <w:pPr>
              <w:overflowPunct w:val="0"/>
              <w:adjustRightInd w:val="0"/>
              <w:spacing w:line="360" w:lineRule="exact"/>
              <w:jc w:val="left"/>
              <w:rPr>
                <w:rFonts w:hint="eastAsia" w:ascii="仿宋_GB2312" w:hAnsi="仿宋_GB2312" w:eastAsia="仿宋_GB2312" w:cs="仿宋_GB2312"/>
                <w:color w:val="auto"/>
                <w:sz w:val="24"/>
              </w:rPr>
            </w:pPr>
          </w:p>
          <w:p w14:paraId="366AFB4D">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幼儿健康评估</w:t>
            </w:r>
          </w:p>
        </w:tc>
        <w:tc>
          <w:tcPr>
            <w:tcW w:w="2346" w:type="dxa"/>
            <w:shd w:val="clear" w:color="auto" w:fill="auto"/>
          </w:tcPr>
          <w:p w14:paraId="41379270">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习者能够运用幼儿健康评估的基本理论和一般规律去分析和解决幼儿园中与儿童健康有关的常见问题。能针对现代生活方式的改变而引发的儿童健康新问题，进行深入的探讨，从而使学生的评估和指导能力有真正的提高。更新健康教育观念，拓宽健康教育与研究的视野，提高健康教育素养，增强从事本学科教育的信心和能力。</w:t>
            </w:r>
          </w:p>
        </w:tc>
        <w:tc>
          <w:tcPr>
            <w:tcW w:w="2645" w:type="dxa"/>
            <w:shd w:val="clear" w:color="auto" w:fill="auto"/>
          </w:tcPr>
          <w:p w14:paraId="0BF9A7E2">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属于婴幼儿托育服务与管理专业的核心课程，课程以学生就业为导向，以能力培养为本，以岗位需求为依据，按照培养技能型和服务型高素质从业者的定位，强调理论与实践相结合，倡导学生主动学习，努力提高教材的趣味性、可读性和简约型，适用于婴幼儿发展与健康管理的核心教材，为其他课程学习打下良好的基础。</w:t>
            </w:r>
          </w:p>
        </w:tc>
        <w:tc>
          <w:tcPr>
            <w:tcW w:w="2425" w:type="dxa"/>
            <w:vAlign w:val="center"/>
          </w:tcPr>
          <w:p w14:paraId="03AA50BD">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掌握幼儿健康评估的方法和标准，能够准确评估幼儿的健康状况，为制定健康干预措施提供依据。</w:t>
            </w:r>
          </w:p>
        </w:tc>
      </w:tr>
      <w:tr w14:paraId="4425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5BA0A5AA">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732" w:type="dxa"/>
            <w:shd w:val="clear" w:color="auto" w:fill="auto"/>
          </w:tcPr>
          <w:p w14:paraId="3D005109">
            <w:pPr>
              <w:overflowPunct w:val="0"/>
              <w:adjustRightInd w:val="0"/>
              <w:spacing w:line="360" w:lineRule="exact"/>
              <w:jc w:val="left"/>
              <w:rPr>
                <w:rFonts w:hint="eastAsia" w:ascii="仿宋_GB2312" w:hAnsi="仿宋_GB2312" w:eastAsia="仿宋_GB2312" w:cs="仿宋_GB2312"/>
                <w:color w:val="auto"/>
                <w:sz w:val="24"/>
              </w:rPr>
            </w:pPr>
          </w:p>
          <w:p w14:paraId="50319DC9">
            <w:pPr>
              <w:overflowPunct w:val="0"/>
              <w:adjustRightInd w:val="0"/>
              <w:spacing w:line="360" w:lineRule="exact"/>
              <w:jc w:val="left"/>
              <w:rPr>
                <w:rFonts w:hint="eastAsia" w:ascii="仿宋_GB2312" w:hAnsi="仿宋_GB2312" w:eastAsia="仿宋_GB2312" w:cs="仿宋_GB2312"/>
                <w:color w:val="auto"/>
                <w:sz w:val="24"/>
              </w:rPr>
            </w:pPr>
          </w:p>
          <w:p w14:paraId="1A7F07DB">
            <w:pPr>
              <w:overflowPunct w:val="0"/>
              <w:adjustRightInd w:val="0"/>
              <w:spacing w:line="360" w:lineRule="exact"/>
              <w:jc w:val="left"/>
              <w:rPr>
                <w:rFonts w:hint="eastAsia" w:ascii="仿宋_GB2312" w:hAnsi="仿宋_GB2312" w:eastAsia="仿宋_GB2312" w:cs="仿宋_GB2312"/>
                <w:color w:val="auto"/>
                <w:sz w:val="24"/>
              </w:rPr>
            </w:pPr>
          </w:p>
          <w:p w14:paraId="165D1C40">
            <w:pPr>
              <w:overflowPunct w:val="0"/>
              <w:adjustRightInd w:val="0"/>
              <w:spacing w:line="360" w:lineRule="exact"/>
              <w:jc w:val="left"/>
              <w:rPr>
                <w:rFonts w:hint="eastAsia" w:ascii="仿宋_GB2312" w:hAnsi="仿宋_GB2312" w:eastAsia="仿宋_GB2312" w:cs="仿宋_GB2312"/>
                <w:color w:val="auto"/>
                <w:sz w:val="24"/>
              </w:rPr>
            </w:pPr>
          </w:p>
          <w:p w14:paraId="0D1185DD">
            <w:pPr>
              <w:overflowPunct w:val="0"/>
              <w:adjustRightInd w:val="0"/>
              <w:spacing w:line="360" w:lineRule="exact"/>
              <w:jc w:val="left"/>
              <w:rPr>
                <w:rFonts w:hint="eastAsia" w:ascii="仿宋_GB2312" w:hAnsi="仿宋_GB2312" w:eastAsia="仿宋_GB2312" w:cs="仿宋_GB2312"/>
                <w:color w:val="auto"/>
                <w:sz w:val="24"/>
              </w:rPr>
            </w:pPr>
          </w:p>
          <w:p w14:paraId="7449351E">
            <w:pPr>
              <w:overflowPunct w:val="0"/>
              <w:adjustRightInd w:val="0"/>
              <w:spacing w:line="360" w:lineRule="exact"/>
              <w:jc w:val="left"/>
              <w:rPr>
                <w:rFonts w:hint="eastAsia" w:ascii="仿宋_GB2312" w:hAnsi="仿宋_GB2312" w:eastAsia="仿宋_GB2312" w:cs="仿宋_GB2312"/>
                <w:color w:val="auto"/>
                <w:sz w:val="24"/>
              </w:rPr>
            </w:pPr>
          </w:p>
          <w:p w14:paraId="3787A4D4">
            <w:pPr>
              <w:overflowPunct w:val="0"/>
              <w:adjustRightInd w:val="0"/>
              <w:spacing w:line="360" w:lineRule="exact"/>
              <w:jc w:val="left"/>
              <w:rPr>
                <w:rFonts w:hint="eastAsia" w:ascii="仿宋_GB2312" w:hAnsi="仿宋_GB2312" w:eastAsia="仿宋_GB2312" w:cs="仿宋_GB2312"/>
                <w:color w:val="auto"/>
                <w:sz w:val="24"/>
              </w:rPr>
            </w:pPr>
          </w:p>
          <w:p w14:paraId="69CB2644">
            <w:pPr>
              <w:overflowPunct w:val="0"/>
              <w:adjustRightInd w:val="0"/>
              <w:spacing w:line="360" w:lineRule="exact"/>
              <w:jc w:val="left"/>
              <w:rPr>
                <w:rFonts w:hint="eastAsia" w:ascii="仿宋_GB2312" w:hAnsi="仿宋_GB2312" w:eastAsia="仿宋_GB2312" w:cs="仿宋_GB2312"/>
                <w:color w:val="auto"/>
                <w:sz w:val="24"/>
              </w:rPr>
            </w:pPr>
          </w:p>
          <w:p w14:paraId="3187E2F5">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幼儿行为观察与指导</w:t>
            </w:r>
          </w:p>
        </w:tc>
        <w:tc>
          <w:tcPr>
            <w:tcW w:w="2346" w:type="dxa"/>
            <w:shd w:val="clear" w:color="auto" w:fill="auto"/>
            <w:vAlign w:val="center"/>
          </w:tcPr>
          <w:p w14:paraId="451AAC31">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学前儿童行为观察与记录的重要意义，树立正确的儿童观，建立学前儿童行为观察与记录的正确观念；掌握各种类型的学前儿童行为观察与记录基本方法。结合学前儿童发展阶段选定观察目标的能力，并且具备设计和实施学前儿童行为观察的能力、设计和实施学前儿童行为记录的能力、设计和实施学前儿童行为评价的初级阶段</w:t>
            </w:r>
          </w:p>
        </w:tc>
        <w:tc>
          <w:tcPr>
            <w:tcW w:w="2645" w:type="dxa"/>
            <w:shd w:val="clear" w:color="auto" w:fill="auto"/>
          </w:tcPr>
          <w:p w14:paraId="2B4CAFD0">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儿童行为观察与指导》是一门系统介绍幼儿行为观察方法的指导课程。本课程系统介绍了幼儿行为观察的理论以及常用的行之有效的幼儿行为观察方法，在此基础上不仅系统介绍了观察记录与观察资料的分析与运用，还详细介绍了幼儿园区角活动、户外活动、认知活动、社会活动、情绪情感活动个别观察的具体操作要领。</w:t>
            </w:r>
          </w:p>
          <w:p w14:paraId="38019A80">
            <w:pPr>
              <w:overflowPunct w:val="0"/>
              <w:adjustRightInd w:val="0"/>
              <w:spacing w:line="360" w:lineRule="exact"/>
              <w:jc w:val="left"/>
              <w:rPr>
                <w:rFonts w:hint="eastAsia" w:ascii="仿宋_GB2312" w:hAnsi="仿宋_GB2312" w:eastAsia="仿宋_GB2312" w:cs="仿宋_GB2312"/>
                <w:color w:val="auto"/>
                <w:sz w:val="24"/>
              </w:rPr>
            </w:pPr>
          </w:p>
        </w:tc>
        <w:tc>
          <w:tcPr>
            <w:tcW w:w="2425" w:type="dxa"/>
            <w:vAlign w:val="center"/>
          </w:tcPr>
          <w:p w14:paraId="3090F578">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学习观察婴幼儿行为的方法和技巧，理解其背后的心理原因，掌握行为指导的原则和方法，促进婴幼儿良好行为习惯的养成。</w:t>
            </w:r>
          </w:p>
        </w:tc>
      </w:tr>
      <w:tr w14:paraId="1F6C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7A837349">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732" w:type="dxa"/>
            <w:shd w:val="clear" w:color="auto" w:fill="auto"/>
          </w:tcPr>
          <w:p w14:paraId="1FEABA1F">
            <w:pPr>
              <w:overflowPunct w:val="0"/>
              <w:adjustRightInd w:val="0"/>
              <w:spacing w:line="360" w:lineRule="exact"/>
              <w:jc w:val="left"/>
              <w:rPr>
                <w:rFonts w:hint="eastAsia" w:ascii="仿宋_GB2312" w:hAnsi="仿宋_GB2312" w:eastAsia="仿宋_GB2312" w:cs="仿宋_GB2312"/>
                <w:color w:val="auto"/>
                <w:sz w:val="24"/>
              </w:rPr>
            </w:pPr>
          </w:p>
          <w:p w14:paraId="0AF301D2">
            <w:pPr>
              <w:overflowPunct w:val="0"/>
              <w:adjustRightInd w:val="0"/>
              <w:spacing w:line="360" w:lineRule="exact"/>
              <w:jc w:val="left"/>
              <w:rPr>
                <w:rFonts w:hint="eastAsia" w:ascii="仿宋_GB2312" w:hAnsi="仿宋_GB2312" w:eastAsia="仿宋_GB2312" w:cs="仿宋_GB2312"/>
                <w:color w:val="auto"/>
                <w:sz w:val="24"/>
              </w:rPr>
            </w:pPr>
          </w:p>
          <w:p w14:paraId="27997E80">
            <w:pPr>
              <w:overflowPunct w:val="0"/>
              <w:adjustRightInd w:val="0"/>
              <w:spacing w:line="360" w:lineRule="exact"/>
              <w:jc w:val="left"/>
              <w:rPr>
                <w:rFonts w:hint="eastAsia" w:ascii="仿宋_GB2312" w:hAnsi="仿宋_GB2312" w:eastAsia="仿宋_GB2312" w:cs="仿宋_GB2312"/>
                <w:color w:val="auto"/>
                <w:sz w:val="24"/>
              </w:rPr>
            </w:pPr>
          </w:p>
          <w:p w14:paraId="4696CA98">
            <w:pPr>
              <w:overflowPunct w:val="0"/>
              <w:adjustRightInd w:val="0"/>
              <w:spacing w:line="360" w:lineRule="exact"/>
              <w:jc w:val="left"/>
              <w:rPr>
                <w:rFonts w:hint="eastAsia" w:ascii="仿宋_GB2312" w:hAnsi="仿宋_GB2312" w:eastAsia="仿宋_GB2312" w:cs="仿宋_GB2312"/>
                <w:color w:val="auto"/>
                <w:sz w:val="24"/>
              </w:rPr>
            </w:pPr>
          </w:p>
          <w:p w14:paraId="21E6F7BF">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婴幼儿营养与膳食搭配</w:t>
            </w:r>
          </w:p>
        </w:tc>
        <w:tc>
          <w:tcPr>
            <w:tcW w:w="2346" w:type="dxa"/>
            <w:shd w:val="clear" w:color="auto" w:fill="auto"/>
          </w:tcPr>
          <w:p w14:paraId="34BB1BA6">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掌握幼儿生长发育特点等理论。</w:t>
            </w:r>
          </w:p>
          <w:p w14:paraId="0920912A">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能利用所学幼儿营养学知识为实际生产、生活中的学前儿童营养相关问题进行分析、评价和正确的指导。</w:t>
            </w:r>
          </w:p>
          <w:p w14:paraId="416DB447">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提高观察、分析和判断问题的能力。</w:t>
            </w:r>
          </w:p>
        </w:tc>
        <w:tc>
          <w:tcPr>
            <w:tcW w:w="2645" w:type="dxa"/>
            <w:shd w:val="clear" w:color="auto" w:fill="auto"/>
          </w:tcPr>
          <w:p w14:paraId="28A9CE3A">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本课程是婴幼儿托育服务与管理专业的一门专业核心课程，属于专业核心课程，主要学习营养学是研究婴幼儿成长发育中的健康饮食与营养搭配，促进幼儿的健康成长。</w:t>
            </w:r>
          </w:p>
        </w:tc>
        <w:tc>
          <w:tcPr>
            <w:tcW w:w="2425" w:type="dxa"/>
            <w:vAlign w:val="center"/>
          </w:tcPr>
          <w:p w14:paraId="15595706">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学习观察婴幼儿行为的方法和技巧，理解其背后的心理原因，掌握行为指导的原则和方法，促进婴幼儿良好行为习惯的养成。</w:t>
            </w:r>
          </w:p>
        </w:tc>
      </w:tr>
      <w:tr w14:paraId="5EEA0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3" w:type="dxa"/>
            <w:vAlign w:val="center"/>
          </w:tcPr>
          <w:p w14:paraId="14160F40">
            <w:pPr>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732" w:type="dxa"/>
            <w:shd w:val="clear" w:color="auto" w:fill="auto"/>
          </w:tcPr>
          <w:p w14:paraId="2D53CD63">
            <w:pPr>
              <w:overflowPunct w:val="0"/>
              <w:adjustRightInd w:val="0"/>
              <w:spacing w:line="360" w:lineRule="exact"/>
              <w:jc w:val="left"/>
              <w:rPr>
                <w:rFonts w:hint="eastAsia" w:ascii="仿宋_GB2312" w:hAnsi="仿宋_GB2312" w:eastAsia="仿宋_GB2312" w:cs="仿宋_GB2312"/>
                <w:color w:val="auto"/>
                <w:sz w:val="24"/>
              </w:rPr>
            </w:pPr>
          </w:p>
          <w:p w14:paraId="02FB1F38">
            <w:pPr>
              <w:overflowPunct w:val="0"/>
              <w:adjustRightInd w:val="0"/>
              <w:spacing w:line="360" w:lineRule="exact"/>
              <w:jc w:val="left"/>
              <w:rPr>
                <w:rFonts w:hint="eastAsia" w:ascii="仿宋_GB2312" w:hAnsi="仿宋_GB2312" w:eastAsia="仿宋_GB2312" w:cs="仿宋_GB2312"/>
                <w:color w:val="auto"/>
                <w:sz w:val="24"/>
              </w:rPr>
            </w:pPr>
          </w:p>
          <w:p w14:paraId="76E9490F">
            <w:pPr>
              <w:overflowPunct w:val="0"/>
              <w:adjustRightInd w:val="0"/>
              <w:spacing w:line="360" w:lineRule="exact"/>
              <w:jc w:val="left"/>
              <w:rPr>
                <w:rFonts w:hint="eastAsia" w:ascii="仿宋_GB2312" w:hAnsi="仿宋_GB2312" w:eastAsia="仿宋_GB2312" w:cs="仿宋_GB2312"/>
                <w:color w:val="auto"/>
                <w:sz w:val="24"/>
              </w:rPr>
            </w:pPr>
          </w:p>
          <w:p w14:paraId="6EA4BA9C">
            <w:pPr>
              <w:overflowPunct w:val="0"/>
              <w:adjustRightInd w:val="0"/>
              <w:spacing w:line="360" w:lineRule="exact"/>
              <w:jc w:val="left"/>
              <w:rPr>
                <w:rFonts w:hint="eastAsia" w:ascii="仿宋_GB2312" w:hAnsi="仿宋_GB2312" w:eastAsia="仿宋_GB2312" w:cs="仿宋_GB2312"/>
                <w:color w:val="auto"/>
                <w:sz w:val="24"/>
              </w:rPr>
            </w:pPr>
          </w:p>
          <w:p w14:paraId="4097F4AC">
            <w:pPr>
              <w:overflowPunct w:val="0"/>
              <w:adjustRightInd w:val="0"/>
              <w:spacing w:line="360" w:lineRule="exact"/>
              <w:jc w:val="left"/>
              <w:rPr>
                <w:rFonts w:hint="eastAsia" w:ascii="仿宋_GB2312" w:hAnsi="仿宋_GB2312" w:eastAsia="仿宋_GB2312" w:cs="仿宋_GB2312"/>
                <w:color w:val="auto"/>
                <w:sz w:val="24"/>
              </w:rPr>
            </w:pPr>
          </w:p>
          <w:p w14:paraId="20924A05">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婴幼儿心理学</w:t>
            </w:r>
          </w:p>
        </w:tc>
        <w:tc>
          <w:tcPr>
            <w:tcW w:w="2346" w:type="dxa"/>
            <w:shd w:val="clear" w:color="auto" w:fill="auto"/>
          </w:tcPr>
          <w:p w14:paraId="272E6BFF">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掌握儿童心理行为发展的理论知识。</w:t>
            </w:r>
          </w:p>
          <w:p w14:paraId="3AF1E8BC">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能进行儿童心理行为预测与分析。</w:t>
            </w:r>
          </w:p>
          <w:p w14:paraId="6D7A38A1">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培养学生诚实守信、爱岗敬业的良好职业道德素养。</w:t>
            </w:r>
          </w:p>
        </w:tc>
        <w:tc>
          <w:tcPr>
            <w:tcW w:w="2645" w:type="dxa"/>
            <w:shd w:val="clear" w:color="auto" w:fill="auto"/>
          </w:tcPr>
          <w:p w14:paraId="04DB6B82">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属于婴幼儿托育服务与管理专业的核心课程，主要学习幼儿发展的心理及行为特点，着重介绍幼儿发展各年龄阶段的内部矛盾和各年龄阶段的不同表现，通过学习本课程，为婴幼儿托育服务与管理专业的学生学习其他课程奠定坚实的心理理论基础.</w:t>
            </w:r>
          </w:p>
        </w:tc>
        <w:tc>
          <w:tcPr>
            <w:tcW w:w="2425" w:type="dxa"/>
            <w:vAlign w:val="center"/>
          </w:tcPr>
          <w:p w14:paraId="70B806CE">
            <w:pPr>
              <w:spacing w:line="320" w:lineRule="exact"/>
              <w:jc w:val="center"/>
              <w:rPr>
                <w:rFonts w:hint="eastAsia" w:ascii="仿宋_GB2312" w:hAnsi="仿宋_GB2312" w:eastAsia="仿宋_GB2312" w:cs="仿宋_GB2312"/>
                <w:color w:val="auto"/>
                <w:sz w:val="24"/>
              </w:rPr>
            </w:pPr>
            <w:r>
              <w:rPr>
                <w:rFonts w:ascii="Segoe UI" w:hAnsi="Segoe UI" w:eastAsia="Segoe UI" w:cs="Segoe UI"/>
                <w:color w:val="auto"/>
                <w:sz w:val="22"/>
                <w:szCs w:val="22"/>
                <w:shd w:val="clear" w:color="auto" w:fill="FDFDFE"/>
              </w:rPr>
              <w:t>学习婴幼儿心理发展的特点和规律，理解其心理需求，掌握基本的心理干预和辅导方法，促进婴幼儿的心理健康。</w:t>
            </w:r>
          </w:p>
        </w:tc>
      </w:tr>
    </w:tbl>
    <w:p w14:paraId="54732569">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 w:hAnsi="仿宋" w:eastAsia="仿宋" w:cs="仿宋"/>
          <w:color w:val="auto"/>
          <w:sz w:val="32"/>
          <w:szCs w:val="32"/>
        </w:rPr>
        <w:t>3</w:t>
      </w:r>
      <w:r>
        <w:rPr>
          <w:rFonts w:hint="eastAsia" w:ascii="仿宋_GB2312" w:hAnsi="仿宋_GB2312" w:eastAsia="仿宋_GB2312" w:cs="仿宋_GB2312"/>
          <w:color w:val="auto"/>
          <w:sz w:val="32"/>
          <w:szCs w:val="32"/>
        </w:rPr>
        <w:t>.主要实践性课程：毕业设计、岗位实习</w:t>
      </w:r>
    </w:p>
    <w:p w14:paraId="606F0D33">
      <w:pPr>
        <w:adjustRightInd w:val="0"/>
        <w:snapToGrid w:val="0"/>
        <w:spacing w:line="520" w:lineRule="exact"/>
        <w:ind w:firstLine="3200" w:firstLineChars="1000"/>
        <w:rPr>
          <w:rFonts w:hint="eastAsia" w:ascii="仿宋" w:hAnsi="仿宋" w:eastAsia="仿宋" w:cs="仿宋"/>
          <w:color w:val="auto"/>
          <w:sz w:val="32"/>
          <w:szCs w:val="32"/>
        </w:rPr>
      </w:pPr>
      <w:r>
        <w:rPr>
          <w:rFonts w:hint="eastAsia" w:ascii="仿宋" w:hAnsi="仿宋" w:eastAsia="仿宋" w:cs="仿宋"/>
          <w:color w:val="auto"/>
          <w:sz w:val="32"/>
          <w:szCs w:val="32"/>
        </w:rPr>
        <w:t>主要实践课程描述表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580"/>
        <w:gridCol w:w="300"/>
        <w:gridCol w:w="2208"/>
        <w:gridCol w:w="638"/>
        <w:gridCol w:w="2148"/>
        <w:gridCol w:w="2543"/>
      </w:tblGrid>
      <w:tr w14:paraId="24FD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vAlign w:val="center"/>
          </w:tcPr>
          <w:p w14:paraId="1F5A587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748" w:type="dxa"/>
            <w:gridSpan w:val="2"/>
            <w:vAlign w:val="center"/>
          </w:tcPr>
          <w:p w14:paraId="680169A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646" w:type="dxa"/>
            <w:gridSpan w:val="2"/>
            <w:vAlign w:val="center"/>
          </w:tcPr>
          <w:p w14:paraId="193F3F5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1997" w:type="dxa"/>
            <w:vAlign w:val="center"/>
          </w:tcPr>
          <w:p w14:paraId="2A6E3A0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365" w:type="dxa"/>
            <w:vAlign w:val="center"/>
          </w:tcPr>
          <w:p w14:paraId="61B62D8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73BF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vAlign w:val="center"/>
          </w:tcPr>
          <w:p w14:paraId="364894B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469" w:type="dxa"/>
            <w:shd w:val="clear" w:color="auto" w:fill="auto"/>
            <w:vAlign w:val="center"/>
          </w:tcPr>
          <w:p w14:paraId="197D4A22">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毕业设计</w:t>
            </w:r>
          </w:p>
        </w:tc>
        <w:tc>
          <w:tcPr>
            <w:tcW w:w="2332" w:type="dxa"/>
            <w:gridSpan w:val="2"/>
            <w:shd w:val="clear" w:color="auto" w:fill="auto"/>
          </w:tcPr>
          <w:p w14:paraId="7691A92E">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掌握婴幼儿成长与身心健康发展基本知识。具有良好的职业道德和职业素养。</w:t>
            </w:r>
          </w:p>
          <w:p w14:paraId="4D1437B5">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热爱婴幼儿健康发展研究领域。</w:t>
            </w:r>
          </w:p>
        </w:tc>
        <w:tc>
          <w:tcPr>
            <w:tcW w:w="2590" w:type="dxa"/>
            <w:gridSpan w:val="2"/>
            <w:shd w:val="clear" w:color="auto" w:fill="auto"/>
          </w:tcPr>
          <w:p w14:paraId="1BA9E71C">
            <w:pPr>
              <w:overflowPunct w:val="0"/>
              <w:adjustRightInd w:val="0"/>
              <w:spacing w:line="36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rPr>
              <w:t>理解婴幼儿身心发展规律和学习特点，熟悉婴幼儿教育、</w:t>
            </w:r>
            <w:r>
              <w:rPr>
                <w:rFonts w:hint="eastAsia" w:ascii="仿宋_GB2312" w:hAnsi="仿宋_GB2312" w:eastAsia="仿宋_GB2312" w:cs="仿宋_GB2312"/>
                <w:color w:val="auto"/>
                <w:sz w:val="24"/>
              </w:rPr>
              <w:t>婴</w:t>
            </w:r>
            <w:r>
              <w:rPr>
                <w:rFonts w:hint="eastAsia" w:ascii="仿宋_GB2312" w:hAnsi="仿宋_GB2312" w:eastAsia="仿宋_GB2312" w:cs="仿宋_GB2312"/>
                <w:color w:val="auto"/>
                <w:kern w:val="0"/>
                <w:sz w:val="24"/>
              </w:rPr>
              <w:t>幼儿保教、评估管理的相关知识，注重知识的联系和整合。</w:t>
            </w:r>
          </w:p>
        </w:tc>
        <w:tc>
          <w:tcPr>
            <w:tcW w:w="2365" w:type="dxa"/>
            <w:vAlign w:val="center"/>
          </w:tcPr>
          <w:p w14:paraId="6013D42B">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综合运用所学知识和技能，完成一项与幼儿教育相关的设计或研究项目，展示个人的专业素养和创新能力。</w:t>
            </w:r>
          </w:p>
        </w:tc>
      </w:tr>
      <w:tr w14:paraId="5AAD2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vAlign w:val="center"/>
          </w:tcPr>
          <w:p w14:paraId="0F355E1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469" w:type="dxa"/>
            <w:shd w:val="clear" w:color="auto" w:fill="auto"/>
            <w:vAlign w:val="center"/>
          </w:tcPr>
          <w:p w14:paraId="0D66B860">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2332" w:type="dxa"/>
            <w:gridSpan w:val="2"/>
            <w:shd w:val="clear" w:color="auto" w:fill="auto"/>
          </w:tcPr>
          <w:p w14:paraId="38BBFA91">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把所学的专业理论和基本技能初步地运用于实际教育当中。</w:t>
            </w:r>
          </w:p>
          <w:p w14:paraId="1E884F4A">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树立正确的儿童观和教育观，进一步提高学生的师德修养。</w:t>
            </w:r>
          </w:p>
          <w:p w14:paraId="6E568FB7">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培养学生开展或协作开展早期教育机构保教活动的能力。</w:t>
            </w:r>
          </w:p>
        </w:tc>
        <w:tc>
          <w:tcPr>
            <w:tcW w:w="2590" w:type="dxa"/>
            <w:gridSpan w:val="2"/>
            <w:shd w:val="clear" w:color="auto" w:fill="auto"/>
          </w:tcPr>
          <w:p w14:paraId="09D4446A">
            <w:pPr>
              <w:overflowPunct w:val="0"/>
              <w:adjustRightInd w:val="0"/>
              <w:spacing w:line="36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rPr>
              <w:t>在实践过程中，初步学会运用批判性思维方法来分析和解决实际问题。</w:t>
            </w:r>
          </w:p>
        </w:tc>
        <w:tc>
          <w:tcPr>
            <w:tcW w:w="2365" w:type="dxa"/>
            <w:vAlign w:val="center"/>
          </w:tcPr>
          <w:p w14:paraId="2F513D66">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通过在企业或幼儿园的实际工作岗位上实习，将理论知识与实践相结合，提升专业技能和职业素养，为未来的就业做好准备。</w:t>
            </w:r>
          </w:p>
        </w:tc>
      </w:tr>
    </w:tbl>
    <w:p w14:paraId="4115321A">
      <w:pPr>
        <w:overflowPunct w:val="0"/>
        <w:adjustRightInd w:val="0"/>
        <w:spacing w:line="520" w:lineRule="exact"/>
        <w:ind w:firstLine="640" w:firstLineChars="200"/>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rPr>
        <w:t>4.专业拓展课程：</w:t>
      </w:r>
      <w:bookmarkEnd w:id="11"/>
      <w:r>
        <w:rPr>
          <w:rFonts w:hint="eastAsia" w:ascii="仿宋_GB2312" w:hAnsi="仿宋_GB2312" w:eastAsia="仿宋_GB2312" w:cs="仿宋_GB2312"/>
          <w:color w:val="auto"/>
          <w:sz w:val="32"/>
          <w:szCs w:val="32"/>
        </w:rPr>
        <w:t>人体解剖学、生理学基础、病理学基础、童装搭配与设计等课程。</w:t>
      </w:r>
    </w:p>
    <w:p w14:paraId="652FEB75">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婴幼儿托育行业发展的趋势，依据企业用人需求调研，企业对健康管理师、营养保健师、育婴师等方面日益增加的需求，建立了婴幼儿托育服务与管理专业拓展课，并将辅修方向课程纳入其中。由人体解剖学、生理学基础、病理学基础、童装搭配与设计等课程构成专业拓展课。</w:t>
      </w:r>
    </w:p>
    <w:p w14:paraId="7A68C370">
      <w:pPr>
        <w:adjustRightInd w:val="0"/>
        <w:snapToGrid w:val="0"/>
        <w:spacing w:line="520" w:lineRule="exact"/>
        <w:ind w:firstLine="3200" w:firstLineChars="1000"/>
        <w:rPr>
          <w:rFonts w:hint="eastAsia" w:ascii="仿宋" w:hAnsi="仿宋" w:eastAsia="仿宋" w:cs="仿宋"/>
          <w:color w:val="auto"/>
          <w:sz w:val="32"/>
          <w:szCs w:val="32"/>
        </w:rPr>
      </w:pPr>
    </w:p>
    <w:p w14:paraId="201E9B06">
      <w:pPr>
        <w:adjustRightInd w:val="0"/>
        <w:snapToGrid w:val="0"/>
        <w:spacing w:line="520" w:lineRule="exact"/>
        <w:ind w:firstLine="3200" w:firstLineChars="1000"/>
        <w:rPr>
          <w:rFonts w:hint="eastAsia" w:ascii="仿宋" w:hAnsi="仿宋" w:eastAsia="仿宋" w:cs="仿宋"/>
          <w:color w:val="auto"/>
          <w:sz w:val="32"/>
          <w:szCs w:val="32"/>
        </w:rPr>
      </w:pPr>
      <w:r>
        <w:rPr>
          <w:rFonts w:hint="eastAsia" w:ascii="仿宋" w:hAnsi="仿宋" w:eastAsia="仿宋" w:cs="仿宋"/>
          <w:color w:val="auto"/>
          <w:sz w:val="32"/>
          <w:szCs w:val="32"/>
        </w:rPr>
        <w:t>专业拓展课程描述表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864"/>
        <w:gridCol w:w="2550"/>
        <w:gridCol w:w="2861"/>
        <w:gridCol w:w="2454"/>
      </w:tblGrid>
      <w:tr w14:paraId="42B5A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14:paraId="512DE80E">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732" w:type="dxa"/>
            <w:vAlign w:val="center"/>
          </w:tcPr>
          <w:p w14:paraId="692C47B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370" w:type="dxa"/>
            <w:vAlign w:val="center"/>
          </w:tcPr>
          <w:p w14:paraId="62C8F1A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659" w:type="dxa"/>
            <w:vAlign w:val="center"/>
          </w:tcPr>
          <w:p w14:paraId="51EB854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280" w:type="dxa"/>
            <w:vAlign w:val="center"/>
          </w:tcPr>
          <w:p w14:paraId="53641CE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12BAE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14:paraId="4CF93F6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732" w:type="dxa"/>
            <w:shd w:val="clear" w:color="auto" w:fill="auto"/>
            <w:vAlign w:val="center"/>
          </w:tcPr>
          <w:p w14:paraId="1102B3C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人体解剖学</w:t>
            </w:r>
          </w:p>
        </w:tc>
        <w:tc>
          <w:tcPr>
            <w:tcW w:w="2370" w:type="dxa"/>
            <w:shd w:val="clear" w:color="auto" w:fill="auto"/>
            <w:vAlign w:val="center"/>
          </w:tcPr>
          <w:p w14:paraId="2FB8A7B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使学生掌握人体各系统的基本结构和功能，理解人体在运动、生长和发育过程中的生理变化，以及这些变化对婴幼儿托育服务的影响。</w:t>
            </w:r>
          </w:p>
        </w:tc>
        <w:tc>
          <w:tcPr>
            <w:tcW w:w="2659" w:type="dxa"/>
            <w:shd w:val="clear" w:color="auto" w:fill="auto"/>
            <w:vAlign w:val="center"/>
          </w:tcPr>
          <w:p w14:paraId="5A064AE7">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人体解剖学为学生提供了深入了解人体结构和功能的机会，为日后的临床实践提供了必要的基础知识和技能。通过学习这门课程，学生将能够更好地为婴幼儿提供科学、合理的托育服务。</w:t>
            </w:r>
          </w:p>
        </w:tc>
        <w:tc>
          <w:tcPr>
            <w:tcW w:w="2280" w:type="dxa"/>
            <w:vAlign w:val="center"/>
          </w:tcPr>
          <w:p w14:paraId="3E7467B2">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了解人体的基本结构和组织器官，为后续学习生理学、病理学等课程打下基础。</w:t>
            </w:r>
          </w:p>
        </w:tc>
      </w:tr>
      <w:tr w14:paraId="4BD8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14:paraId="265A2FD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732" w:type="dxa"/>
            <w:shd w:val="clear" w:color="auto" w:fill="auto"/>
            <w:vAlign w:val="center"/>
          </w:tcPr>
          <w:p w14:paraId="6CEAD21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生理学基础</w:t>
            </w:r>
          </w:p>
        </w:tc>
        <w:tc>
          <w:tcPr>
            <w:tcW w:w="2370" w:type="dxa"/>
            <w:shd w:val="clear" w:color="auto" w:fill="auto"/>
            <w:vAlign w:val="center"/>
          </w:tcPr>
          <w:p w14:paraId="078B1EB8">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帮助学生深入理解婴幼儿的生理机能和生长发育规律，为他们在婴幼儿托育服务工作中提供科学、合理的照护和教育打下基础。</w:t>
            </w:r>
          </w:p>
        </w:tc>
        <w:tc>
          <w:tcPr>
            <w:tcW w:w="2659" w:type="dxa"/>
            <w:shd w:val="clear" w:color="auto" w:fill="auto"/>
            <w:vAlign w:val="center"/>
          </w:tcPr>
          <w:p w14:paraId="7F262247">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学生能够全面了解婴幼儿的生理机能和生长发育规律，为将来的婴幼儿托育服务工作提供科学、合理的指导和支持。</w:t>
            </w:r>
          </w:p>
        </w:tc>
        <w:tc>
          <w:tcPr>
            <w:tcW w:w="2280" w:type="dxa"/>
            <w:vAlign w:val="center"/>
          </w:tcPr>
          <w:p w14:paraId="74FDE8CA">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掌握人体各系统（如神经系统、消化系统、呼吸系统等）的生理功能及其调节机制。</w:t>
            </w:r>
          </w:p>
        </w:tc>
      </w:tr>
      <w:tr w14:paraId="78B9C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14:paraId="4A302E1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732" w:type="dxa"/>
            <w:shd w:val="clear" w:color="auto" w:fill="auto"/>
            <w:vAlign w:val="center"/>
          </w:tcPr>
          <w:p w14:paraId="3565A01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病理学基础</w:t>
            </w:r>
          </w:p>
        </w:tc>
        <w:tc>
          <w:tcPr>
            <w:tcW w:w="2370" w:type="dxa"/>
            <w:shd w:val="clear" w:color="auto" w:fill="auto"/>
            <w:vAlign w:val="center"/>
          </w:tcPr>
          <w:p w14:paraId="16BA9959">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学生掌握基本的病理学知识和技能，了解婴幼儿常见疾病的病理变化及其机制，为预防和应对婴幼儿疾病提供科学依据。通过课程学习，学生能够识别和分析婴幼儿疾病的病理过程，为提供针对性的托育服务打下基础。</w:t>
            </w:r>
          </w:p>
        </w:tc>
        <w:tc>
          <w:tcPr>
            <w:tcW w:w="2659" w:type="dxa"/>
            <w:shd w:val="clear" w:color="auto" w:fill="auto"/>
            <w:vAlign w:val="center"/>
          </w:tcPr>
          <w:p w14:paraId="0F99B7C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学生掌握婴幼儿常见疾病的病理学知识，为日后的托育服务工作提供有力的支撑。同时，这也将有助于学生更好地理解婴幼儿的生理和病理特点，为他们的健康成长提供更好的保障。</w:t>
            </w:r>
          </w:p>
        </w:tc>
        <w:tc>
          <w:tcPr>
            <w:tcW w:w="2280" w:type="dxa"/>
            <w:vAlign w:val="center"/>
          </w:tcPr>
          <w:p w14:paraId="172B71CF">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了解疾病发生、发展和转归的基本规律，掌握常见病、多发病的病理变化特点。</w:t>
            </w:r>
          </w:p>
        </w:tc>
      </w:tr>
      <w:tr w14:paraId="74E01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dxa"/>
            <w:vAlign w:val="center"/>
          </w:tcPr>
          <w:p w14:paraId="0B20612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732" w:type="dxa"/>
            <w:shd w:val="clear" w:color="auto" w:fill="auto"/>
            <w:vAlign w:val="center"/>
          </w:tcPr>
          <w:p w14:paraId="743C64A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童装搭配与设计</w:t>
            </w:r>
          </w:p>
        </w:tc>
        <w:tc>
          <w:tcPr>
            <w:tcW w:w="2370" w:type="dxa"/>
            <w:shd w:val="clear" w:color="auto" w:fill="auto"/>
            <w:vAlign w:val="center"/>
          </w:tcPr>
          <w:p w14:paraId="4BEDE65B">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培养学生掌握童装搭配与设计的基本知识和技能，提升他们的审美能力和创造力，以便为婴幼儿提供更为合适和美观的着装选择。</w:t>
            </w:r>
          </w:p>
          <w:p w14:paraId="00AB17CA">
            <w:pPr>
              <w:spacing w:line="360" w:lineRule="exact"/>
              <w:jc w:val="center"/>
              <w:rPr>
                <w:rFonts w:hint="eastAsia" w:ascii="仿宋_GB2312" w:hAnsi="仿宋_GB2312" w:eastAsia="仿宋_GB2312" w:cs="仿宋_GB2312"/>
                <w:color w:val="auto"/>
                <w:sz w:val="24"/>
              </w:rPr>
            </w:pPr>
          </w:p>
        </w:tc>
        <w:tc>
          <w:tcPr>
            <w:tcW w:w="2659" w:type="dxa"/>
            <w:shd w:val="clear" w:color="auto" w:fill="auto"/>
            <w:vAlign w:val="center"/>
          </w:tcPr>
          <w:p w14:paraId="3EBC54FC">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学生将能够掌握童装搭配与设计的基本技能，为将来的婴幼儿托育服务工作提供更为专业和美观的着装指导，同时也有助于提升婴幼儿托育服务行业的整体形象和服务水平。</w:t>
            </w:r>
          </w:p>
        </w:tc>
        <w:tc>
          <w:tcPr>
            <w:tcW w:w="2280" w:type="dxa"/>
            <w:vAlign w:val="center"/>
          </w:tcPr>
          <w:p w14:paraId="5A150EA7">
            <w:pPr>
              <w:spacing w:line="320" w:lineRule="exact"/>
              <w:jc w:val="center"/>
              <w:rPr>
                <w:rFonts w:hint="eastAsia" w:ascii="仿宋" w:hAnsi="仿宋" w:eastAsia="仿宋" w:cs="仿宋"/>
                <w:color w:val="auto"/>
                <w:sz w:val="24"/>
              </w:rPr>
            </w:pPr>
            <w:r>
              <w:rPr>
                <w:rFonts w:ascii="Segoe UI" w:hAnsi="Segoe UI" w:eastAsia="Segoe UI" w:cs="Segoe UI"/>
                <w:color w:val="auto"/>
                <w:sz w:val="22"/>
                <w:szCs w:val="22"/>
                <w:shd w:val="clear" w:color="auto" w:fill="FDFDFE"/>
              </w:rPr>
              <w:t>学习童装的设计理念和搭配技巧，了解童装市场趋势和消费者需求，为婴幼儿提供时尚、舒适的服装搭配建议。</w:t>
            </w:r>
          </w:p>
        </w:tc>
      </w:tr>
    </w:tbl>
    <w:p w14:paraId="72D4311C">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p>
    <w:p w14:paraId="516D024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第二课堂包括思想成长、社会实践与志愿服务、文艺体育、工作履历、科技学术和创新创业、专业技能特长等其他各类课程及活动。</w:t>
      </w:r>
    </w:p>
    <w:p w14:paraId="5DFDF2A7">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ascii="黑体" w:hAnsi="黑体" w:eastAsia="黑体" w:cs="黑体"/>
          <w:color w:val="auto"/>
          <w:sz w:val="32"/>
          <w:szCs w:val="32"/>
        </w:rPr>
        <w:t>七、教学进程总体安排</w:t>
      </w:r>
    </w:p>
    <w:p w14:paraId="7252D0B9">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（一）教学时间安排</w:t>
      </w:r>
    </w:p>
    <w:p w14:paraId="6E1E442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本专业总周数为120周。其中，校内教学共76周，校外教学共 31周，复习考试共6周，机动共7周。教学安排可根据具体情况经教务科研处审批后作适当调整。</w:t>
      </w:r>
    </w:p>
    <w:p w14:paraId="1A29DBF2">
      <w:pPr>
        <w:spacing w:line="520" w:lineRule="exact"/>
        <w:jc w:val="center"/>
        <w:rPr>
          <w:rFonts w:hint="eastAsia" w:ascii="仿宋_GB2312" w:hAnsi="楷体" w:eastAsia="仿宋_GB2312" w:cs="楷体"/>
          <w:color w:val="auto"/>
          <w:sz w:val="32"/>
          <w:szCs w:val="32"/>
        </w:rPr>
      </w:pPr>
      <w:r>
        <w:rPr>
          <w:rFonts w:hint="eastAsia" w:ascii="仿宋_GB2312" w:hAnsi="楷体" w:eastAsia="仿宋_GB2312" w:cs="楷体"/>
          <w:color w:val="auto"/>
          <w:sz w:val="32"/>
          <w:szCs w:val="32"/>
        </w:rPr>
        <w:t>婴幼儿托育服务与管理专业教学时间安排表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7"/>
        <w:gridCol w:w="1199"/>
        <w:gridCol w:w="1201"/>
        <w:gridCol w:w="1201"/>
        <w:gridCol w:w="1231"/>
        <w:gridCol w:w="1231"/>
        <w:gridCol w:w="1232"/>
      </w:tblGrid>
      <w:tr w14:paraId="70474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tcPr>
          <w:p w14:paraId="52E7A0EA">
            <w:pPr>
              <w:spacing w:line="520" w:lineRule="exact"/>
              <w:rPr>
                <w:rFonts w:hint="eastAsia" w:ascii="楷体" w:hAnsi="楷体" w:eastAsia="楷体" w:cs="楷体"/>
                <w:color w:val="auto"/>
                <w:sz w:val="24"/>
              </w:rPr>
            </w:pPr>
            <w:r>
              <w:rPr>
                <w:rFonts w:hint="eastAsia" w:ascii="楷体" w:hAnsi="楷体" w:eastAsia="楷体" w:cs="楷体"/>
                <w:color w:val="auto"/>
                <w:sz w:val="2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535940</wp:posOffset>
                      </wp:positionV>
                      <wp:extent cx="1542415" cy="511810"/>
                      <wp:effectExtent l="0" t="0" r="20320" b="22225"/>
                      <wp:wrapNone/>
                      <wp:docPr id="319559516" name="直接连接符 2"/>
                      <wp:cNvGraphicFramePr/>
                      <a:graphic xmlns:a="http://schemas.openxmlformats.org/drawingml/2006/main">
                        <a:graphicData uri="http://schemas.microsoft.com/office/word/2010/wordprocessingShape">
                          <wps:wsp>
                            <wps:cNvCnPr/>
                            <wps:spPr>
                              <a:xfrm flipH="1" flipV="1">
                                <a:off x="0" y="0"/>
                                <a:ext cx="1542197" cy="51179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flip:x y;margin-left:-5.1pt;margin-top:42.2pt;height:40.3pt;width:121.45pt;z-index:251660288;mso-width-relative:page;mso-height-relative:page;" filled="f" stroked="t" coordsize="21600,21600" o:gfxdata="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VuDE2QAAAAoBAAAPAAAAAAAAAAEAIAAAACIAAABkcnMvZG93bnJl&#10;di54bWxQSwECFAAUAAAACACHTuJAnb4CQfwBAADSAwAADgAAAAAAAAABACAAAAAoAQAAZHJzL2Uy&#10;b0RvYy54bWxQSwUGAAAAAAYABgBZAQAAlgUAAAAA&#10;">
                      <v:fill on="f" focussize="0,0"/>
                      <v:stroke weight="0.5pt" color="#000000 [3213]" miterlimit="8" joinstyle="miter"/>
                      <v:imagedata o:title=""/>
                      <o:lock v:ext="edit" aspectratio="f"/>
                    </v:line>
                  </w:pict>
                </mc:Fallback>
              </mc:AlternateContent>
            </w:r>
            <w:r>
              <w:rPr>
                <w:rFonts w:hint="eastAsia" w:ascii="楷体" w:hAnsi="楷体" w:eastAsia="楷体" w:cs="楷体"/>
                <w:color w:val="auto"/>
                <w:sz w:val="24"/>
              </w:rPr>
              <mc:AlternateContent>
                <mc:Choice Requires="wps">
                  <w:drawing>
                    <wp:anchor distT="0" distB="0" distL="114300" distR="114300" simplePos="0" relativeHeight="251659264" behindDoc="0" locked="0" layoutInCell="1" allowOverlap="1">
                      <wp:simplePos x="0" y="0"/>
                      <wp:positionH relativeFrom="column">
                        <wp:posOffset>378460</wp:posOffset>
                      </wp:positionH>
                      <wp:positionV relativeFrom="paragraph">
                        <wp:posOffset>10160</wp:posOffset>
                      </wp:positionV>
                      <wp:extent cx="1085215" cy="1030605"/>
                      <wp:effectExtent l="0" t="0" r="20320" b="17780"/>
                      <wp:wrapNone/>
                      <wp:docPr id="697521689" name="直接连接符 1"/>
                      <wp:cNvGraphicFramePr/>
                      <a:graphic xmlns:a="http://schemas.openxmlformats.org/drawingml/2006/main">
                        <a:graphicData uri="http://schemas.microsoft.com/office/word/2010/wordprocessingShape">
                          <wps:wsp>
                            <wps:cNvCnPr/>
                            <wps:spPr>
                              <a:xfrm flipH="1" flipV="1">
                                <a:off x="0" y="0"/>
                                <a:ext cx="1084997" cy="10304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 o:spid="_x0000_s1026" o:spt="20" style="position:absolute;left:0pt;flip:x y;margin-left:29.8pt;margin-top:0.8pt;height:81.15pt;width:85.45pt;z-index:251659264;mso-width-relative:page;mso-height-relative:page;" filled="f" stroked="t" coordsize="21600,21600" o:gfxdata="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fZFjPXAAAACAEAAA8AAAAAAAAAAQAgAAAAIgAAAGRycy9kb3ducmV2&#10;LnhtbFBLAQIUABQAAAAIAIdO4kCUfVtd/QEAANMDAAAOAAAAAAAAAAEAIAAAACYBAABkcnMvZTJv&#10;RG9jLnhtbFBLBQYAAAAABgAGAFkBAACVBQAAAAA=&#10;">
                      <v:fill on="f" focussize="0,0"/>
                      <v:stroke weight="0.5pt" color="#000000 [3213]" miterlimit="8" joinstyle="miter"/>
                      <v:imagedata o:title=""/>
                      <o:lock v:ext="edit" aspectratio="f"/>
                    </v:line>
                  </w:pict>
                </mc:Fallback>
              </mc:AlternateContent>
            </w:r>
            <w:r>
              <w:rPr>
                <w:rFonts w:hint="eastAsia" w:ascii="楷体" w:hAnsi="楷体" w:eastAsia="楷体" w:cs="楷体"/>
                <w:color w:val="auto"/>
                <w:sz w:val="24"/>
              </w:rPr>
              <w:t xml:space="preserve">           内容</w:t>
            </w:r>
          </w:p>
          <w:p w14:paraId="1B150E39">
            <w:pPr>
              <w:spacing w:line="520" w:lineRule="exact"/>
              <w:ind w:firstLine="720" w:firstLineChars="300"/>
              <w:rPr>
                <w:rFonts w:hint="eastAsia" w:ascii="楷体" w:hAnsi="楷体" w:eastAsia="楷体" w:cs="楷体"/>
                <w:color w:val="auto"/>
                <w:sz w:val="24"/>
              </w:rPr>
            </w:pPr>
            <w:r>
              <w:rPr>
                <w:rFonts w:hint="eastAsia" w:ascii="楷体" w:hAnsi="楷体" w:eastAsia="楷体" w:cs="楷体"/>
                <w:color w:val="auto"/>
                <w:sz w:val="24"/>
              </w:rPr>
              <w:t>周数</w:t>
            </w:r>
          </w:p>
          <w:p w14:paraId="11CF52B0">
            <w:pPr>
              <w:spacing w:line="520" w:lineRule="exact"/>
              <w:rPr>
                <w:rFonts w:hint="eastAsia" w:ascii="楷体" w:hAnsi="楷体" w:eastAsia="楷体" w:cs="楷体"/>
                <w:color w:val="auto"/>
                <w:sz w:val="24"/>
              </w:rPr>
            </w:pPr>
            <w:r>
              <w:rPr>
                <w:rFonts w:hint="eastAsia" w:ascii="楷体" w:hAnsi="楷体" w:eastAsia="楷体" w:cs="楷体"/>
                <w:color w:val="auto"/>
                <w:sz w:val="24"/>
              </w:rPr>
              <w:t>学年</w:t>
            </w:r>
          </w:p>
        </w:tc>
        <w:tc>
          <w:tcPr>
            <w:tcW w:w="1327" w:type="dxa"/>
          </w:tcPr>
          <w:p w14:paraId="59A3E355">
            <w:pPr>
              <w:spacing w:line="520" w:lineRule="exact"/>
              <w:rPr>
                <w:rFonts w:hint="eastAsia" w:ascii="楷体" w:hAnsi="楷体" w:eastAsia="楷体" w:cs="楷体"/>
                <w:color w:val="auto"/>
                <w:sz w:val="24"/>
              </w:rPr>
            </w:pPr>
            <w:r>
              <w:rPr>
                <w:rFonts w:hint="eastAsia" w:ascii="楷体" w:hAnsi="楷体" w:eastAsia="楷体" w:cs="楷体"/>
                <w:color w:val="auto"/>
                <w:sz w:val="24"/>
              </w:rPr>
              <w:t>校内教学</w:t>
            </w:r>
          </w:p>
        </w:tc>
        <w:tc>
          <w:tcPr>
            <w:tcW w:w="1327" w:type="dxa"/>
          </w:tcPr>
          <w:p w14:paraId="7F5512F6">
            <w:pPr>
              <w:spacing w:line="520" w:lineRule="exact"/>
              <w:rPr>
                <w:rFonts w:hint="eastAsia" w:ascii="楷体" w:hAnsi="楷体" w:eastAsia="楷体" w:cs="楷体"/>
                <w:color w:val="auto"/>
                <w:sz w:val="24"/>
              </w:rPr>
            </w:pPr>
            <w:r>
              <w:rPr>
                <w:rFonts w:hint="eastAsia" w:ascii="楷体" w:hAnsi="楷体" w:eastAsia="楷体" w:cs="楷体"/>
                <w:color w:val="auto"/>
                <w:sz w:val="24"/>
              </w:rPr>
              <w:t>校外教学</w:t>
            </w:r>
          </w:p>
        </w:tc>
        <w:tc>
          <w:tcPr>
            <w:tcW w:w="1327" w:type="dxa"/>
          </w:tcPr>
          <w:p w14:paraId="7DC55476">
            <w:pPr>
              <w:spacing w:line="520" w:lineRule="exact"/>
              <w:ind w:firstLine="240" w:firstLineChars="100"/>
              <w:rPr>
                <w:rFonts w:hint="eastAsia" w:ascii="楷体" w:hAnsi="楷体" w:eastAsia="楷体" w:cs="楷体"/>
                <w:color w:val="auto"/>
                <w:sz w:val="24"/>
              </w:rPr>
            </w:pPr>
            <w:r>
              <w:rPr>
                <w:rFonts w:hint="eastAsia" w:ascii="楷体" w:hAnsi="楷体" w:eastAsia="楷体" w:cs="楷体"/>
                <w:color w:val="auto"/>
                <w:sz w:val="24"/>
              </w:rPr>
              <w:t>考试</w:t>
            </w:r>
          </w:p>
        </w:tc>
        <w:tc>
          <w:tcPr>
            <w:tcW w:w="1327" w:type="dxa"/>
          </w:tcPr>
          <w:p w14:paraId="16461EB1">
            <w:pPr>
              <w:spacing w:line="520" w:lineRule="exact"/>
              <w:ind w:firstLine="240" w:firstLineChars="100"/>
              <w:rPr>
                <w:rFonts w:hint="eastAsia" w:ascii="楷体" w:hAnsi="楷体" w:eastAsia="楷体" w:cs="楷体"/>
                <w:color w:val="auto"/>
                <w:sz w:val="24"/>
              </w:rPr>
            </w:pPr>
            <w:r>
              <w:rPr>
                <w:rFonts w:hint="eastAsia" w:ascii="楷体" w:hAnsi="楷体" w:eastAsia="楷体" w:cs="楷体"/>
                <w:color w:val="auto"/>
                <w:sz w:val="24"/>
              </w:rPr>
              <w:t>机动</w:t>
            </w:r>
          </w:p>
        </w:tc>
        <w:tc>
          <w:tcPr>
            <w:tcW w:w="1327" w:type="dxa"/>
          </w:tcPr>
          <w:p w14:paraId="1B142E77">
            <w:pPr>
              <w:spacing w:line="520" w:lineRule="exact"/>
              <w:ind w:firstLine="240" w:firstLineChars="100"/>
              <w:rPr>
                <w:rFonts w:hint="eastAsia" w:ascii="楷体" w:hAnsi="楷体" w:eastAsia="楷体" w:cs="楷体"/>
                <w:color w:val="auto"/>
                <w:sz w:val="24"/>
              </w:rPr>
            </w:pPr>
            <w:r>
              <w:rPr>
                <w:rFonts w:hint="eastAsia" w:ascii="楷体" w:hAnsi="楷体" w:eastAsia="楷体" w:cs="楷体"/>
                <w:color w:val="auto"/>
                <w:sz w:val="24"/>
              </w:rPr>
              <w:t>合计</w:t>
            </w:r>
          </w:p>
        </w:tc>
      </w:tr>
      <w:tr w14:paraId="1366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7A797DB0">
            <w:pPr>
              <w:spacing w:line="520" w:lineRule="exact"/>
              <w:rPr>
                <w:rFonts w:hint="eastAsia" w:ascii="楷体" w:hAnsi="楷体" w:eastAsia="楷体" w:cs="楷体"/>
                <w:color w:val="auto"/>
                <w:sz w:val="24"/>
              </w:rPr>
            </w:pPr>
            <w:r>
              <w:rPr>
                <w:rFonts w:hint="eastAsia" w:ascii="楷体" w:hAnsi="楷体" w:eastAsia="楷体" w:cs="楷体"/>
                <w:color w:val="auto"/>
                <w:sz w:val="24"/>
              </w:rPr>
              <w:t>第一学年</w:t>
            </w:r>
          </w:p>
        </w:tc>
        <w:tc>
          <w:tcPr>
            <w:tcW w:w="1327" w:type="dxa"/>
          </w:tcPr>
          <w:p w14:paraId="21D7BA4E">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6C13156E">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14:paraId="332A07A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14:paraId="6E74AB0B">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0CD2BE3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0BD8B36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459D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57379E85">
            <w:pPr>
              <w:spacing w:line="520" w:lineRule="exact"/>
              <w:rPr>
                <w:rFonts w:hint="eastAsia" w:ascii="楷体" w:hAnsi="楷体" w:eastAsia="楷体" w:cs="楷体"/>
                <w:color w:val="auto"/>
                <w:sz w:val="24"/>
              </w:rPr>
            </w:pPr>
          </w:p>
        </w:tc>
        <w:tc>
          <w:tcPr>
            <w:tcW w:w="1327" w:type="dxa"/>
          </w:tcPr>
          <w:p w14:paraId="0BC9356D">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327" w:type="dxa"/>
          </w:tcPr>
          <w:p w14:paraId="411359A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14:paraId="1E6371AD">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14:paraId="680CC60C">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4D16B02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7A7069F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10CA8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539FD461">
            <w:pPr>
              <w:spacing w:line="520" w:lineRule="exact"/>
              <w:rPr>
                <w:rFonts w:hint="eastAsia" w:ascii="楷体" w:hAnsi="楷体" w:eastAsia="楷体" w:cs="楷体"/>
                <w:color w:val="auto"/>
                <w:sz w:val="24"/>
              </w:rPr>
            </w:pPr>
            <w:r>
              <w:rPr>
                <w:rFonts w:hint="eastAsia" w:ascii="楷体" w:hAnsi="楷体" w:eastAsia="楷体" w:cs="楷体"/>
                <w:color w:val="auto"/>
                <w:sz w:val="24"/>
              </w:rPr>
              <w:t>第二学年</w:t>
            </w:r>
          </w:p>
        </w:tc>
        <w:tc>
          <w:tcPr>
            <w:tcW w:w="1327" w:type="dxa"/>
          </w:tcPr>
          <w:p w14:paraId="35A35DB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3</w:t>
            </w:r>
          </w:p>
        </w:tc>
        <w:tc>
          <w:tcPr>
            <w:tcW w:w="1327" w:type="dxa"/>
          </w:tcPr>
          <w:p w14:paraId="574EEC1A">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14:paraId="09C48B3F">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14:paraId="541EB5A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392B58E7">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4EFE6737">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2BB0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447F5EA9">
            <w:pPr>
              <w:spacing w:line="520" w:lineRule="exact"/>
              <w:rPr>
                <w:rFonts w:hint="eastAsia" w:ascii="楷体" w:hAnsi="楷体" w:eastAsia="楷体" w:cs="楷体"/>
                <w:color w:val="auto"/>
                <w:sz w:val="24"/>
              </w:rPr>
            </w:pPr>
          </w:p>
        </w:tc>
        <w:tc>
          <w:tcPr>
            <w:tcW w:w="1327" w:type="dxa"/>
          </w:tcPr>
          <w:p w14:paraId="655F434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327" w:type="dxa"/>
          </w:tcPr>
          <w:p w14:paraId="12A4B20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14:paraId="534E184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14:paraId="76060094">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5F51351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496E68A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6A972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37F3787D">
            <w:pPr>
              <w:spacing w:line="520" w:lineRule="exact"/>
              <w:rPr>
                <w:rFonts w:hint="eastAsia" w:ascii="楷体" w:hAnsi="楷体" w:eastAsia="楷体" w:cs="楷体"/>
                <w:color w:val="auto"/>
                <w:sz w:val="24"/>
              </w:rPr>
            </w:pPr>
            <w:r>
              <w:rPr>
                <w:rFonts w:hint="eastAsia" w:ascii="楷体" w:hAnsi="楷体" w:eastAsia="楷体" w:cs="楷体"/>
                <w:color w:val="auto"/>
                <w:sz w:val="24"/>
              </w:rPr>
              <w:t>第三学年</w:t>
            </w:r>
          </w:p>
        </w:tc>
        <w:tc>
          <w:tcPr>
            <w:tcW w:w="1327" w:type="dxa"/>
          </w:tcPr>
          <w:p w14:paraId="12622AA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5</w:t>
            </w:r>
          </w:p>
        </w:tc>
        <w:tc>
          <w:tcPr>
            <w:tcW w:w="1327" w:type="dxa"/>
          </w:tcPr>
          <w:p w14:paraId="5B0A2672">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327" w:type="dxa"/>
          </w:tcPr>
          <w:p w14:paraId="2F71D9F4">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14</w:t>
            </w:r>
          </w:p>
        </w:tc>
        <w:tc>
          <w:tcPr>
            <w:tcW w:w="1327" w:type="dxa"/>
          </w:tcPr>
          <w:p w14:paraId="3DC326C1">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02B28E0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16FFB388">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3AB47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44D0165A">
            <w:pPr>
              <w:spacing w:line="520" w:lineRule="exact"/>
              <w:rPr>
                <w:rFonts w:hint="eastAsia" w:ascii="楷体" w:hAnsi="楷体" w:eastAsia="楷体" w:cs="楷体"/>
                <w:color w:val="auto"/>
                <w:sz w:val="24"/>
              </w:rPr>
            </w:pPr>
          </w:p>
        </w:tc>
        <w:tc>
          <w:tcPr>
            <w:tcW w:w="1327" w:type="dxa"/>
          </w:tcPr>
          <w:p w14:paraId="7DF6470B">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6</w:t>
            </w:r>
          </w:p>
        </w:tc>
        <w:tc>
          <w:tcPr>
            <w:tcW w:w="1327" w:type="dxa"/>
          </w:tcPr>
          <w:p w14:paraId="6C1074B8">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14:paraId="4E5A9D45">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17</w:t>
            </w:r>
          </w:p>
        </w:tc>
        <w:tc>
          <w:tcPr>
            <w:tcW w:w="1327" w:type="dxa"/>
          </w:tcPr>
          <w:p w14:paraId="05504599">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14:paraId="738AB6C7">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327" w:type="dxa"/>
          </w:tcPr>
          <w:p w14:paraId="2B92D2FA">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20</w:t>
            </w:r>
          </w:p>
        </w:tc>
      </w:tr>
      <w:tr w14:paraId="199C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tcPr>
          <w:p w14:paraId="39260A8A">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合计</w:t>
            </w:r>
          </w:p>
        </w:tc>
        <w:tc>
          <w:tcPr>
            <w:tcW w:w="1327" w:type="dxa"/>
          </w:tcPr>
          <w:p w14:paraId="036F2016">
            <w:pPr>
              <w:spacing w:line="520" w:lineRule="exact"/>
              <w:rPr>
                <w:rFonts w:hint="eastAsia" w:ascii="楷体" w:hAnsi="楷体" w:eastAsia="楷体" w:cs="楷体"/>
                <w:color w:val="auto"/>
                <w:sz w:val="24"/>
              </w:rPr>
            </w:pPr>
          </w:p>
        </w:tc>
        <w:tc>
          <w:tcPr>
            <w:tcW w:w="1327" w:type="dxa"/>
          </w:tcPr>
          <w:p w14:paraId="592E9833">
            <w:pPr>
              <w:spacing w:line="520" w:lineRule="exact"/>
              <w:rPr>
                <w:rFonts w:hint="eastAsia" w:ascii="楷体" w:hAnsi="楷体" w:eastAsia="楷体" w:cs="楷体"/>
                <w:color w:val="auto"/>
                <w:sz w:val="24"/>
              </w:rPr>
            </w:pPr>
          </w:p>
        </w:tc>
        <w:tc>
          <w:tcPr>
            <w:tcW w:w="1327" w:type="dxa"/>
          </w:tcPr>
          <w:p w14:paraId="6B91BCCF">
            <w:pPr>
              <w:spacing w:line="520" w:lineRule="exact"/>
              <w:rPr>
                <w:rFonts w:hint="eastAsia" w:ascii="楷体" w:hAnsi="楷体" w:eastAsia="楷体" w:cs="楷体"/>
                <w:color w:val="auto"/>
                <w:sz w:val="24"/>
              </w:rPr>
            </w:pPr>
          </w:p>
        </w:tc>
        <w:tc>
          <w:tcPr>
            <w:tcW w:w="1327" w:type="dxa"/>
          </w:tcPr>
          <w:p w14:paraId="51053AB3">
            <w:pPr>
              <w:spacing w:line="520" w:lineRule="exact"/>
              <w:rPr>
                <w:rFonts w:hint="eastAsia" w:ascii="楷体" w:hAnsi="楷体" w:eastAsia="楷体" w:cs="楷体"/>
                <w:color w:val="auto"/>
                <w:sz w:val="24"/>
              </w:rPr>
            </w:pPr>
          </w:p>
        </w:tc>
        <w:tc>
          <w:tcPr>
            <w:tcW w:w="1327" w:type="dxa"/>
          </w:tcPr>
          <w:p w14:paraId="50A9B546">
            <w:pPr>
              <w:spacing w:line="520" w:lineRule="exact"/>
              <w:rPr>
                <w:rFonts w:hint="eastAsia" w:ascii="楷体" w:hAnsi="楷体" w:eastAsia="楷体" w:cs="楷体"/>
                <w:color w:val="auto"/>
                <w:sz w:val="24"/>
              </w:rPr>
            </w:pPr>
            <w:r>
              <w:rPr>
                <w:rFonts w:hint="eastAsia" w:ascii="楷体" w:hAnsi="楷体" w:eastAsia="楷体" w:cs="楷体"/>
                <w:color w:val="auto"/>
                <w:sz w:val="24"/>
              </w:rPr>
              <w:t xml:space="preserve">   120</w:t>
            </w:r>
          </w:p>
        </w:tc>
      </w:tr>
    </w:tbl>
    <w:p w14:paraId="17725D2D">
      <w:pPr>
        <w:spacing w:line="520" w:lineRule="exact"/>
        <w:rPr>
          <w:rFonts w:hint="eastAsia" w:ascii="楷体" w:hAnsi="楷体" w:eastAsia="楷体" w:cs="楷体"/>
          <w:color w:val="auto"/>
          <w:sz w:val="32"/>
          <w:szCs w:val="32"/>
        </w:rPr>
      </w:pPr>
    </w:p>
    <w:p w14:paraId="196D4BFC">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（二）课程结构与学时、学分分配</w:t>
      </w:r>
    </w:p>
    <w:p w14:paraId="1108C4B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本专业教学总学时为2638学时。其中理论教学10</w:t>
      </w:r>
      <w:r>
        <w:rPr>
          <w:rFonts w:hint="eastAsia" w:ascii="仿宋_GB2312" w:hAnsi="仿宋_GB2312" w:eastAsia="仿宋_GB2312" w:cs="仿宋_GB2312"/>
          <w:color w:val="auto"/>
          <w:sz w:val="32"/>
          <w:szCs w:val="32"/>
          <w:lang w:val="en-US" w:eastAsia="zh-CN"/>
        </w:rPr>
        <w:t>58</w:t>
      </w:r>
      <w:r>
        <w:rPr>
          <w:rFonts w:hint="eastAsia" w:ascii="仿宋_GB2312" w:hAnsi="仿宋_GB2312" w:eastAsia="仿宋_GB2312" w:cs="仿宋_GB2312"/>
          <w:color w:val="auto"/>
          <w:sz w:val="32"/>
          <w:szCs w:val="32"/>
        </w:rPr>
        <w:t xml:space="preserve">学时，占40.10%；实践教学1628学时，占61.71%，其中岗位实习累计时间 6 个月。公共基础课910学时，占34.50%；选修课324学时，占12.28%。           </w:t>
      </w:r>
    </w:p>
    <w:p w14:paraId="186F3C82">
      <w:pPr>
        <w:spacing w:line="520" w:lineRule="exact"/>
        <w:jc w:val="center"/>
        <w:rPr>
          <w:rFonts w:hint="eastAsia" w:ascii="仿宋" w:hAnsi="仿宋" w:eastAsia="仿宋" w:cs="仿宋"/>
          <w:color w:val="auto"/>
          <w:spacing w:val="-2"/>
          <w:sz w:val="32"/>
          <w:szCs w:val="32"/>
        </w:rPr>
      </w:pPr>
      <w:r>
        <w:rPr>
          <w:rFonts w:hint="eastAsia" w:ascii="仿宋" w:hAnsi="仿宋" w:eastAsia="仿宋" w:cs="仿宋"/>
          <w:color w:val="auto"/>
          <w:spacing w:val="-2"/>
          <w:sz w:val="32"/>
          <w:szCs w:val="32"/>
        </w:rPr>
        <w:t>婴幼儿托育服务与管理专业课程学时、学分分配表</w:t>
      </w:r>
    </w:p>
    <w:tbl>
      <w:tblPr>
        <w:tblStyle w:val="9"/>
        <w:tblW w:w="10199" w:type="dxa"/>
        <w:tblInd w:w="-750" w:type="dxa"/>
        <w:tblLayout w:type="fixed"/>
        <w:tblCellMar>
          <w:top w:w="0" w:type="dxa"/>
          <w:left w:w="108" w:type="dxa"/>
          <w:bottom w:w="0" w:type="dxa"/>
          <w:right w:w="108" w:type="dxa"/>
        </w:tblCellMar>
      </w:tblPr>
      <w:tblGrid>
        <w:gridCol w:w="681"/>
        <w:gridCol w:w="941"/>
        <w:gridCol w:w="737"/>
        <w:gridCol w:w="681"/>
        <w:gridCol w:w="1473"/>
        <w:gridCol w:w="859"/>
        <w:gridCol w:w="900"/>
        <w:gridCol w:w="1473"/>
        <w:gridCol w:w="873"/>
        <w:gridCol w:w="1581"/>
      </w:tblGrid>
      <w:tr w14:paraId="60D91A91">
        <w:tblPrEx>
          <w:tblCellMar>
            <w:top w:w="0" w:type="dxa"/>
            <w:left w:w="108" w:type="dxa"/>
            <w:bottom w:w="0" w:type="dxa"/>
            <w:right w:w="108" w:type="dxa"/>
          </w:tblCellMar>
        </w:tblPrEx>
        <w:trPr>
          <w:trHeight w:val="285"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F82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课程类别</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E17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课程性质</w:t>
            </w: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37E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学分</w:t>
            </w:r>
          </w:p>
        </w:tc>
        <w:tc>
          <w:tcPr>
            <w:tcW w:w="147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1A3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占专业总学分比例</w:t>
            </w:r>
          </w:p>
        </w:tc>
        <w:tc>
          <w:tcPr>
            <w:tcW w:w="568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2CD4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r>
      <w:tr w14:paraId="2FE08602">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D1282">
            <w:pPr>
              <w:jc w:val="center"/>
              <w:rPr>
                <w:rFonts w:hint="eastAsia" w:ascii="宋体" w:hAnsi="宋体" w:cs="宋体"/>
                <w:color w:val="auto"/>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BB2EF">
            <w:pPr>
              <w:jc w:val="center"/>
              <w:rPr>
                <w:rFonts w:hint="eastAsia" w:ascii="宋体" w:hAnsi="宋体" w:cs="宋体"/>
                <w:color w:val="auto"/>
                <w:sz w:val="24"/>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4D05">
            <w:pPr>
              <w:rPr>
                <w:rFonts w:hint="eastAsia" w:ascii="宋体" w:hAnsi="宋体" w:cs="宋体"/>
                <w:color w:val="auto"/>
                <w:sz w:val="24"/>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39C9F">
            <w:pPr>
              <w:jc w:val="center"/>
              <w:rPr>
                <w:rFonts w:hint="eastAsia" w:ascii="宋体" w:hAnsi="宋体" w:cs="宋体"/>
                <w:color w:val="auto"/>
                <w:sz w:val="24"/>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C578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合计</w:t>
            </w: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BE3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理论教学</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03DA">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实践教学</w:t>
            </w:r>
          </w:p>
        </w:tc>
      </w:tr>
      <w:tr w14:paraId="0BA5E0B5">
        <w:tblPrEx>
          <w:tblCellMar>
            <w:top w:w="0" w:type="dxa"/>
            <w:left w:w="108" w:type="dxa"/>
            <w:bottom w:w="0" w:type="dxa"/>
            <w:right w:w="108" w:type="dxa"/>
          </w:tblCellMar>
        </w:tblPrEx>
        <w:trPr>
          <w:trHeight w:val="57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BCF6">
            <w:pPr>
              <w:jc w:val="center"/>
              <w:rPr>
                <w:rFonts w:hint="eastAsia" w:ascii="宋体" w:hAnsi="宋体" w:cs="宋体"/>
                <w:color w:val="auto"/>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B1916">
            <w:pPr>
              <w:jc w:val="center"/>
              <w:rPr>
                <w:rFonts w:hint="eastAsia" w:ascii="宋体" w:hAnsi="宋体" w:cs="宋体"/>
                <w:color w:val="auto"/>
                <w:sz w:val="24"/>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E3429">
            <w:pPr>
              <w:rPr>
                <w:rFonts w:hint="eastAsia" w:ascii="宋体" w:hAnsi="宋体" w:cs="宋体"/>
                <w:color w:val="auto"/>
                <w:sz w:val="24"/>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FA8F">
            <w:pPr>
              <w:jc w:val="center"/>
              <w:rPr>
                <w:rFonts w:hint="eastAsia" w:ascii="宋体" w:hAnsi="宋体" w:cs="宋体"/>
                <w:color w:val="auto"/>
                <w:sz w:val="24"/>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2EEB">
            <w:pPr>
              <w:jc w:val="center"/>
              <w:rPr>
                <w:rFonts w:hint="eastAsia" w:ascii="宋体" w:hAnsi="宋体" w:cs="宋体"/>
                <w:color w:val="auto"/>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C79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93A4">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占专业总学时比例（%）</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1E5B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学时</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6E0AA">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占专业总学时比例（%）</w:t>
            </w:r>
          </w:p>
        </w:tc>
      </w:tr>
      <w:tr w14:paraId="48282122">
        <w:tblPrEx>
          <w:tblCellMar>
            <w:top w:w="0" w:type="dxa"/>
            <w:left w:w="108" w:type="dxa"/>
            <w:bottom w:w="0" w:type="dxa"/>
            <w:right w:w="108" w:type="dxa"/>
          </w:tblCellMar>
        </w:tblPrEx>
        <w:trPr>
          <w:trHeight w:val="285"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A3879">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公共基础课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5670E">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F498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36</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41F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26.67%</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FC2B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694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022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378</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863B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14.33%</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48C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316</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EA9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11.98%</w:t>
            </w:r>
          </w:p>
        </w:tc>
      </w:tr>
      <w:tr w14:paraId="58E2B660">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E85F">
            <w:pPr>
              <w:jc w:val="center"/>
              <w:rPr>
                <w:rFonts w:hint="eastAsia" w:ascii="宋体" w:hAnsi="宋体" w:cs="宋体"/>
                <w:color w:val="auto"/>
                <w:sz w:val="24"/>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683F">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选修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1E34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12</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AD1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8.89%</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2CC8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216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800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144</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50F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5.46%</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9A5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72</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617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2.73%</w:t>
            </w:r>
          </w:p>
        </w:tc>
      </w:tr>
      <w:tr w14:paraId="3EA3D0AC">
        <w:tblPrEx>
          <w:tblCellMar>
            <w:top w:w="0" w:type="dxa"/>
            <w:left w:w="108" w:type="dxa"/>
            <w:bottom w:w="0" w:type="dxa"/>
            <w:right w:w="108" w:type="dxa"/>
          </w:tblCellMar>
        </w:tblPrEx>
        <w:trPr>
          <w:trHeight w:val="285"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B6309">
            <w:pPr>
              <w:jc w:val="center"/>
              <w:rPr>
                <w:rFonts w:hint="eastAsia" w:ascii="宋体" w:hAnsi="宋体" w:cs="宋体"/>
                <w:color w:val="auto"/>
                <w:sz w:val="24"/>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01CB">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小计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8CB6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48</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BFA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35.56%</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6610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910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570B">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522</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E54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19.79%</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911E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388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DD2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14.71%</w:t>
            </w:r>
          </w:p>
        </w:tc>
      </w:tr>
      <w:tr w14:paraId="57844854">
        <w:tblPrEx>
          <w:tblCellMar>
            <w:top w:w="0" w:type="dxa"/>
            <w:left w:w="108" w:type="dxa"/>
            <w:bottom w:w="0" w:type="dxa"/>
            <w:right w:w="108" w:type="dxa"/>
          </w:tblCellMar>
        </w:tblPrEx>
        <w:trPr>
          <w:trHeight w:val="604"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9367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专业(技能)课</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6739">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专业基础课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B013">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B5D9">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28</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B23B8">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20.74%</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142C">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504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BD04">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252</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024E8">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9.55%</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4CC0B">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252</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B443">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9.55%</w:t>
            </w:r>
          </w:p>
        </w:tc>
      </w:tr>
      <w:tr w14:paraId="7028EEA2">
        <w:tblPrEx>
          <w:tblCellMar>
            <w:top w:w="0" w:type="dxa"/>
            <w:left w:w="108" w:type="dxa"/>
            <w:bottom w:w="0" w:type="dxa"/>
            <w:right w:w="108" w:type="dxa"/>
          </w:tblCellMar>
        </w:tblPrEx>
        <w:trPr>
          <w:trHeight w:val="59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79E21">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A02C6">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专业核心课</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934E8">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F6CFE">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1567">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17.78%</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F50C">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432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A506">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204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AC4F2">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7.73%</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27C17">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228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41B7">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8.64%</w:t>
            </w:r>
          </w:p>
        </w:tc>
      </w:tr>
      <w:tr w14:paraId="71475D95">
        <w:tblPrEx>
          <w:tblCellMar>
            <w:top w:w="0" w:type="dxa"/>
            <w:left w:w="108" w:type="dxa"/>
            <w:bottom w:w="0" w:type="dxa"/>
            <w:right w:w="108" w:type="dxa"/>
          </w:tblCellMar>
        </w:tblPrEx>
        <w:trPr>
          <w:trHeight w:val="56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79EEE">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07D2">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专业实践课程</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DEAC4">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43520">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25</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6D0E3">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18.52%</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5A25">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620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73ACD">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799B">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0.76%</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EC74">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600</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BDA02">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22.74%</w:t>
            </w:r>
          </w:p>
        </w:tc>
      </w:tr>
      <w:tr w14:paraId="651C623F">
        <w:tblPrEx>
          <w:tblCellMar>
            <w:top w:w="0" w:type="dxa"/>
            <w:left w:w="108" w:type="dxa"/>
            <w:bottom w:w="0" w:type="dxa"/>
            <w:right w:w="108" w:type="dxa"/>
          </w:tblCellMar>
        </w:tblPrEx>
        <w:trPr>
          <w:trHeight w:val="64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E1BAE">
            <w:pPr>
              <w:jc w:val="center"/>
              <w:rPr>
                <w:rFonts w:hint="eastAsia" w:ascii="宋体" w:hAnsi="宋体" w:cs="宋体"/>
                <w:color w:val="auto"/>
                <w:sz w:val="24"/>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8DA79">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专业拓展课程</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1BE3">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选修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4BBB0">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14241">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4.44%</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78013">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108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8FED2">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6E53">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2.27%</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91233">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BE9FC">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1.82%</w:t>
            </w:r>
          </w:p>
        </w:tc>
      </w:tr>
      <w:tr w14:paraId="7797C907">
        <w:tblPrEx>
          <w:tblCellMar>
            <w:top w:w="0" w:type="dxa"/>
            <w:left w:w="108" w:type="dxa"/>
            <w:bottom w:w="0" w:type="dxa"/>
            <w:right w:w="108" w:type="dxa"/>
          </w:tblCellMar>
        </w:tblPrEx>
        <w:trPr>
          <w:trHeight w:val="28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202B3">
            <w:pPr>
              <w:jc w:val="center"/>
              <w:rPr>
                <w:rFonts w:hint="eastAsia" w:ascii="宋体" w:hAnsi="宋体" w:cs="宋体"/>
                <w:color w:val="auto"/>
                <w:sz w:val="24"/>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E518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小计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E92E">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83</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5456">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61.48%</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76426">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1664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9D7DA">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536</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A9C10">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20.32%</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1F1CB">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1128</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5ECBC">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42.76%</w:t>
            </w:r>
          </w:p>
        </w:tc>
      </w:tr>
      <w:tr w14:paraId="7E486CA8">
        <w:tblPrEx>
          <w:tblCellMar>
            <w:top w:w="0" w:type="dxa"/>
            <w:left w:w="108" w:type="dxa"/>
            <w:bottom w:w="0" w:type="dxa"/>
            <w:right w:w="108" w:type="dxa"/>
          </w:tblCellMar>
        </w:tblPrEx>
        <w:trPr>
          <w:trHeight w:val="439"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FE7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第二课堂</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ADF71">
            <w:pPr>
              <w:widowControl/>
              <w:jc w:val="left"/>
              <w:textAlignment w:val="center"/>
              <w:rPr>
                <w:rFonts w:hint="eastAsia" w:ascii="宋体" w:hAnsi="宋体" w:cs="宋体"/>
                <w:color w:val="auto"/>
                <w:sz w:val="24"/>
              </w:rPr>
            </w:pPr>
            <w:r>
              <w:rPr>
                <w:rFonts w:hint="eastAsia" w:ascii="宋体" w:hAnsi="宋体" w:cs="宋体"/>
                <w:color w:val="auto"/>
                <w:kern w:val="0"/>
                <w:sz w:val="24"/>
                <w:lang w:bidi="ar"/>
              </w:rPr>
              <w:t>必修</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AF0AF">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01C27">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2.58%</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4CEF2">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3FE65">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0</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3326C">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0.00%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28E2">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64</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4329">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2.43%</w:t>
            </w:r>
          </w:p>
        </w:tc>
      </w:tr>
      <w:tr w14:paraId="50D9378F">
        <w:tblPrEx>
          <w:tblCellMar>
            <w:top w:w="0" w:type="dxa"/>
            <w:left w:w="108" w:type="dxa"/>
            <w:bottom w:w="0" w:type="dxa"/>
            <w:right w:w="108" w:type="dxa"/>
          </w:tblCellMar>
        </w:tblPrEx>
        <w:trPr>
          <w:trHeight w:val="490" w:hRule="atLeast"/>
        </w:trPr>
        <w:tc>
          <w:tcPr>
            <w:tcW w:w="23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D7778">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合计</w:t>
            </w:r>
          </w:p>
        </w:tc>
        <w:tc>
          <w:tcPr>
            <w:tcW w:w="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D1BF8">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135</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6F015">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100%</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51A30">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2638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84FE">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1058</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F126">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40.10%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BEF6E">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1580</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D4ABE">
            <w:pPr>
              <w:keepNext w:val="0"/>
              <w:keepLines w:val="0"/>
              <w:widowControl/>
              <w:suppressLineNumbers w:val="0"/>
              <w:jc w:val="center"/>
              <w:textAlignment w:val="center"/>
              <w:rPr>
                <w:rFonts w:hint="eastAsia" w:ascii="宋体" w:hAnsi="宋体" w:cs="宋体"/>
                <w:color w:val="auto"/>
                <w:sz w:val="24"/>
              </w:rPr>
            </w:pPr>
            <w:r>
              <w:rPr>
                <w:rFonts w:hint="eastAsia" w:ascii="宋体" w:hAnsi="宋体" w:eastAsia="宋体" w:cs="宋体"/>
                <w:i w:val="0"/>
                <w:iCs w:val="0"/>
                <w:color w:val="auto"/>
                <w:kern w:val="0"/>
                <w:sz w:val="24"/>
                <w:szCs w:val="24"/>
                <w:u w:val="none"/>
                <w:lang w:val="en-US" w:eastAsia="zh-CN" w:bidi="ar"/>
              </w:rPr>
              <w:t>59.90%</w:t>
            </w:r>
          </w:p>
        </w:tc>
      </w:tr>
    </w:tbl>
    <w:p w14:paraId="38354F4D">
      <w:pPr>
        <w:spacing w:line="520" w:lineRule="exact"/>
        <w:rPr>
          <w:rFonts w:hint="eastAsia" w:ascii="楷体" w:hAnsi="楷体" w:eastAsia="楷体" w:cs="楷体"/>
          <w:bCs/>
          <w:color w:val="auto"/>
          <w:sz w:val="32"/>
          <w:szCs w:val="32"/>
        </w:rPr>
      </w:pPr>
    </w:p>
    <w:p w14:paraId="70301B74">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（三）教学计划进程</w:t>
      </w:r>
    </w:p>
    <w:p w14:paraId="009A3338">
      <w:pPr>
        <w:pStyle w:val="8"/>
        <w:shd w:val="clear" w:color="auto" w:fill="FFFFFF"/>
        <w:spacing w:beforeAutospacing="0" w:afterAutospacing="0" w:line="520" w:lineRule="exact"/>
        <w:jc w:val="center"/>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婴幼儿托育服务与管理专业</w:t>
      </w:r>
      <w:r>
        <w:rPr>
          <w:rFonts w:hint="eastAsia" w:ascii="仿宋_GB2312" w:hAnsi="仿宋_GB2312" w:eastAsia="仿宋_GB2312" w:cs="仿宋_GB2312"/>
          <w:color w:val="auto"/>
          <w:sz w:val="32"/>
          <w:szCs w:val="32"/>
          <w:shd w:val="clear" w:color="auto" w:fill="FFFFFF"/>
          <w:lang w:bidi="ar"/>
        </w:rPr>
        <w:t>教学计划进程安排表</w:t>
      </w:r>
    </w:p>
    <w:tbl>
      <w:tblPr>
        <w:tblStyle w:val="9"/>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
        <w:gridCol w:w="396"/>
        <w:gridCol w:w="541"/>
        <w:gridCol w:w="502"/>
        <w:gridCol w:w="180"/>
        <w:gridCol w:w="796"/>
        <w:gridCol w:w="145"/>
        <w:gridCol w:w="1200"/>
        <w:gridCol w:w="729"/>
        <w:gridCol w:w="729"/>
        <w:gridCol w:w="729"/>
        <w:gridCol w:w="733"/>
        <w:gridCol w:w="416"/>
        <w:gridCol w:w="416"/>
        <w:gridCol w:w="416"/>
        <w:gridCol w:w="416"/>
        <w:gridCol w:w="416"/>
        <w:gridCol w:w="588"/>
        <w:gridCol w:w="494"/>
      </w:tblGrid>
      <w:tr w14:paraId="75E77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8" w:type="pct"/>
            <w:vMerge w:val="restart"/>
            <w:shd w:val="clear" w:color="auto" w:fill="auto"/>
            <w:vAlign w:val="center"/>
          </w:tcPr>
          <w:p w14:paraId="36ABAB6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课程</w:t>
            </w:r>
          </w:p>
          <w:p w14:paraId="72DB9A3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类型</w:t>
            </w:r>
          </w:p>
        </w:tc>
        <w:tc>
          <w:tcPr>
            <w:tcW w:w="194" w:type="pct"/>
            <w:vMerge w:val="restart"/>
            <w:shd w:val="clear" w:color="auto" w:fill="auto"/>
            <w:vAlign w:val="center"/>
          </w:tcPr>
          <w:p w14:paraId="6DB8D2D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课程性质</w:t>
            </w:r>
          </w:p>
        </w:tc>
        <w:tc>
          <w:tcPr>
            <w:tcW w:w="265" w:type="pct"/>
            <w:vMerge w:val="restart"/>
            <w:shd w:val="clear" w:color="auto" w:fill="auto"/>
            <w:vAlign w:val="center"/>
          </w:tcPr>
          <w:p w14:paraId="667DD42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序号</w:t>
            </w:r>
          </w:p>
        </w:tc>
        <w:tc>
          <w:tcPr>
            <w:tcW w:w="724" w:type="pct"/>
            <w:gridSpan w:val="3"/>
            <w:vMerge w:val="restart"/>
            <w:shd w:val="clear" w:color="auto" w:fill="auto"/>
            <w:vAlign w:val="center"/>
          </w:tcPr>
          <w:p w14:paraId="043FD53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课程代码</w:t>
            </w:r>
          </w:p>
        </w:tc>
        <w:tc>
          <w:tcPr>
            <w:tcW w:w="659" w:type="pct"/>
            <w:gridSpan w:val="2"/>
            <w:vMerge w:val="restart"/>
            <w:shd w:val="clear" w:color="auto" w:fill="auto"/>
            <w:vAlign w:val="center"/>
          </w:tcPr>
          <w:p w14:paraId="1FE3C06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课程名称</w:t>
            </w:r>
          </w:p>
        </w:tc>
        <w:tc>
          <w:tcPr>
            <w:tcW w:w="357" w:type="pct"/>
            <w:vMerge w:val="restart"/>
            <w:shd w:val="clear" w:color="auto" w:fill="auto"/>
            <w:vAlign w:val="center"/>
          </w:tcPr>
          <w:p w14:paraId="7F58067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学分</w:t>
            </w:r>
          </w:p>
        </w:tc>
        <w:tc>
          <w:tcPr>
            <w:tcW w:w="1073" w:type="pct"/>
            <w:gridSpan w:val="3"/>
            <w:vMerge w:val="restart"/>
            <w:shd w:val="clear" w:color="auto" w:fill="auto"/>
            <w:vAlign w:val="center"/>
          </w:tcPr>
          <w:p w14:paraId="6EFC795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教学学时数</w:t>
            </w:r>
          </w:p>
        </w:tc>
        <w:tc>
          <w:tcPr>
            <w:tcW w:w="1307" w:type="pct"/>
            <w:gridSpan w:val="6"/>
            <w:vMerge w:val="restart"/>
            <w:shd w:val="clear" w:color="auto" w:fill="auto"/>
            <w:vAlign w:val="center"/>
          </w:tcPr>
          <w:p w14:paraId="66C7D95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开课学期和周学时</w:t>
            </w:r>
          </w:p>
        </w:tc>
        <w:tc>
          <w:tcPr>
            <w:tcW w:w="242" w:type="pct"/>
            <w:vMerge w:val="restart"/>
            <w:shd w:val="clear" w:color="auto" w:fill="auto"/>
            <w:vAlign w:val="center"/>
          </w:tcPr>
          <w:p w14:paraId="1BE9DD9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考核类型</w:t>
            </w:r>
          </w:p>
        </w:tc>
      </w:tr>
      <w:tr w14:paraId="79A2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8" w:type="pct"/>
            <w:vMerge w:val="continue"/>
            <w:shd w:val="clear" w:color="auto" w:fill="auto"/>
            <w:vAlign w:val="center"/>
          </w:tcPr>
          <w:p w14:paraId="4CFDB22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BA84A79">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423DE8A9">
            <w:pPr>
              <w:spacing w:line="360" w:lineRule="exact"/>
              <w:jc w:val="center"/>
              <w:rPr>
                <w:rFonts w:hint="eastAsia" w:ascii="仿宋_GB2312" w:hAnsi="仿宋_GB2312" w:eastAsia="仿宋_GB2312" w:cs="仿宋_GB2312"/>
                <w:color w:val="auto"/>
                <w:sz w:val="24"/>
              </w:rPr>
            </w:pPr>
          </w:p>
        </w:tc>
        <w:tc>
          <w:tcPr>
            <w:tcW w:w="724" w:type="pct"/>
            <w:gridSpan w:val="3"/>
            <w:vMerge w:val="continue"/>
            <w:shd w:val="clear" w:color="auto" w:fill="auto"/>
            <w:vAlign w:val="center"/>
          </w:tcPr>
          <w:p w14:paraId="5C137A07">
            <w:pPr>
              <w:spacing w:line="360" w:lineRule="exact"/>
              <w:jc w:val="center"/>
              <w:rPr>
                <w:rFonts w:hint="eastAsia" w:ascii="仿宋_GB2312" w:hAnsi="仿宋_GB2312" w:eastAsia="仿宋_GB2312" w:cs="仿宋_GB2312"/>
                <w:color w:val="auto"/>
                <w:sz w:val="24"/>
              </w:rPr>
            </w:pPr>
          </w:p>
        </w:tc>
        <w:tc>
          <w:tcPr>
            <w:tcW w:w="659" w:type="pct"/>
            <w:gridSpan w:val="2"/>
            <w:vMerge w:val="continue"/>
            <w:shd w:val="clear" w:color="auto" w:fill="auto"/>
            <w:vAlign w:val="center"/>
          </w:tcPr>
          <w:p w14:paraId="723D4830">
            <w:pPr>
              <w:spacing w:line="360" w:lineRule="exact"/>
              <w:jc w:val="center"/>
              <w:rPr>
                <w:rFonts w:hint="eastAsia" w:ascii="仿宋_GB2312" w:hAnsi="仿宋_GB2312" w:eastAsia="仿宋_GB2312" w:cs="仿宋_GB2312"/>
                <w:color w:val="auto"/>
                <w:sz w:val="24"/>
              </w:rPr>
            </w:pPr>
          </w:p>
        </w:tc>
        <w:tc>
          <w:tcPr>
            <w:tcW w:w="357" w:type="pct"/>
            <w:vMerge w:val="continue"/>
            <w:shd w:val="clear" w:color="auto" w:fill="auto"/>
            <w:vAlign w:val="center"/>
          </w:tcPr>
          <w:p w14:paraId="34075DFD">
            <w:pPr>
              <w:spacing w:line="360" w:lineRule="exact"/>
              <w:jc w:val="center"/>
              <w:rPr>
                <w:rFonts w:hint="eastAsia" w:ascii="仿宋_GB2312" w:hAnsi="仿宋_GB2312" w:eastAsia="仿宋_GB2312" w:cs="仿宋_GB2312"/>
                <w:color w:val="auto"/>
                <w:sz w:val="24"/>
              </w:rPr>
            </w:pPr>
          </w:p>
        </w:tc>
        <w:tc>
          <w:tcPr>
            <w:tcW w:w="1073" w:type="pct"/>
            <w:gridSpan w:val="3"/>
            <w:vMerge w:val="continue"/>
            <w:shd w:val="clear" w:color="auto" w:fill="auto"/>
            <w:vAlign w:val="center"/>
          </w:tcPr>
          <w:p w14:paraId="19AD72D4">
            <w:pPr>
              <w:spacing w:line="360" w:lineRule="exact"/>
              <w:jc w:val="center"/>
              <w:rPr>
                <w:rFonts w:hint="eastAsia" w:ascii="仿宋_GB2312" w:hAnsi="仿宋_GB2312" w:eastAsia="仿宋_GB2312" w:cs="仿宋_GB2312"/>
                <w:color w:val="auto"/>
                <w:sz w:val="24"/>
              </w:rPr>
            </w:pPr>
          </w:p>
        </w:tc>
        <w:tc>
          <w:tcPr>
            <w:tcW w:w="1307" w:type="pct"/>
            <w:gridSpan w:val="6"/>
            <w:vMerge w:val="continue"/>
            <w:shd w:val="clear" w:color="auto" w:fill="auto"/>
            <w:vAlign w:val="center"/>
          </w:tcPr>
          <w:p w14:paraId="2E1AE02C">
            <w:pPr>
              <w:spacing w:line="360" w:lineRule="exact"/>
              <w:jc w:val="center"/>
              <w:rPr>
                <w:rFonts w:hint="eastAsia" w:ascii="仿宋_GB2312" w:hAnsi="仿宋_GB2312" w:eastAsia="仿宋_GB2312" w:cs="仿宋_GB2312"/>
                <w:color w:val="auto"/>
                <w:sz w:val="24"/>
              </w:rPr>
            </w:pPr>
          </w:p>
        </w:tc>
        <w:tc>
          <w:tcPr>
            <w:tcW w:w="242" w:type="pct"/>
            <w:vMerge w:val="continue"/>
            <w:shd w:val="clear" w:color="auto" w:fill="auto"/>
            <w:vAlign w:val="center"/>
          </w:tcPr>
          <w:p w14:paraId="5816B174">
            <w:pPr>
              <w:spacing w:line="360" w:lineRule="exact"/>
              <w:jc w:val="center"/>
              <w:rPr>
                <w:rFonts w:hint="eastAsia" w:ascii="仿宋_GB2312" w:hAnsi="仿宋_GB2312" w:eastAsia="仿宋_GB2312" w:cs="仿宋_GB2312"/>
                <w:color w:val="auto"/>
                <w:sz w:val="24"/>
              </w:rPr>
            </w:pPr>
          </w:p>
        </w:tc>
      </w:tr>
      <w:tr w14:paraId="70DCC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D4261C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26ADD534">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75D8F17F">
            <w:pPr>
              <w:spacing w:line="360" w:lineRule="exact"/>
              <w:jc w:val="center"/>
              <w:rPr>
                <w:rFonts w:hint="eastAsia" w:ascii="仿宋_GB2312" w:hAnsi="仿宋_GB2312" w:eastAsia="仿宋_GB2312" w:cs="仿宋_GB2312"/>
                <w:color w:val="auto"/>
                <w:sz w:val="24"/>
              </w:rPr>
            </w:pPr>
          </w:p>
        </w:tc>
        <w:tc>
          <w:tcPr>
            <w:tcW w:w="724" w:type="pct"/>
            <w:gridSpan w:val="3"/>
            <w:vMerge w:val="continue"/>
            <w:shd w:val="clear" w:color="auto" w:fill="auto"/>
            <w:vAlign w:val="center"/>
          </w:tcPr>
          <w:p w14:paraId="1EB58B87">
            <w:pPr>
              <w:spacing w:line="360" w:lineRule="exact"/>
              <w:jc w:val="center"/>
              <w:rPr>
                <w:rFonts w:hint="eastAsia" w:ascii="仿宋_GB2312" w:hAnsi="仿宋_GB2312" w:eastAsia="仿宋_GB2312" w:cs="仿宋_GB2312"/>
                <w:color w:val="auto"/>
                <w:sz w:val="24"/>
              </w:rPr>
            </w:pPr>
          </w:p>
        </w:tc>
        <w:tc>
          <w:tcPr>
            <w:tcW w:w="659" w:type="pct"/>
            <w:gridSpan w:val="2"/>
            <w:vMerge w:val="continue"/>
            <w:shd w:val="clear" w:color="auto" w:fill="auto"/>
            <w:vAlign w:val="center"/>
          </w:tcPr>
          <w:p w14:paraId="35B66D38">
            <w:pPr>
              <w:spacing w:line="360" w:lineRule="exact"/>
              <w:jc w:val="center"/>
              <w:rPr>
                <w:rFonts w:hint="eastAsia" w:ascii="仿宋_GB2312" w:hAnsi="仿宋_GB2312" w:eastAsia="仿宋_GB2312" w:cs="仿宋_GB2312"/>
                <w:color w:val="auto"/>
                <w:sz w:val="24"/>
              </w:rPr>
            </w:pPr>
          </w:p>
        </w:tc>
        <w:tc>
          <w:tcPr>
            <w:tcW w:w="357" w:type="pct"/>
            <w:vMerge w:val="continue"/>
            <w:shd w:val="clear" w:color="auto" w:fill="auto"/>
            <w:vAlign w:val="center"/>
          </w:tcPr>
          <w:p w14:paraId="3288D982">
            <w:pPr>
              <w:spacing w:line="360" w:lineRule="exact"/>
              <w:jc w:val="center"/>
              <w:rPr>
                <w:rFonts w:hint="eastAsia" w:ascii="仿宋_GB2312" w:hAnsi="仿宋_GB2312" w:eastAsia="仿宋_GB2312" w:cs="仿宋_GB2312"/>
                <w:color w:val="auto"/>
                <w:sz w:val="24"/>
              </w:rPr>
            </w:pPr>
          </w:p>
        </w:tc>
        <w:tc>
          <w:tcPr>
            <w:tcW w:w="357" w:type="pct"/>
            <w:shd w:val="clear" w:color="auto" w:fill="auto"/>
            <w:vAlign w:val="center"/>
          </w:tcPr>
          <w:p w14:paraId="470D13B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合计</w:t>
            </w:r>
          </w:p>
        </w:tc>
        <w:tc>
          <w:tcPr>
            <w:tcW w:w="357" w:type="pct"/>
            <w:shd w:val="clear" w:color="auto" w:fill="auto"/>
            <w:vAlign w:val="center"/>
          </w:tcPr>
          <w:p w14:paraId="5BBB066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理论学时</w:t>
            </w:r>
          </w:p>
        </w:tc>
        <w:tc>
          <w:tcPr>
            <w:tcW w:w="359" w:type="pct"/>
            <w:shd w:val="clear" w:color="auto" w:fill="auto"/>
            <w:vAlign w:val="center"/>
          </w:tcPr>
          <w:p w14:paraId="30F0DDC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实践学时</w:t>
            </w:r>
          </w:p>
        </w:tc>
        <w:tc>
          <w:tcPr>
            <w:tcW w:w="204" w:type="pct"/>
            <w:shd w:val="clear" w:color="auto" w:fill="auto"/>
            <w:vAlign w:val="center"/>
          </w:tcPr>
          <w:p w14:paraId="2379F98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一</w:t>
            </w:r>
          </w:p>
        </w:tc>
        <w:tc>
          <w:tcPr>
            <w:tcW w:w="204" w:type="pct"/>
            <w:shd w:val="clear" w:color="auto" w:fill="auto"/>
            <w:vAlign w:val="center"/>
          </w:tcPr>
          <w:p w14:paraId="1965C99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二</w:t>
            </w:r>
          </w:p>
        </w:tc>
        <w:tc>
          <w:tcPr>
            <w:tcW w:w="204" w:type="pct"/>
            <w:shd w:val="clear" w:color="auto" w:fill="auto"/>
            <w:vAlign w:val="center"/>
          </w:tcPr>
          <w:p w14:paraId="70F4809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三</w:t>
            </w:r>
          </w:p>
        </w:tc>
        <w:tc>
          <w:tcPr>
            <w:tcW w:w="204" w:type="pct"/>
            <w:shd w:val="clear" w:color="auto" w:fill="auto"/>
            <w:vAlign w:val="center"/>
          </w:tcPr>
          <w:p w14:paraId="6EF745E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四</w:t>
            </w:r>
          </w:p>
        </w:tc>
        <w:tc>
          <w:tcPr>
            <w:tcW w:w="204" w:type="pct"/>
            <w:shd w:val="clear" w:color="auto" w:fill="auto"/>
            <w:vAlign w:val="center"/>
          </w:tcPr>
          <w:p w14:paraId="1F4094C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五</w:t>
            </w:r>
          </w:p>
        </w:tc>
        <w:tc>
          <w:tcPr>
            <w:tcW w:w="288" w:type="pct"/>
            <w:shd w:val="clear" w:color="auto" w:fill="auto"/>
            <w:vAlign w:val="center"/>
          </w:tcPr>
          <w:p w14:paraId="0B98F15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六</w:t>
            </w:r>
          </w:p>
        </w:tc>
        <w:tc>
          <w:tcPr>
            <w:tcW w:w="242" w:type="pct"/>
            <w:shd w:val="clear" w:color="auto" w:fill="auto"/>
            <w:vAlign w:val="center"/>
          </w:tcPr>
          <w:p w14:paraId="056E3B12">
            <w:pPr>
              <w:spacing w:line="360" w:lineRule="exact"/>
              <w:jc w:val="center"/>
              <w:rPr>
                <w:rFonts w:hint="eastAsia" w:ascii="仿宋_GB2312" w:hAnsi="仿宋_GB2312" w:eastAsia="仿宋_GB2312" w:cs="仿宋_GB2312"/>
                <w:color w:val="auto"/>
                <w:sz w:val="24"/>
              </w:rPr>
            </w:pPr>
          </w:p>
        </w:tc>
      </w:tr>
      <w:tr w14:paraId="5E2E0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78" w:type="pct"/>
            <w:vMerge w:val="restart"/>
            <w:shd w:val="clear" w:color="auto" w:fill="auto"/>
            <w:vAlign w:val="center"/>
          </w:tcPr>
          <w:p w14:paraId="61B419D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公共基础课</w:t>
            </w:r>
          </w:p>
        </w:tc>
        <w:tc>
          <w:tcPr>
            <w:tcW w:w="194" w:type="pct"/>
            <w:vMerge w:val="restart"/>
            <w:shd w:val="clear" w:color="auto" w:fill="auto"/>
            <w:vAlign w:val="center"/>
          </w:tcPr>
          <w:p w14:paraId="554FE89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265" w:type="pct"/>
            <w:shd w:val="clear" w:color="auto" w:fill="auto"/>
            <w:vAlign w:val="center"/>
          </w:tcPr>
          <w:p w14:paraId="759B4F2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724" w:type="pct"/>
            <w:gridSpan w:val="3"/>
            <w:shd w:val="clear" w:color="auto" w:fill="auto"/>
            <w:vAlign w:val="center"/>
          </w:tcPr>
          <w:p w14:paraId="6239A5D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10B110620</w:t>
            </w:r>
          </w:p>
        </w:tc>
        <w:tc>
          <w:tcPr>
            <w:tcW w:w="659" w:type="pct"/>
            <w:gridSpan w:val="2"/>
            <w:shd w:val="clear" w:color="auto" w:fill="auto"/>
            <w:vAlign w:val="center"/>
          </w:tcPr>
          <w:p w14:paraId="589C65B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毛泽东思想和中国特色社会主义理论体系概论</w:t>
            </w:r>
          </w:p>
        </w:tc>
        <w:tc>
          <w:tcPr>
            <w:tcW w:w="357" w:type="pct"/>
            <w:shd w:val="clear" w:color="auto" w:fill="auto"/>
            <w:vAlign w:val="center"/>
          </w:tcPr>
          <w:p w14:paraId="02F6652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4192B2C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357" w:type="pct"/>
            <w:shd w:val="clear" w:color="auto" w:fill="auto"/>
            <w:vAlign w:val="center"/>
          </w:tcPr>
          <w:p w14:paraId="33E1459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28</w:t>
            </w:r>
          </w:p>
        </w:tc>
        <w:tc>
          <w:tcPr>
            <w:tcW w:w="359" w:type="pct"/>
            <w:shd w:val="clear" w:color="auto" w:fill="auto"/>
            <w:vAlign w:val="center"/>
          </w:tcPr>
          <w:p w14:paraId="6436FB9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2C5F5608">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607439E2">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65DD902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7FF02E70">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C326BB5">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755AE3AE">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3ADD7DC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4DD2F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27965452">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4D2DA12F">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6A8D684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724" w:type="pct"/>
            <w:gridSpan w:val="3"/>
            <w:shd w:val="clear" w:color="auto" w:fill="auto"/>
            <w:vAlign w:val="center"/>
          </w:tcPr>
          <w:p w14:paraId="4DE674B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10B110820</w:t>
            </w:r>
          </w:p>
        </w:tc>
        <w:tc>
          <w:tcPr>
            <w:tcW w:w="659" w:type="pct"/>
            <w:gridSpan w:val="2"/>
            <w:shd w:val="clear" w:color="auto" w:fill="auto"/>
            <w:vAlign w:val="center"/>
          </w:tcPr>
          <w:p w14:paraId="1D17584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形势与政策</w:t>
            </w:r>
          </w:p>
        </w:tc>
        <w:tc>
          <w:tcPr>
            <w:tcW w:w="357" w:type="pct"/>
            <w:shd w:val="clear" w:color="auto" w:fill="auto"/>
            <w:vAlign w:val="center"/>
          </w:tcPr>
          <w:p w14:paraId="23A3966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357" w:type="pct"/>
            <w:shd w:val="clear" w:color="auto" w:fill="auto"/>
            <w:vAlign w:val="center"/>
          </w:tcPr>
          <w:p w14:paraId="55CDE71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357" w:type="pct"/>
            <w:shd w:val="clear" w:color="auto" w:fill="auto"/>
            <w:vAlign w:val="center"/>
          </w:tcPr>
          <w:p w14:paraId="5727A9A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359" w:type="pct"/>
            <w:shd w:val="clear" w:color="auto" w:fill="auto"/>
            <w:vAlign w:val="center"/>
          </w:tcPr>
          <w:p w14:paraId="27A5853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w:t>
            </w:r>
          </w:p>
        </w:tc>
        <w:tc>
          <w:tcPr>
            <w:tcW w:w="1307" w:type="pct"/>
            <w:gridSpan w:val="6"/>
            <w:shd w:val="clear" w:color="auto" w:fill="auto"/>
            <w:vAlign w:val="center"/>
          </w:tcPr>
          <w:p w14:paraId="13F4D61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1到4学期开课，每学期8学时。</w:t>
            </w:r>
          </w:p>
        </w:tc>
        <w:tc>
          <w:tcPr>
            <w:tcW w:w="242" w:type="pct"/>
            <w:shd w:val="clear" w:color="auto" w:fill="auto"/>
            <w:vAlign w:val="center"/>
          </w:tcPr>
          <w:p w14:paraId="32C5156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29D0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18E1F5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454F824">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3AC0450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724" w:type="pct"/>
            <w:gridSpan w:val="3"/>
            <w:shd w:val="clear" w:color="auto" w:fill="auto"/>
            <w:vAlign w:val="center"/>
          </w:tcPr>
          <w:p w14:paraId="7D2445F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10B110520</w:t>
            </w:r>
          </w:p>
        </w:tc>
        <w:tc>
          <w:tcPr>
            <w:tcW w:w="659" w:type="pct"/>
            <w:gridSpan w:val="2"/>
            <w:shd w:val="clear" w:color="auto" w:fill="auto"/>
            <w:vAlign w:val="center"/>
          </w:tcPr>
          <w:p w14:paraId="739C6E8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思想道德与法治</w:t>
            </w:r>
          </w:p>
        </w:tc>
        <w:tc>
          <w:tcPr>
            <w:tcW w:w="357" w:type="pct"/>
            <w:shd w:val="clear" w:color="auto" w:fill="auto"/>
            <w:vAlign w:val="center"/>
          </w:tcPr>
          <w:p w14:paraId="5348A5E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2510802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48</w:t>
            </w:r>
          </w:p>
        </w:tc>
        <w:tc>
          <w:tcPr>
            <w:tcW w:w="357" w:type="pct"/>
            <w:shd w:val="clear" w:color="auto" w:fill="auto"/>
            <w:vAlign w:val="center"/>
          </w:tcPr>
          <w:p w14:paraId="05123D9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27D11A9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204" w:type="pct"/>
            <w:shd w:val="clear" w:color="auto" w:fill="auto"/>
            <w:vAlign w:val="center"/>
          </w:tcPr>
          <w:p w14:paraId="1BF5620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2FBD89B8">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15592B04">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18D403C2">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18A0F203">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717109F8">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189867B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0188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78" w:type="pct"/>
            <w:vMerge w:val="continue"/>
            <w:shd w:val="clear" w:color="auto" w:fill="auto"/>
            <w:vAlign w:val="center"/>
          </w:tcPr>
          <w:p w14:paraId="33A10455">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432FF763">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223267E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724" w:type="pct"/>
            <w:gridSpan w:val="3"/>
            <w:shd w:val="clear" w:color="auto" w:fill="auto"/>
            <w:vAlign w:val="center"/>
          </w:tcPr>
          <w:p w14:paraId="02C8178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10B110720</w:t>
            </w:r>
          </w:p>
        </w:tc>
        <w:tc>
          <w:tcPr>
            <w:tcW w:w="659" w:type="pct"/>
            <w:gridSpan w:val="2"/>
            <w:shd w:val="clear" w:color="auto" w:fill="auto"/>
            <w:vAlign w:val="center"/>
          </w:tcPr>
          <w:p w14:paraId="513C5CE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习近平新时代中国特色社会主义思想概论</w:t>
            </w:r>
          </w:p>
        </w:tc>
        <w:tc>
          <w:tcPr>
            <w:tcW w:w="357" w:type="pct"/>
            <w:shd w:val="clear" w:color="auto" w:fill="auto"/>
            <w:vAlign w:val="center"/>
          </w:tcPr>
          <w:p w14:paraId="13C409B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62B5AA7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48</w:t>
            </w:r>
          </w:p>
        </w:tc>
        <w:tc>
          <w:tcPr>
            <w:tcW w:w="357" w:type="pct"/>
            <w:shd w:val="clear" w:color="auto" w:fill="auto"/>
            <w:vAlign w:val="center"/>
          </w:tcPr>
          <w:p w14:paraId="6E5A64A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48</w:t>
            </w:r>
          </w:p>
        </w:tc>
        <w:tc>
          <w:tcPr>
            <w:tcW w:w="359" w:type="pct"/>
            <w:shd w:val="clear" w:color="auto" w:fill="auto"/>
            <w:vAlign w:val="center"/>
          </w:tcPr>
          <w:p w14:paraId="1CD48CC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w:t>
            </w:r>
          </w:p>
        </w:tc>
        <w:tc>
          <w:tcPr>
            <w:tcW w:w="204" w:type="pct"/>
            <w:shd w:val="clear" w:color="auto" w:fill="auto"/>
            <w:vAlign w:val="center"/>
          </w:tcPr>
          <w:p w14:paraId="212958A1">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A39E404">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29ED4AE4">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0F5ED3B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43ECC083">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6CA241CC">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27C311A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0BBD3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FC9D5DA">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2D1E01C3">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733654B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724" w:type="pct"/>
            <w:gridSpan w:val="3"/>
            <w:shd w:val="clear" w:color="auto" w:fill="auto"/>
            <w:vAlign w:val="center"/>
          </w:tcPr>
          <w:p w14:paraId="065C667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10B111320</w:t>
            </w:r>
          </w:p>
        </w:tc>
        <w:tc>
          <w:tcPr>
            <w:tcW w:w="659" w:type="pct"/>
            <w:gridSpan w:val="2"/>
            <w:shd w:val="clear" w:color="auto" w:fill="auto"/>
            <w:vAlign w:val="center"/>
          </w:tcPr>
          <w:p w14:paraId="21D2CA0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大学体育</w:t>
            </w:r>
          </w:p>
        </w:tc>
        <w:tc>
          <w:tcPr>
            <w:tcW w:w="357" w:type="pct"/>
            <w:shd w:val="clear" w:color="auto" w:fill="auto"/>
            <w:vAlign w:val="center"/>
          </w:tcPr>
          <w:p w14:paraId="2E9C50B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w:t>
            </w:r>
          </w:p>
        </w:tc>
        <w:tc>
          <w:tcPr>
            <w:tcW w:w="357" w:type="pct"/>
            <w:shd w:val="clear" w:color="auto" w:fill="auto"/>
            <w:vAlign w:val="center"/>
          </w:tcPr>
          <w:p w14:paraId="3DD274B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108</w:t>
            </w:r>
          </w:p>
        </w:tc>
        <w:tc>
          <w:tcPr>
            <w:tcW w:w="357" w:type="pct"/>
            <w:shd w:val="clear" w:color="auto" w:fill="auto"/>
            <w:vAlign w:val="center"/>
          </w:tcPr>
          <w:p w14:paraId="4DD3AB2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359" w:type="pct"/>
            <w:shd w:val="clear" w:color="auto" w:fill="auto"/>
            <w:vAlign w:val="center"/>
          </w:tcPr>
          <w:p w14:paraId="4C5AC75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96</w:t>
            </w:r>
          </w:p>
        </w:tc>
        <w:tc>
          <w:tcPr>
            <w:tcW w:w="204" w:type="pct"/>
            <w:shd w:val="clear" w:color="auto" w:fill="auto"/>
            <w:vAlign w:val="center"/>
          </w:tcPr>
          <w:p w14:paraId="519F622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6A8629F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3803FB5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BCDE498">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74C7403B">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1AF80D4C">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3922EBC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39869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5F937B1">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74DA670D">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79B0515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w:t>
            </w:r>
          </w:p>
        </w:tc>
        <w:tc>
          <w:tcPr>
            <w:tcW w:w="724" w:type="pct"/>
            <w:gridSpan w:val="3"/>
            <w:shd w:val="clear" w:color="auto" w:fill="auto"/>
            <w:vAlign w:val="center"/>
          </w:tcPr>
          <w:p w14:paraId="7C2D349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10B111221</w:t>
            </w:r>
          </w:p>
        </w:tc>
        <w:tc>
          <w:tcPr>
            <w:tcW w:w="659" w:type="pct"/>
            <w:gridSpan w:val="2"/>
            <w:shd w:val="clear" w:color="auto" w:fill="auto"/>
            <w:vAlign w:val="center"/>
          </w:tcPr>
          <w:p w14:paraId="6D46A74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军事理论</w:t>
            </w:r>
          </w:p>
        </w:tc>
        <w:tc>
          <w:tcPr>
            <w:tcW w:w="357" w:type="pct"/>
            <w:shd w:val="clear" w:color="auto" w:fill="auto"/>
            <w:vAlign w:val="center"/>
          </w:tcPr>
          <w:p w14:paraId="4A8BE10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73439C3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36</w:t>
            </w:r>
          </w:p>
        </w:tc>
        <w:tc>
          <w:tcPr>
            <w:tcW w:w="357" w:type="pct"/>
            <w:shd w:val="clear" w:color="auto" w:fill="auto"/>
            <w:vAlign w:val="center"/>
          </w:tcPr>
          <w:p w14:paraId="03CD7E7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7D797EF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w:t>
            </w:r>
          </w:p>
        </w:tc>
        <w:tc>
          <w:tcPr>
            <w:tcW w:w="204" w:type="pct"/>
            <w:shd w:val="clear" w:color="auto" w:fill="auto"/>
            <w:vAlign w:val="center"/>
          </w:tcPr>
          <w:p w14:paraId="3908742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145C5BBA">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637AF76">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115300E3">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855AEBA">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4A1CDA21">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4FE9058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51135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AA9F710">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657815A0">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4AE27BD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7</w:t>
            </w:r>
          </w:p>
        </w:tc>
        <w:tc>
          <w:tcPr>
            <w:tcW w:w="724" w:type="pct"/>
            <w:gridSpan w:val="3"/>
            <w:shd w:val="clear" w:color="auto" w:fill="auto"/>
            <w:vAlign w:val="center"/>
          </w:tcPr>
          <w:p w14:paraId="6DB66D8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10B111222</w:t>
            </w:r>
          </w:p>
        </w:tc>
        <w:tc>
          <w:tcPr>
            <w:tcW w:w="659" w:type="pct"/>
            <w:gridSpan w:val="2"/>
            <w:shd w:val="clear" w:color="auto" w:fill="auto"/>
            <w:vAlign w:val="center"/>
          </w:tcPr>
          <w:p w14:paraId="0A93CBC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军事技能</w:t>
            </w:r>
          </w:p>
        </w:tc>
        <w:tc>
          <w:tcPr>
            <w:tcW w:w="357" w:type="pct"/>
            <w:shd w:val="clear" w:color="auto" w:fill="auto"/>
            <w:vAlign w:val="center"/>
          </w:tcPr>
          <w:p w14:paraId="62FC4F2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0475732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112</w:t>
            </w:r>
          </w:p>
        </w:tc>
        <w:tc>
          <w:tcPr>
            <w:tcW w:w="357" w:type="pct"/>
            <w:shd w:val="clear" w:color="auto" w:fill="auto"/>
            <w:vAlign w:val="center"/>
          </w:tcPr>
          <w:p w14:paraId="28D016F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w:t>
            </w:r>
          </w:p>
        </w:tc>
        <w:tc>
          <w:tcPr>
            <w:tcW w:w="359" w:type="pct"/>
            <w:shd w:val="clear" w:color="auto" w:fill="auto"/>
            <w:vAlign w:val="center"/>
          </w:tcPr>
          <w:p w14:paraId="520D82C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112</w:t>
            </w:r>
          </w:p>
        </w:tc>
        <w:tc>
          <w:tcPr>
            <w:tcW w:w="1307" w:type="pct"/>
            <w:gridSpan w:val="6"/>
            <w:shd w:val="clear" w:color="auto" w:fill="auto"/>
            <w:vAlign w:val="center"/>
          </w:tcPr>
          <w:p w14:paraId="6B5EFAF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第1学期，实际训练时间不少于2周。</w:t>
            </w:r>
          </w:p>
        </w:tc>
        <w:tc>
          <w:tcPr>
            <w:tcW w:w="242" w:type="pct"/>
            <w:shd w:val="clear" w:color="auto" w:fill="auto"/>
            <w:vAlign w:val="center"/>
          </w:tcPr>
          <w:p w14:paraId="35CE941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117B1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DB762A1">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2F4FBF0A">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2160A28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8</w:t>
            </w:r>
          </w:p>
        </w:tc>
        <w:tc>
          <w:tcPr>
            <w:tcW w:w="724" w:type="pct"/>
            <w:gridSpan w:val="3"/>
            <w:shd w:val="clear" w:color="auto" w:fill="auto"/>
            <w:vAlign w:val="center"/>
          </w:tcPr>
          <w:p w14:paraId="1348AC6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10B119820</w:t>
            </w:r>
          </w:p>
        </w:tc>
        <w:tc>
          <w:tcPr>
            <w:tcW w:w="659" w:type="pct"/>
            <w:gridSpan w:val="2"/>
            <w:shd w:val="clear" w:color="auto" w:fill="auto"/>
            <w:vAlign w:val="center"/>
          </w:tcPr>
          <w:p w14:paraId="6609BEB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大学生心理健康教育</w:t>
            </w:r>
          </w:p>
        </w:tc>
        <w:tc>
          <w:tcPr>
            <w:tcW w:w="357" w:type="pct"/>
            <w:shd w:val="clear" w:color="auto" w:fill="auto"/>
            <w:vAlign w:val="center"/>
          </w:tcPr>
          <w:p w14:paraId="1EE60BC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7A5FC6C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357" w:type="pct"/>
            <w:shd w:val="clear" w:color="auto" w:fill="auto"/>
            <w:vAlign w:val="center"/>
          </w:tcPr>
          <w:p w14:paraId="475ADF6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20</w:t>
            </w:r>
          </w:p>
        </w:tc>
        <w:tc>
          <w:tcPr>
            <w:tcW w:w="359" w:type="pct"/>
            <w:shd w:val="clear" w:color="auto" w:fill="auto"/>
            <w:vAlign w:val="center"/>
          </w:tcPr>
          <w:p w14:paraId="04390AA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204" w:type="pct"/>
            <w:shd w:val="clear" w:color="auto" w:fill="auto"/>
            <w:vAlign w:val="center"/>
          </w:tcPr>
          <w:p w14:paraId="1B5942F1">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A69CE7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5822D744">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BA92757">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3571411">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2EA99363">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3A88142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74AD1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9961072">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4D01A687">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535E5CF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w:t>
            </w:r>
          </w:p>
        </w:tc>
        <w:tc>
          <w:tcPr>
            <w:tcW w:w="724" w:type="pct"/>
            <w:gridSpan w:val="3"/>
            <w:shd w:val="clear" w:color="auto" w:fill="auto"/>
            <w:vAlign w:val="center"/>
          </w:tcPr>
          <w:p w14:paraId="662133F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10B110120</w:t>
            </w:r>
          </w:p>
        </w:tc>
        <w:tc>
          <w:tcPr>
            <w:tcW w:w="659" w:type="pct"/>
            <w:gridSpan w:val="2"/>
            <w:shd w:val="clear" w:color="auto" w:fill="auto"/>
            <w:vAlign w:val="center"/>
          </w:tcPr>
          <w:p w14:paraId="22D45CF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大学英语</w:t>
            </w:r>
          </w:p>
        </w:tc>
        <w:tc>
          <w:tcPr>
            <w:tcW w:w="357" w:type="pct"/>
            <w:shd w:val="clear" w:color="auto" w:fill="auto"/>
            <w:vAlign w:val="center"/>
          </w:tcPr>
          <w:p w14:paraId="47FEF9F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8</w:t>
            </w:r>
          </w:p>
        </w:tc>
        <w:tc>
          <w:tcPr>
            <w:tcW w:w="357" w:type="pct"/>
            <w:shd w:val="clear" w:color="auto" w:fill="auto"/>
            <w:vAlign w:val="center"/>
          </w:tcPr>
          <w:p w14:paraId="1BC9810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128</w:t>
            </w:r>
          </w:p>
        </w:tc>
        <w:tc>
          <w:tcPr>
            <w:tcW w:w="357" w:type="pct"/>
            <w:shd w:val="clear" w:color="auto" w:fill="auto"/>
            <w:vAlign w:val="center"/>
          </w:tcPr>
          <w:p w14:paraId="1C68D2A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104</w:t>
            </w:r>
          </w:p>
        </w:tc>
        <w:tc>
          <w:tcPr>
            <w:tcW w:w="359" w:type="pct"/>
            <w:shd w:val="clear" w:color="auto" w:fill="auto"/>
            <w:vAlign w:val="center"/>
          </w:tcPr>
          <w:p w14:paraId="7C65041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24</w:t>
            </w:r>
          </w:p>
        </w:tc>
        <w:tc>
          <w:tcPr>
            <w:tcW w:w="204" w:type="pct"/>
            <w:shd w:val="clear" w:color="auto" w:fill="auto"/>
            <w:vAlign w:val="center"/>
          </w:tcPr>
          <w:p w14:paraId="4A5BAB0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39BCBA9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184F9358">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FD451F0">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F583C27">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07088774">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6D41141A">
            <w:pPr>
              <w:widowControl/>
              <w:spacing w:line="360" w:lineRule="exact"/>
              <w:jc w:val="center"/>
              <w:textAlignment w:val="top"/>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29994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EFEBB44">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7D62DCC4">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54BC4CD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w:t>
            </w:r>
          </w:p>
        </w:tc>
        <w:tc>
          <w:tcPr>
            <w:tcW w:w="724" w:type="pct"/>
            <w:gridSpan w:val="3"/>
            <w:shd w:val="clear" w:color="auto" w:fill="auto"/>
            <w:vAlign w:val="center"/>
          </w:tcPr>
          <w:p w14:paraId="56DC442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10B111720</w:t>
            </w:r>
          </w:p>
        </w:tc>
        <w:tc>
          <w:tcPr>
            <w:tcW w:w="659" w:type="pct"/>
            <w:gridSpan w:val="2"/>
            <w:shd w:val="clear" w:color="auto" w:fill="auto"/>
            <w:vAlign w:val="center"/>
          </w:tcPr>
          <w:p w14:paraId="5B2F253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计算机基础</w:t>
            </w:r>
          </w:p>
        </w:tc>
        <w:tc>
          <w:tcPr>
            <w:tcW w:w="357" w:type="pct"/>
            <w:shd w:val="clear" w:color="auto" w:fill="auto"/>
            <w:vAlign w:val="center"/>
          </w:tcPr>
          <w:p w14:paraId="3AB2BC4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357" w:type="pct"/>
            <w:shd w:val="clear" w:color="auto" w:fill="auto"/>
            <w:vAlign w:val="center"/>
          </w:tcPr>
          <w:p w14:paraId="75ED530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64</w:t>
            </w:r>
          </w:p>
        </w:tc>
        <w:tc>
          <w:tcPr>
            <w:tcW w:w="357" w:type="pct"/>
            <w:shd w:val="clear" w:color="auto" w:fill="auto"/>
            <w:vAlign w:val="center"/>
          </w:tcPr>
          <w:p w14:paraId="2C96CA3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359" w:type="pct"/>
            <w:shd w:val="clear" w:color="auto" w:fill="auto"/>
            <w:vAlign w:val="center"/>
          </w:tcPr>
          <w:p w14:paraId="2FD9AE3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32</w:t>
            </w:r>
          </w:p>
        </w:tc>
        <w:tc>
          <w:tcPr>
            <w:tcW w:w="204" w:type="pct"/>
            <w:shd w:val="clear" w:color="auto" w:fill="auto"/>
            <w:vAlign w:val="center"/>
          </w:tcPr>
          <w:p w14:paraId="4CFDAAA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vAlign w:val="center"/>
          </w:tcPr>
          <w:p w14:paraId="3A88C2BA">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2BA32F4A">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2E59FBEE">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D22AF54">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46AD0980">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7752411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399C9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78" w:type="pct"/>
            <w:vMerge w:val="continue"/>
            <w:shd w:val="clear" w:color="auto" w:fill="auto"/>
            <w:vAlign w:val="center"/>
          </w:tcPr>
          <w:p w14:paraId="78A01513">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055851F">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5BE0BC9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11</w:t>
            </w:r>
          </w:p>
        </w:tc>
        <w:tc>
          <w:tcPr>
            <w:tcW w:w="724" w:type="pct"/>
            <w:gridSpan w:val="3"/>
            <w:shd w:val="clear" w:color="auto" w:fill="auto"/>
            <w:vAlign w:val="center"/>
          </w:tcPr>
          <w:p w14:paraId="57B0E8B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10B111220</w:t>
            </w:r>
          </w:p>
        </w:tc>
        <w:tc>
          <w:tcPr>
            <w:tcW w:w="659" w:type="pct"/>
            <w:gridSpan w:val="2"/>
            <w:shd w:val="clear" w:color="auto" w:fill="auto"/>
            <w:vAlign w:val="center"/>
          </w:tcPr>
          <w:p w14:paraId="38DD97B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大学生职业发展与就业指导</w:t>
            </w:r>
          </w:p>
        </w:tc>
        <w:tc>
          <w:tcPr>
            <w:tcW w:w="357" w:type="pct"/>
            <w:shd w:val="clear" w:color="auto" w:fill="auto"/>
            <w:vAlign w:val="center"/>
          </w:tcPr>
          <w:p w14:paraId="2812276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5B7DEDF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38</w:t>
            </w:r>
          </w:p>
        </w:tc>
        <w:tc>
          <w:tcPr>
            <w:tcW w:w="357" w:type="pct"/>
            <w:shd w:val="clear" w:color="auto" w:fill="auto"/>
            <w:vAlign w:val="center"/>
          </w:tcPr>
          <w:p w14:paraId="091FC16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26</w:t>
            </w:r>
          </w:p>
        </w:tc>
        <w:tc>
          <w:tcPr>
            <w:tcW w:w="359" w:type="pct"/>
            <w:shd w:val="clear" w:color="auto" w:fill="auto"/>
            <w:vAlign w:val="center"/>
          </w:tcPr>
          <w:p w14:paraId="224B52A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204" w:type="pct"/>
            <w:shd w:val="clear" w:color="auto" w:fill="auto"/>
            <w:vAlign w:val="center"/>
          </w:tcPr>
          <w:p w14:paraId="3EADA58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26B43158">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69D5B5C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46AAEDE7">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26759E9F">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0952FC3A">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4FA2F4F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2FD67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7092E58">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4643CA4C">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31B4A7C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724" w:type="pct"/>
            <w:gridSpan w:val="3"/>
            <w:shd w:val="clear" w:color="auto" w:fill="auto"/>
            <w:vAlign w:val="center"/>
          </w:tcPr>
          <w:p w14:paraId="7A94E21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10C119700</w:t>
            </w:r>
          </w:p>
        </w:tc>
        <w:tc>
          <w:tcPr>
            <w:tcW w:w="659" w:type="pct"/>
            <w:gridSpan w:val="2"/>
            <w:shd w:val="clear" w:color="auto" w:fill="auto"/>
            <w:vAlign w:val="center"/>
          </w:tcPr>
          <w:p w14:paraId="3CB28F0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劳动教育</w:t>
            </w:r>
          </w:p>
        </w:tc>
        <w:tc>
          <w:tcPr>
            <w:tcW w:w="357" w:type="pct"/>
            <w:shd w:val="clear" w:color="auto" w:fill="auto"/>
            <w:vAlign w:val="center"/>
          </w:tcPr>
          <w:p w14:paraId="2925F75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357" w:type="pct"/>
            <w:shd w:val="clear" w:color="auto" w:fill="auto"/>
            <w:vAlign w:val="center"/>
          </w:tcPr>
          <w:p w14:paraId="308F228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16</w:t>
            </w:r>
          </w:p>
        </w:tc>
        <w:tc>
          <w:tcPr>
            <w:tcW w:w="357" w:type="pct"/>
            <w:shd w:val="clear" w:color="auto" w:fill="auto"/>
            <w:vAlign w:val="center"/>
          </w:tcPr>
          <w:p w14:paraId="7E2D091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359" w:type="pct"/>
            <w:shd w:val="clear" w:color="auto" w:fill="auto"/>
            <w:vAlign w:val="center"/>
          </w:tcPr>
          <w:p w14:paraId="20C25B9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204" w:type="pct"/>
            <w:shd w:val="clear" w:color="auto" w:fill="auto"/>
            <w:vAlign w:val="center"/>
          </w:tcPr>
          <w:p w14:paraId="5B41B94D">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036EB750">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97B209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204" w:type="pct"/>
            <w:shd w:val="clear" w:color="auto" w:fill="auto"/>
            <w:vAlign w:val="center"/>
          </w:tcPr>
          <w:p w14:paraId="139E71B0">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407C3A30">
            <w:pPr>
              <w:spacing w:line="360" w:lineRule="exact"/>
              <w:jc w:val="center"/>
              <w:rPr>
                <w:rFonts w:hint="eastAsia" w:ascii="仿宋_GB2312" w:hAnsi="仿宋_GB2312" w:eastAsia="仿宋_GB2312" w:cs="仿宋_GB2312"/>
                <w:color w:val="auto"/>
                <w:sz w:val="24"/>
              </w:rPr>
            </w:pPr>
          </w:p>
        </w:tc>
        <w:tc>
          <w:tcPr>
            <w:tcW w:w="288" w:type="pct"/>
            <w:shd w:val="clear" w:color="auto" w:fill="auto"/>
            <w:vAlign w:val="center"/>
          </w:tcPr>
          <w:p w14:paraId="78D127B0">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0AEC8C7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03B8D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119B20B">
            <w:pPr>
              <w:spacing w:line="360" w:lineRule="exact"/>
              <w:jc w:val="center"/>
              <w:rPr>
                <w:rFonts w:hint="eastAsia" w:ascii="仿宋_GB2312" w:hAnsi="仿宋_GB2312" w:eastAsia="仿宋_GB2312" w:cs="仿宋_GB2312"/>
                <w:color w:val="auto"/>
                <w:sz w:val="24"/>
              </w:rPr>
            </w:pPr>
          </w:p>
        </w:tc>
        <w:tc>
          <w:tcPr>
            <w:tcW w:w="194" w:type="pct"/>
            <w:vMerge w:val="restart"/>
            <w:shd w:val="clear" w:color="auto" w:fill="auto"/>
            <w:vAlign w:val="center"/>
          </w:tcPr>
          <w:p w14:paraId="61D020D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选修</w:t>
            </w:r>
          </w:p>
        </w:tc>
        <w:tc>
          <w:tcPr>
            <w:tcW w:w="265" w:type="pct"/>
            <w:shd w:val="clear" w:color="auto" w:fill="auto"/>
            <w:vAlign w:val="center"/>
          </w:tcPr>
          <w:p w14:paraId="0888D7F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724" w:type="pct"/>
            <w:gridSpan w:val="3"/>
            <w:shd w:val="clear" w:color="auto" w:fill="auto"/>
            <w:vAlign w:val="center"/>
          </w:tcPr>
          <w:p w14:paraId="04D0C10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20D0005</w:t>
            </w:r>
          </w:p>
        </w:tc>
        <w:tc>
          <w:tcPr>
            <w:tcW w:w="659" w:type="pct"/>
            <w:gridSpan w:val="2"/>
            <w:shd w:val="clear" w:color="auto" w:fill="auto"/>
            <w:vAlign w:val="center"/>
          </w:tcPr>
          <w:p w14:paraId="5789A47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大学生礼仪修养</w:t>
            </w:r>
          </w:p>
        </w:tc>
        <w:tc>
          <w:tcPr>
            <w:tcW w:w="357" w:type="pct"/>
            <w:shd w:val="clear" w:color="auto" w:fill="auto"/>
            <w:vAlign w:val="center"/>
          </w:tcPr>
          <w:p w14:paraId="56769C2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1F507B5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6D98EB9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1E93973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restart"/>
            <w:shd w:val="clear" w:color="auto" w:fill="auto"/>
            <w:vAlign w:val="center"/>
          </w:tcPr>
          <w:p w14:paraId="1F1BEC4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公共选修课最低学分要求为12学分，其中要求3个学分为思政选修课学分,3个学分为国家安全教育课学分</w:t>
            </w:r>
          </w:p>
        </w:tc>
        <w:tc>
          <w:tcPr>
            <w:tcW w:w="242" w:type="pct"/>
            <w:shd w:val="clear" w:color="auto" w:fill="auto"/>
            <w:vAlign w:val="center"/>
          </w:tcPr>
          <w:p w14:paraId="0D43F91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33D0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5FE4335">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66652D2E">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5283314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724" w:type="pct"/>
            <w:gridSpan w:val="3"/>
            <w:shd w:val="clear" w:color="auto" w:fill="auto"/>
            <w:vAlign w:val="center"/>
          </w:tcPr>
          <w:p w14:paraId="0E05418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20D0006</w:t>
            </w:r>
          </w:p>
        </w:tc>
        <w:tc>
          <w:tcPr>
            <w:tcW w:w="659" w:type="pct"/>
            <w:gridSpan w:val="2"/>
            <w:shd w:val="clear" w:color="auto" w:fill="auto"/>
            <w:vAlign w:val="center"/>
          </w:tcPr>
          <w:p w14:paraId="7AB0041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中国民俗剪纸技法</w:t>
            </w:r>
          </w:p>
        </w:tc>
        <w:tc>
          <w:tcPr>
            <w:tcW w:w="357" w:type="pct"/>
            <w:shd w:val="clear" w:color="auto" w:fill="auto"/>
            <w:vAlign w:val="center"/>
          </w:tcPr>
          <w:p w14:paraId="4D994EE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0D74D37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55E0D35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2D17C3E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03C29FCE">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5C79481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3847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B5BCBED">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BAB427A">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3422141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724" w:type="pct"/>
            <w:gridSpan w:val="3"/>
            <w:shd w:val="clear" w:color="auto" w:fill="auto"/>
            <w:vAlign w:val="center"/>
          </w:tcPr>
          <w:p w14:paraId="1A68B08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20D0007</w:t>
            </w:r>
          </w:p>
        </w:tc>
        <w:tc>
          <w:tcPr>
            <w:tcW w:w="659" w:type="pct"/>
            <w:gridSpan w:val="2"/>
            <w:shd w:val="clear" w:color="auto" w:fill="auto"/>
            <w:vAlign w:val="center"/>
          </w:tcPr>
          <w:p w14:paraId="3D4941E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影视与鉴赏</w:t>
            </w:r>
          </w:p>
        </w:tc>
        <w:tc>
          <w:tcPr>
            <w:tcW w:w="357" w:type="pct"/>
            <w:shd w:val="clear" w:color="auto" w:fill="auto"/>
            <w:vAlign w:val="center"/>
          </w:tcPr>
          <w:p w14:paraId="3E70FA8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0F46EF5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2F57E91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5A95079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22503013">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7951200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28AD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D0A3624">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2BCBD1C1">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453AA85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4</w:t>
            </w:r>
          </w:p>
        </w:tc>
        <w:tc>
          <w:tcPr>
            <w:tcW w:w="724" w:type="pct"/>
            <w:gridSpan w:val="3"/>
            <w:shd w:val="clear" w:color="auto" w:fill="auto"/>
            <w:vAlign w:val="center"/>
          </w:tcPr>
          <w:p w14:paraId="7657DEA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20D0003</w:t>
            </w:r>
          </w:p>
        </w:tc>
        <w:tc>
          <w:tcPr>
            <w:tcW w:w="659" w:type="pct"/>
            <w:gridSpan w:val="2"/>
            <w:shd w:val="clear" w:color="auto" w:fill="auto"/>
            <w:vAlign w:val="center"/>
          </w:tcPr>
          <w:p w14:paraId="240675F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人际交流与沟通</w:t>
            </w:r>
          </w:p>
        </w:tc>
        <w:tc>
          <w:tcPr>
            <w:tcW w:w="357" w:type="pct"/>
            <w:shd w:val="clear" w:color="auto" w:fill="auto"/>
            <w:vAlign w:val="center"/>
          </w:tcPr>
          <w:p w14:paraId="26E8DDA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4E8BFD6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6B841E1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46827C5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16E913B6">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06A5FB7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67DBA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3089AF7">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6C2DD75C">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35ABD84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w:t>
            </w:r>
          </w:p>
        </w:tc>
        <w:tc>
          <w:tcPr>
            <w:tcW w:w="724" w:type="pct"/>
            <w:gridSpan w:val="3"/>
            <w:shd w:val="clear" w:color="auto" w:fill="auto"/>
            <w:vAlign w:val="center"/>
          </w:tcPr>
          <w:p w14:paraId="1C94554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20D0002</w:t>
            </w:r>
          </w:p>
        </w:tc>
        <w:tc>
          <w:tcPr>
            <w:tcW w:w="659" w:type="pct"/>
            <w:gridSpan w:val="2"/>
            <w:shd w:val="clear" w:color="auto" w:fill="auto"/>
            <w:vAlign w:val="center"/>
          </w:tcPr>
          <w:p w14:paraId="0198AE4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演讲与口才</w:t>
            </w:r>
          </w:p>
        </w:tc>
        <w:tc>
          <w:tcPr>
            <w:tcW w:w="357" w:type="pct"/>
            <w:shd w:val="clear" w:color="auto" w:fill="auto"/>
            <w:vAlign w:val="center"/>
          </w:tcPr>
          <w:p w14:paraId="5962D50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3F9425D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317CB7C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18A2D46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39BBA3CD">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6E87B94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11FE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1E52815">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7F3F9EC4">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46BAD03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w:t>
            </w:r>
          </w:p>
        </w:tc>
        <w:tc>
          <w:tcPr>
            <w:tcW w:w="724" w:type="pct"/>
            <w:gridSpan w:val="3"/>
            <w:shd w:val="clear" w:color="auto" w:fill="auto"/>
            <w:vAlign w:val="center"/>
          </w:tcPr>
          <w:p w14:paraId="07D1E5E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20D0008</w:t>
            </w:r>
          </w:p>
        </w:tc>
        <w:tc>
          <w:tcPr>
            <w:tcW w:w="659" w:type="pct"/>
            <w:gridSpan w:val="2"/>
            <w:shd w:val="clear" w:color="auto" w:fill="auto"/>
            <w:vAlign w:val="center"/>
          </w:tcPr>
          <w:p w14:paraId="1A6DC3A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创新创业教育</w:t>
            </w:r>
          </w:p>
        </w:tc>
        <w:tc>
          <w:tcPr>
            <w:tcW w:w="357" w:type="pct"/>
            <w:shd w:val="clear" w:color="auto" w:fill="auto"/>
            <w:vAlign w:val="center"/>
          </w:tcPr>
          <w:p w14:paraId="7FF7DDB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6301C5F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5613902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478F288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5A137C04">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38899AA4">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5DCD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71DD7DA">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7EEEAA12">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24FF799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7</w:t>
            </w:r>
          </w:p>
        </w:tc>
        <w:tc>
          <w:tcPr>
            <w:tcW w:w="724" w:type="pct"/>
            <w:gridSpan w:val="3"/>
            <w:shd w:val="clear" w:color="auto" w:fill="auto"/>
            <w:vAlign w:val="center"/>
          </w:tcPr>
          <w:p w14:paraId="77E9464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10B119920</w:t>
            </w:r>
          </w:p>
        </w:tc>
        <w:tc>
          <w:tcPr>
            <w:tcW w:w="659" w:type="pct"/>
            <w:gridSpan w:val="2"/>
            <w:shd w:val="clear" w:color="auto" w:fill="auto"/>
            <w:vAlign w:val="center"/>
          </w:tcPr>
          <w:p w14:paraId="4B3A5EF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中国共产党简史（限选）</w:t>
            </w:r>
          </w:p>
        </w:tc>
        <w:tc>
          <w:tcPr>
            <w:tcW w:w="357" w:type="pct"/>
            <w:shd w:val="clear" w:color="auto" w:fill="auto"/>
            <w:vAlign w:val="center"/>
          </w:tcPr>
          <w:p w14:paraId="195950A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12777E8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0D3E619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2D33393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2127F9BC">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15A45E9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6E9E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2337A03">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7BDC9E07">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59A763A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w:t>
            </w:r>
          </w:p>
        </w:tc>
        <w:tc>
          <w:tcPr>
            <w:tcW w:w="724" w:type="pct"/>
            <w:gridSpan w:val="3"/>
            <w:shd w:val="clear" w:color="auto" w:fill="auto"/>
            <w:vAlign w:val="center"/>
          </w:tcPr>
          <w:p w14:paraId="05A8153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20D9901</w:t>
            </w:r>
          </w:p>
        </w:tc>
        <w:tc>
          <w:tcPr>
            <w:tcW w:w="659" w:type="pct"/>
            <w:gridSpan w:val="2"/>
            <w:shd w:val="clear" w:color="auto" w:fill="auto"/>
            <w:vAlign w:val="center"/>
          </w:tcPr>
          <w:p w14:paraId="1C42438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改革开放简史（限选）</w:t>
            </w:r>
          </w:p>
        </w:tc>
        <w:tc>
          <w:tcPr>
            <w:tcW w:w="357" w:type="pct"/>
            <w:shd w:val="clear" w:color="auto" w:fill="auto"/>
            <w:vAlign w:val="center"/>
          </w:tcPr>
          <w:p w14:paraId="35268C5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22E35CD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076E9A6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392513A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5E7042D6">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13C1030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56AD9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3F0B5EE5">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2443F59">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7F3F101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9</w:t>
            </w:r>
          </w:p>
        </w:tc>
        <w:tc>
          <w:tcPr>
            <w:tcW w:w="724" w:type="pct"/>
            <w:gridSpan w:val="3"/>
            <w:shd w:val="clear" w:color="auto" w:fill="auto"/>
            <w:vAlign w:val="center"/>
          </w:tcPr>
          <w:p w14:paraId="315975F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20D9902</w:t>
            </w:r>
          </w:p>
        </w:tc>
        <w:tc>
          <w:tcPr>
            <w:tcW w:w="659" w:type="pct"/>
            <w:gridSpan w:val="2"/>
            <w:shd w:val="clear" w:color="auto" w:fill="auto"/>
            <w:vAlign w:val="center"/>
          </w:tcPr>
          <w:p w14:paraId="500F20F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中华人民共和国简史（限选）</w:t>
            </w:r>
          </w:p>
        </w:tc>
        <w:tc>
          <w:tcPr>
            <w:tcW w:w="357" w:type="pct"/>
            <w:shd w:val="clear" w:color="auto" w:fill="auto"/>
            <w:vAlign w:val="center"/>
          </w:tcPr>
          <w:p w14:paraId="6F71030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5D8D956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1BA89DD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2EBC987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14314EF8">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42AF35B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5453A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C5ED35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3CDE6355">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3A958C9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w:t>
            </w:r>
          </w:p>
        </w:tc>
        <w:tc>
          <w:tcPr>
            <w:tcW w:w="724" w:type="pct"/>
            <w:gridSpan w:val="3"/>
            <w:shd w:val="clear" w:color="auto" w:fill="auto"/>
            <w:vAlign w:val="center"/>
          </w:tcPr>
          <w:p w14:paraId="163F7F7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20D9903</w:t>
            </w:r>
          </w:p>
        </w:tc>
        <w:tc>
          <w:tcPr>
            <w:tcW w:w="659" w:type="pct"/>
            <w:gridSpan w:val="2"/>
            <w:shd w:val="clear" w:color="auto" w:fill="auto"/>
            <w:vAlign w:val="center"/>
          </w:tcPr>
          <w:p w14:paraId="1D0975F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社会主义发展简史（限选）</w:t>
            </w:r>
          </w:p>
        </w:tc>
        <w:tc>
          <w:tcPr>
            <w:tcW w:w="357" w:type="pct"/>
            <w:shd w:val="clear" w:color="auto" w:fill="auto"/>
            <w:vAlign w:val="center"/>
          </w:tcPr>
          <w:p w14:paraId="0F000D2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10056B6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3AF55CC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71F41CE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3D0573A7">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tcPr>
          <w:p w14:paraId="1532AE4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3625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904461B">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24024364">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05E0150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11</w:t>
            </w:r>
          </w:p>
        </w:tc>
        <w:tc>
          <w:tcPr>
            <w:tcW w:w="724" w:type="pct"/>
            <w:gridSpan w:val="3"/>
            <w:shd w:val="clear" w:color="auto" w:fill="auto"/>
            <w:vAlign w:val="center"/>
          </w:tcPr>
          <w:p w14:paraId="009405F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20D9904</w:t>
            </w:r>
          </w:p>
        </w:tc>
        <w:tc>
          <w:tcPr>
            <w:tcW w:w="659" w:type="pct"/>
            <w:gridSpan w:val="2"/>
            <w:shd w:val="clear" w:color="auto" w:fill="auto"/>
            <w:vAlign w:val="center"/>
          </w:tcPr>
          <w:p w14:paraId="49B491D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国家安全教育（限选）</w:t>
            </w:r>
          </w:p>
        </w:tc>
        <w:tc>
          <w:tcPr>
            <w:tcW w:w="357" w:type="pct"/>
            <w:shd w:val="clear" w:color="auto" w:fill="auto"/>
            <w:vAlign w:val="center"/>
          </w:tcPr>
          <w:p w14:paraId="2F4BD42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0B16A27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7E62FE2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36BCF8F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0AA894B9">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noWrap/>
          </w:tcPr>
          <w:p w14:paraId="005E210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0DD58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FCE8621">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10FC7B08">
            <w:pPr>
              <w:spacing w:line="360" w:lineRule="exact"/>
              <w:jc w:val="center"/>
              <w:rPr>
                <w:rFonts w:hint="eastAsia" w:ascii="仿宋_GB2312" w:hAnsi="仿宋_GB2312" w:eastAsia="仿宋_GB2312" w:cs="仿宋_GB2312"/>
                <w:color w:val="auto"/>
                <w:sz w:val="24"/>
              </w:rPr>
            </w:pPr>
          </w:p>
        </w:tc>
        <w:tc>
          <w:tcPr>
            <w:tcW w:w="265" w:type="pct"/>
            <w:shd w:val="clear" w:color="auto" w:fill="auto"/>
            <w:vAlign w:val="center"/>
          </w:tcPr>
          <w:p w14:paraId="4108899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12</w:t>
            </w:r>
          </w:p>
        </w:tc>
        <w:tc>
          <w:tcPr>
            <w:tcW w:w="724" w:type="pct"/>
            <w:gridSpan w:val="3"/>
            <w:shd w:val="clear" w:color="auto" w:fill="auto"/>
            <w:noWrap/>
            <w:vAlign w:val="center"/>
          </w:tcPr>
          <w:p w14:paraId="7F94569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宋体" w:eastAsia="仿宋_GB2312" w:cs="宋体"/>
                <w:color w:val="auto"/>
                <w:kern w:val="0"/>
                <w:sz w:val="24"/>
                <w:lang w:bidi="ar"/>
              </w:rPr>
              <w:t>10A111820</w:t>
            </w:r>
          </w:p>
        </w:tc>
        <w:tc>
          <w:tcPr>
            <w:tcW w:w="659" w:type="pct"/>
            <w:gridSpan w:val="2"/>
            <w:shd w:val="clear" w:color="auto" w:fill="auto"/>
            <w:noWrap/>
            <w:vAlign w:val="center"/>
          </w:tcPr>
          <w:p w14:paraId="78CA3FF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宋体" w:eastAsia="仿宋_GB2312" w:cs="宋体"/>
                <w:color w:val="auto"/>
                <w:kern w:val="0"/>
                <w:sz w:val="24"/>
                <w:lang w:bidi="ar"/>
              </w:rPr>
              <w:t>高等数学</w:t>
            </w:r>
          </w:p>
        </w:tc>
        <w:tc>
          <w:tcPr>
            <w:tcW w:w="357" w:type="pct"/>
            <w:shd w:val="clear" w:color="auto" w:fill="auto"/>
            <w:vAlign w:val="center"/>
          </w:tcPr>
          <w:p w14:paraId="020586A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357" w:type="pct"/>
            <w:shd w:val="clear" w:color="auto" w:fill="auto"/>
            <w:vAlign w:val="center"/>
          </w:tcPr>
          <w:p w14:paraId="290C9CD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w:t>
            </w:r>
          </w:p>
        </w:tc>
        <w:tc>
          <w:tcPr>
            <w:tcW w:w="357" w:type="pct"/>
            <w:shd w:val="clear" w:color="auto" w:fill="auto"/>
            <w:vAlign w:val="center"/>
          </w:tcPr>
          <w:p w14:paraId="63EA104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9" w:type="pct"/>
            <w:shd w:val="clear" w:color="auto" w:fill="auto"/>
            <w:vAlign w:val="center"/>
          </w:tcPr>
          <w:p w14:paraId="257FE77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1307" w:type="pct"/>
            <w:gridSpan w:val="6"/>
            <w:vMerge w:val="continue"/>
            <w:shd w:val="clear" w:color="auto" w:fill="auto"/>
            <w:vAlign w:val="center"/>
          </w:tcPr>
          <w:p w14:paraId="36DF6805">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noWrap/>
          </w:tcPr>
          <w:p w14:paraId="33A64C9A">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15F5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29E0681">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136C5AE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公共必修课程学分、学时小计</w:t>
            </w:r>
          </w:p>
        </w:tc>
        <w:tc>
          <w:tcPr>
            <w:tcW w:w="357" w:type="pct"/>
            <w:shd w:val="clear" w:color="auto" w:fill="auto"/>
            <w:vAlign w:val="center"/>
          </w:tcPr>
          <w:p w14:paraId="3EE83A2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36</w:t>
            </w:r>
          </w:p>
        </w:tc>
        <w:tc>
          <w:tcPr>
            <w:tcW w:w="357" w:type="pct"/>
            <w:shd w:val="clear" w:color="auto" w:fill="auto"/>
            <w:vAlign w:val="center"/>
          </w:tcPr>
          <w:p w14:paraId="6E0C4CD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694</w:t>
            </w:r>
          </w:p>
        </w:tc>
        <w:tc>
          <w:tcPr>
            <w:tcW w:w="357" w:type="pct"/>
            <w:shd w:val="clear" w:color="auto" w:fill="auto"/>
            <w:vAlign w:val="center"/>
          </w:tcPr>
          <w:p w14:paraId="68EC263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378</w:t>
            </w:r>
          </w:p>
        </w:tc>
        <w:tc>
          <w:tcPr>
            <w:tcW w:w="359" w:type="pct"/>
            <w:shd w:val="clear" w:color="auto" w:fill="auto"/>
            <w:vAlign w:val="center"/>
          </w:tcPr>
          <w:p w14:paraId="468438C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316</w:t>
            </w:r>
          </w:p>
        </w:tc>
        <w:tc>
          <w:tcPr>
            <w:tcW w:w="204" w:type="pct"/>
            <w:shd w:val="clear" w:color="auto" w:fill="auto"/>
            <w:vAlign w:val="center"/>
          </w:tcPr>
          <w:p w14:paraId="5983B1E4">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2C4C521E">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06F71E05">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5147667B">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3B334D28">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3A23D485">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0B9CB5C1">
            <w:pPr>
              <w:spacing w:line="360" w:lineRule="exact"/>
              <w:jc w:val="center"/>
              <w:rPr>
                <w:rFonts w:hint="eastAsia" w:ascii="仿宋_GB2312" w:hAnsi="仿宋_GB2312" w:eastAsia="仿宋_GB2312" w:cs="仿宋_GB2312"/>
                <w:color w:val="auto"/>
                <w:sz w:val="24"/>
              </w:rPr>
            </w:pPr>
          </w:p>
        </w:tc>
      </w:tr>
      <w:tr w14:paraId="3439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444B2FA">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5A92CBC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公共必修课程学分、学时占比</w:t>
            </w:r>
          </w:p>
        </w:tc>
        <w:tc>
          <w:tcPr>
            <w:tcW w:w="357" w:type="pct"/>
            <w:shd w:val="clear" w:color="auto" w:fill="auto"/>
            <w:vAlign w:val="center"/>
          </w:tcPr>
          <w:p w14:paraId="4C9F880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26.67%</w:t>
            </w:r>
          </w:p>
        </w:tc>
        <w:tc>
          <w:tcPr>
            <w:tcW w:w="357" w:type="pct"/>
            <w:shd w:val="clear" w:color="auto" w:fill="auto"/>
            <w:vAlign w:val="center"/>
          </w:tcPr>
          <w:p w14:paraId="1F32310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26.31%</w:t>
            </w:r>
          </w:p>
        </w:tc>
        <w:tc>
          <w:tcPr>
            <w:tcW w:w="357" w:type="pct"/>
            <w:shd w:val="clear" w:color="auto" w:fill="auto"/>
            <w:vAlign w:val="center"/>
          </w:tcPr>
          <w:p w14:paraId="638F09F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14.33%</w:t>
            </w:r>
          </w:p>
        </w:tc>
        <w:tc>
          <w:tcPr>
            <w:tcW w:w="359" w:type="pct"/>
            <w:shd w:val="clear" w:color="auto" w:fill="auto"/>
            <w:vAlign w:val="center"/>
          </w:tcPr>
          <w:p w14:paraId="017E4CA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11.98%</w:t>
            </w:r>
          </w:p>
        </w:tc>
        <w:tc>
          <w:tcPr>
            <w:tcW w:w="204" w:type="pct"/>
            <w:shd w:val="clear" w:color="auto" w:fill="auto"/>
            <w:vAlign w:val="center"/>
          </w:tcPr>
          <w:p w14:paraId="65508407">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5CE5F20F">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7C8415DE">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7247DF7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A555902">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47448E26">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2C0E1B47">
            <w:pPr>
              <w:spacing w:line="360" w:lineRule="exact"/>
              <w:jc w:val="center"/>
              <w:rPr>
                <w:rFonts w:hint="eastAsia" w:ascii="仿宋_GB2312" w:hAnsi="仿宋_GB2312" w:eastAsia="仿宋_GB2312" w:cs="仿宋_GB2312"/>
                <w:color w:val="auto"/>
                <w:sz w:val="24"/>
              </w:rPr>
            </w:pPr>
          </w:p>
        </w:tc>
      </w:tr>
      <w:tr w14:paraId="6BEA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17D9FB9">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noWrap/>
            <w:vAlign w:val="center"/>
          </w:tcPr>
          <w:p w14:paraId="1B652A9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公共选修课程学分、学时小计</w:t>
            </w:r>
          </w:p>
        </w:tc>
        <w:tc>
          <w:tcPr>
            <w:tcW w:w="357" w:type="pct"/>
            <w:shd w:val="clear" w:color="auto" w:fill="auto"/>
            <w:vAlign w:val="center"/>
          </w:tcPr>
          <w:p w14:paraId="131FA70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12</w:t>
            </w:r>
          </w:p>
        </w:tc>
        <w:tc>
          <w:tcPr>
            <w:tcW w:w="357" w:type="pct"/>
            <w:shd w:val="clear" w:color="auto" w:fill="auto"/>
            <w:vAlign w:val="center"/>
          </w:tcPr>
          <w:p w14:paraId="40580FB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216</w:t>
            </w:r>
          </w:p>
        </w:tc>
        <w:tc>
          <w:tcPr>
            <w:tcW w:w="357" w:type="pct"/>
            <w:shd w:val="clear" w:color="auto" w:fill="auto"/>
            <w:vAlign w:val="center"/>
          </w:tcPr>
          <w:p w14:paraId="0D5F943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144</w:t>
            </w:r>
          </w:p>
        </w:tc>
        <w:tc>
          <w:tcPr>
            <w:tcW w:w="359" w:type="pct"/>
            <w:shd w:val="clear" w:color="auto" w:fill="auto"/>
            <w:vAlign w:val="center"/>
          </w:tcPr>
          <w:p w14:paraId="26C6707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72</w:t>
            </w:r>
          </w:p>
        </w:tc>
        <w:tc>
          <w:tcPr>
            <w:tcW w:w="204" w:type="pct"/>
            <w:shd w:val="clear" w:color="auto" w:fill="auto"/>
            <w:noWrap/>
            <w:vAlign w:val="center"/>
          </w:tcPr>
          <w:p w14:paraId="25D5D861">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7DAD5D6">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14A28FE">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5135F3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33934CC">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24AB5233">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5B7D2B11">
            <w:pPr>
              <w:spacing w:line="360" w:lineRule="exact"/>
              <w:jc w:val="center"/>
              <w:rPr>
                <w:rFonts w:hint="eastAsia" w:ascii="仿宋_GB2312" w:hAnsi="仿宋_GB2312" w:eastAsia="仿宋_GB2312" w:cs="仿宋_GB2312"/>
                <w:color w:val="auto"/>
                <w:sz w:val="24"/>
              </w:rPr>
            </w:pPr>
          </w:p>
        </w:tc>
      </w:tr>
      <w:tr w14:paraId="12B1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036096F">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noWrap/>
            <w:vAlign w:val="center"/>
          </w:tcPr>
          <w:p w14:paraId="0414964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公共选修课程学分、学时占比</w:t>
            </w:r>
          </w:p>
        </w:tc>
        <w:tc>
          <w:tcPr>
            <w:tcW w:w="357" w:type="pct"/>
            <w:shd w:val="clear" w:color="auto" w:fill="auto"/>
            <w:vAlign w:val="center"/>
          </w:tcPr>
          <w:p w14:paraId="24D703E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8.89%</w:t>
            </w:r>
          </w:p>
        </w:tc>
        <w:tc>
          <w:tcPr>
            <w:tcW w:w="357" w:type="pct"/>
            <w:shd w:val="clear" w:color="auto" w:fill="auto"/>
            <w:vAlign w:val="center"/>
          </w:tcPr>
          <w:p w14:paraId="67BD9F64">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8.19%</w:t>
            </w:r>
          </w:p>
        </w:tc>
        <w:tc>
          <w:tcPr>
            <w:tcW w:w="357" w:type="pct"/>
            <w:shd w:val="clear" w:color="auto" w:fill="auto"/>
            <w:vAlign w:val="center"/>
          </w:tcPr>
          <w:p w14:paraId="70989D6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5.46%</w:t>
            </w:r>
          </w:p>
        </w:tc>
        <w:tc>
          <w:tcPr>
            <w:tcW w:w="359" w:type="pct"/>
            <w:shd w:val="clear" w:color="auto" w:fill="auto"/>
            <w:vAlign w:val="center"/>
          </w:tcPr>
          <w:p w14:paraId="29DCB0E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2.73%</w:t>
            </w:r>
          </w:p>
        </w:tc>
        <w:tc>
          <w:tcPr>
            <w:tcW w:w="204" w:type="pct"/>
            <w:shd w:val="clear" w:color="auto" w:fill="auto"/>
            <w:noWrap/>
            <w:vAlign w:val="center"/>
          </w:tcPr>
          <w:p w14:paraId="127C227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F438CDE">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D8005B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3688BAF">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CC38D9E">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251CC675">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5BF64B3F">
            <w:pPr>
              <w:spacing w:line="360" w:lineRule="exact"/>
              <w:jc w:val="center"/>
              <w:rPr>
                <w:rFonts w:hint="eastAsia" w:ascii="仿宋_GB2312" w:hAnsi="仿宋_GB2312" w:eastAsia="仿宋_GB2312" w:cs="仿宋_GB2312"/>
                <w:color w:val="auto"/>
                <w:sz w:val="24"/>
              </w:rPr>
            </w:pPr>
          </w:p>
        </w:tc>
      </w:tr>
      <w:tr w14:paraId="618E6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restart"/>
            <w:shd w:val="clear" w:color="auto" w:fill="auto"/>
            <w:vAlign w:val="center"/>
          </w:tcPr>
          <w:p w14:paraId="427E796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专业（技能）课</w:t>
            </w:r>
          </w:p>
        </w:tc>
        <w:tc>
          <w:tcPr>
            <w:tcW w:w="194" w:type="pct"/>
            <w:vMerge w:val="restart"/>
            <w:shd w:val="clear" w:color="auto" w:fill="auto"/>
            <w:noWrap/>
            <w:vAlign w:val="center"/>
          </w:tcPr>
          <w:p w14:paraId="09043F89">
            <w:pPr>
              <w:widowControl/>
              <w:spacing w:line="360" w:lineRule="exact"/>
              <w:jc w:val="center"/>
              <w:textAlignment w:val="center"/>
              <w:rPr>
                <w:rFonts w:hint="eastAsia" w:ascii="仿宋_GB2312" w:hAnsi="仿宋_GB2312" w:eastAsia="仿宋_GB2312" w:cs="仿宋_GB2312"/>
                <w:b/>
                <w:bCs/>
                <w:color w:val="auto"/>
                <w:sz w:val="24"/>
              </w:rPr>
            </w:pPr>
            <w:r>
              <w:rPr>
                <w:rStyle w:val="20"/>
                <w:rFonts w:hint="default" w:ascii="仿宋_GB2312" w:hAnsi="仿宋_GB2312" w:eastAsia="仿宋_GB2312" w:cs="仿宋_GB2312"/>
                <w:color w:val="auto"/>
                <w:sz w:val="24"/>
                <w:szCs w:val="24"/>
                <w:lang w:bidi="ar"/>
              </w:rPr>
              <w:t>专业基础课</w:t>
            </w:r>
          </w:p>
        </w:tc>
        <w:tc>
          <w:tcPr>
            <w:tcW w:w="265" w:type="pct"/>
            <w:vMerge w:val="restart"/>
            <w:shd w:val="clear" w:color="auto" w:fill="auto"/>
            <w:vAlign w:val="center"/>
          </w:tcPr>
          <w:p w14:paraId="03061974">
            <w:pPr>
              <w:widowControl/>
              <w:spacing w:line="360" w:lineRule="exact"/>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必修</w:t>
            </w:r>
          </w:p>
        </w:tc>
        <w:tc>
          <w:tcPr>
            <w:tcW w:w="246" w:type="pct"/>
            <w:shd w:val="clear" w:color="auto" w:fill="auto"/>
            <w:noWrap/>
            <w:vAlign w:val="center"/>
          </w:tcPr>
          <w:p w14:paraId="1C0B30D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478" w:type="pct"/>
            <w:gridSpan w:val="2"/>
            <w:shd w:val="clear" w:color="auto" w:fill="auto"/>
            <w:vAlign w:val="center"/>
          </w:tcPr>
          <w:p w14:paraId="745D565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02602B2245</w:t>
            </w:r>
          </w:p>
        </w:tc>
        <w:tc>
          <w:tcPr>
            <w:tcW w:w="659" w:type="pct"/>
            <w:gridSpan w:val="2"/>
            <w:shd w:val="clear" w:color="auto" w:fill="auto"/>
            <w:vAlign w:val="center"/>
          </w:tcPr>
          <w:p w14:paraId="3BC614D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健康管理学</w:t>
            </w:r>
          </w:p>
        </w:tc>
        <w:tc>
          <w:tcPr>
            <w:tcW w:w="357" w:type="pct"/>
            <w:shd w:val="clear" w:color="auto" w:fill="auto"/>
            <w:vAlign w:val="center"/>
          </w:tcPr>
          <w:p w14:paraId="391AF9E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5AF15B9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7854BAA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658974F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655992A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385B155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94E5ED5">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6E98DC01">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93D0F44">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367F9C1D">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5894DA7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248D1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E3683F0">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7C7048EE">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7AAABBE2">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02F6BCD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478" w:type="pct"/>
            <w:gridSpan w:val="2"/>
            <w:shd w:val="clear" w:color="auto" w:fill="auto"/>
            <w:vAlign w:val="center"/>
          </w:tcPr>
          <w:p w14:paraId="4EB6978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02602B2228</w:t>
            </w:r>
          </w:p>
        </w:tc>
        <w:tc>
          <w:tcPr>
            <w:tcW w:w="659" w:type="pct"/>
            <w:gridSpan w:val="2"/>
            <w:shd w:val="clear" w:color="auto" w:fill="auto"/>
            <w:vAlign w:val="center"/>
          </w:tcPr>
          <w:p w14:paraId="4DE0350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幼儿医学基础</w:t>
            </w:r>
          </w:p>
        </w:tc>
        <w:tc>
          <w:tcPr>
            <w:tcW w:w="357" w:type="pct"/>
            <w:shd w:val="clear" w:color="auto" w:fill="auto"/>
            <w:vAlign w:val="center"/>
          </w:tcPr>
          <w:p w14:paraId="2D5FC26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4DB200B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40D1A29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4557C40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5308822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8762029">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6BC8063">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8963858">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5FC74C4">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31185327">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0D3AD1B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2F6E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50F4A0D">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4698A4F9">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68FDAC89">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66D0F9E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w:t>
            </w:r>
          </w:p>
        </w:tc>
        <w:tc>
          <w:tcPr>
            <w:tcW w:w="478" w:type="pct"/>
            <w:gridSpan w:val="2"/>
            <w:shd w:val="clear" w:color="auto" w:fill="auto"/>
            <w:vAlign w:val="center"/>
          </w:tcPr>
          <w:p w14:paraId="7A110A7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02603B2260</w:t>
            </w:r>
          </w:p>
        </w:tc>
        <w:tc>
          <w:tcPr>
            <w:tcW w:w="659" w:type="pct"/>
            <w:gridSpan w:val="2"/>
            <w:shd w:val="clear" w:color="auto" w:fill="auto"/>
            <w:vAlign w:val="center"/>
          </w:tcPr>
          <w:p w14:paraId="7ACB130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普通话训练</w:t>
            </w:r>
          </w:p>
        </w:tc>
        <w:tc>
          <w:tcPr>
            <w:tcW w:w="357" w:type="pct"/>
            <w:shd w:val="clear" w:color="auto" w:fill="auto"/>
            <w:vAlign w:val="center"/>
          </w:tcPr>
          <w:p w14:paraId="5BA5DC5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0503E07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00C7C2D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0A89E0F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6687FBB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9D038E5">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42354CD">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2A790B60">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0B61F9F">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65E7BDA6">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06636D9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7A86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D9E00F0">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4196E8C7">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556D0238">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1FAF5B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4</w:t>
            </w:r>
          </w:p>
        </w:tc>
        <w:tc>
          <w:tcPr>
            <w:tcW w:w="478" w:type="pct"/>
            <w:gridSpan w:val="2"/>
            <w:shd w:val="clear" w:color="auto" w:fill="auto"/>
            <w:vAlign w:val="center"/>
          </w:tcPr>
          <w:p w14:paraId="23B1190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02602B2223</w:t>
            </w:r>
          </w:p>
        </w:tc>
        <w:tc>
          <w:tcPr>
            <w:tcW w:w="659" w:type="pct"/>
            <w:gridSpan w:val="2"/>
            <w:shd w:val="clear" w:color="auto" w:fill="auto"/>
            <w:vAlign w:val="center"/>
          </w:tcPr>
          <w:p w14:paraId="5C19766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美术基础与幼儿手工</w:t>
            </w:r>
          </w:p>
        </w:tc>
        <w:tc>
          <w:tcPr>
            <w:tcW w:w="357" w:type="pct"/>
            <w:shd w:val="clear" w:color="auto" w:fill="auto"/>
            <w:vAlign w:val="center"/>
          </w:tcPr>
          <w:p w14:paraId="57DF75D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32B812E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5AB99C9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w:t>
            </w:r>
          </w:p>
        </w:tc>
        <w:tc>
          <w:tcPr>
            <w:tcW w:w="359" w:type="pct"/>
            <w:shd w:val="clear" w:color="auto" w:fill="auto"/>
            <w:noWrap/>
            <w:vAlign w:val="center"/>
          </w:tcPr>
          <w:p w14:paraId="1DB9AFB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28</w:t>
            </w:r>
          </w:p>
        </w:tc>
        <w:tc>
          <w:tcPr>
            <w:tcW w:w="204" w:type="pct"/>
            <w:shd w:val="clear" w:color="auto" w:fill="auto"/>
            <w:noWrap/>
            <w:vAlign w:val="center"/>
          </w:tcPr>
          <w:p w14:paraId="7797BFCC">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3A5E2A8">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5DF5101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D76F9A8">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8545774">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56ABEA89">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1C516B1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61FA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192B4B6D">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2CF96200">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763165D3">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601C48F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w:t>
            </w:r>
          </w:p>
        </w:tc>
        <w:tc>
          <w:tcPr>
            <w:tcW w:w="478" w:type="pct"/>
            <w:gridSpan w:val="2"/>
            <w:shd w:val="clear" w:color="auto" w:fill="auto"/>
            <w:vAlign w:val="center"/>
          </w:tcPr>
          <w:p w14:paraId="3827E23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02603B2262</w:t>
            </w:r>
          </w:p>
        </w:tc>
        <w:tc>
          <w:tcPr>
            <w:tcW w:w="659" w:type="pct"/>
            <w:gridSpan w:val="2"/>
            <w:shd w:val="clear" w:color="auto" w:fill="auto"/>
            <w:vAlign w:val="center"/>
          </w:tcPr>
          <w:p w14:paraId="6D1DC0C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幼教政策法规解读</w:t>
            </w:r>
          </w:p>
        </w:tc>
        <w:tc>
          <w:tcPr>
            <w:tcW w:w="357" w:type="pct"/>
            <w:shd w:val="clear" w:color="auto" w:fill="auto"/>
            <w:vAlign w:val="center"/>
          </w:tcPr>
          <w:p w14:paraId="29787A1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0DF187D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05F4629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0B77633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7E263ACD">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BAAB40D">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7ECA07A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27945C99">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1B125A3">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03FD9FB5">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33E48CC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28F2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1070E4C">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16BC546D">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51FF92C4">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4AE59B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w:t>
            </w:r>
          </w:p>
        </w:tc>
        <w:tc>
          <w:tcPr>
            <w:tcW w:w="478" w:type="pct"/>
            <w:gridSpan w:val="2"/>
            <w:shd w:val="clear" w:color="auto" w:fill="auto"/>
            <w:vAlign w:val="center"/>
          </w:tcPr>
          <w:p w14:paraId="3FB5C77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02603B2259</w:t>
            </w:r>
          </w:p>
        </w:tc>
        <w:tc>
          <w:tcPr>
            <w:tcW w:w="659" w:type="pct"/>
            <w:gridSpan w:val="2"/>
            <w:shd w:val="clear" w:color="auto" w:fill="auto"/>
            <w:vAlign w:val="center"/>
          </w:tcPr>
          <w:p w14:paraId="3BB2A46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特殊幼儿呵护与教育</w:t>
            </w:r>
          </w:p>
        </w:tc>
        <w:tc>
          <w:tcPr>
            <w:tcW w:w="357" w:type="pct"/>
            <w:shd w:val="clear" w:color="auto" w:fill="auto"/>
            <w:vAlign w:val="center"/>
          </w:tcPr>
          <w:p w14:paraId="4F59104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26D1607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496F4AD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4D96F31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32F9BE02">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1FB3316">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CE39D1A">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30E943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158A413">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309B392E">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4DED701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7EECA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7A1F589B">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1F973C07">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07E6ACFE">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3787349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7</w:t>
            </w:r>
          </w:p>
        </w:tc>
        <w:tc>
          <w:tcPr>
            <w:tcW w:w="478" w:type="pct"/>
            <w:gridSpan w:val="2"/>
            <w:shd w:val="clear" w:color="auto" w:fill="auto"/>
            <w:vAlign w:val="center"/>
          </w:tcPr>
          <w:p w14:paraId="58F92DB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02603B2265</w:t>
            </w:r>
          </w:p>
        </w:tc>
        <w:tc>
          <w:tcPr>
            <w:tcW w:w="659" w:type="pct"/>
            <w:gridSpan w:val="2"/>
            <w:shd w:val="clear" w:color="auto" w:fill="auto"/>
            <w:vAlign w:val="center"/>
          </w:tcPr>
          <w:p w14:paraId="6A5AB8E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感觉统合训练</w:t>
            </w:r>
          </w:p>
        </w:tc>
        <w:tc>
          <w:tcPr>
            <w:tcW w:w="357" w:type="pct"/>
            <w:shd w:val="clear" w:color="auto" w:fill="auto"/>
            <w:vAlign w:val="center"/>
          </w:tcPr>
          <w:p w14:paraId="3574CC2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5CC8407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095E08B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77806AF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1495029E">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3921C60">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7575277">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C034C90">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659D0607">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53FD32F4">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3398908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1040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871043E">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02BC9F43">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19366D90">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815E4D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w:t>
            </w:r>
          </w:p>
        </w:tc>
        <w:tc>
          <w:tcPr>
            <w:tcW w:w="478" w:type="pct"/>
            <w:gridSpan w:val="2"/>
            <w:shd w:val="clear" w:color="auto" w:fill="auto"/>
            <w:vAlign w:val="center"/>
          </w:tcPr>
          <w:p w14:paraId="5AF8C71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02603B4314</w:t>
            </w:r>
          </w:p>
        </w:tc>
        <w:tc>
          <w:tcPr>
            <w:tcW w:w="659" w:type="pct"/>
            <w:gridSpan w:val="2"/>
            <w:shd w:val="clear" w:color="auto" w:fill="auto"/>
            <w:vAlign w:val="center"/>
          </w:tcPr>
          <w:p w14:paraId="14F9FBD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婴幼儿照护机构环境创设</w:t>
            </w:r>
          </w:p>
        </w:tc>
        <w:tc>
          <w:tcPr>
            <w:tcW w:w="357" w:type="pct"/>
            <w:shd w:val="clear" w:color="auto" w:fill="auto"/>
            <w:vAlign w:val="center"/>
          </w:tcPr>
          <w:p w14:paraId="554056E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2053B5C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4671CB3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168EE09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024ADD3F">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D166BF1">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037BCEB">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65574EF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617D2EE2">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1A7C91D5">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37F36A4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0058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5ECBA6F">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05B90134">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56FE94E">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1561EC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9</w:t>
            </w:r>
          </w:p>
        </w:tc>
        <w:tc>
          <w:tcPr>
            <w:tcW w:w="478" w:type="pct"/>
            <w:gridSpan w:val="2"/>
            <w:shd w:val="clear" w:color="auto" w:fill="auto"/>
            <w:vAlign w:val="center"/>
          </w:tcPr>
          <w:p w14:paraId="6FE71F5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02603B4289</w:t>
            </w:r>
          </w:p>
        </w:tc>
        <w:tc>
          <w:tcPr>
            <w:tcW w:w="659" w:type="pct"/>
            <w:gridSpan w:val="2"/>
            <w:shd w:val="clear" w:color="auto" w:fill="auto"/>
            <w:vAlign w:val="center"/>
          </w:tcPr>
          <w:p w14:paraId="10AA3A2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婴幼儿发展评估</w:t>
            </w:r>
          </w:p>
        </w:tc>
        <w:tc>
          <w:tcPr>
            <w:tcW w:w="357" w:type="pct"/>
            <w:shd w:val="clear" w:color="auto" w:fill="auto"/>
            <w:vAlign w:val="center"/>
          </w:tcPr>
          <w:p w14:paraId="6D85B33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3D396F5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5F72451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3DD131F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1D768376">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669DF838">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55485894">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537B169B">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41F2747">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2A32A902">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748A7FE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0FBC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62ECA7ED">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2BF31D8C">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8C13BAF">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181B686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w:t>
            </w:r>
          </w:p>
        </w:tc>
        <w:tc>
          <w:tcPr>
            <w:tcW w:w="478" w:type="pct"/>
            <w:gridSpan w:val="2"/>
            <w:shd w:val="clear" w:color="auto" w:fill="auto"/>
            <w:vAlign w:val="center"/>
          </w:tcPr>
          <w:p w14:paraId="6E817B0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02603B4288</w:t>
            </w:r>
          </w:p>
        </w:tc>
        <w:tc>
          <w:tcPr>
            <w:tcW w:w="659" w:type="pct"/>
            <w:gridSpan w:val="2"/>
            <w:shd w:val="clear" w:color="auto" w:fill="auto"/>
            <w:vAlign w:val="center"/>
          </w:tcPr>
          <w:p w14:paraId="785AAC0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婴幼儿早期教育</w:t>
            </w:r>
          </w:p>
        </w:tc>
        <w:tc>
          <w:tcPr>
            <w:tcW w:w="357" w:type="pct"/>
            <w:shd w:val="clear" w:color="auto" w:fill="auto"/>
            <w:vAlign w:val="center"/>
          </w:tcPr>
          <w:p w14:paraId="4986E17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5684400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2A988C4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3949794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52BF30B9">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BBD1A6D">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0AB8CAE">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0040DB30">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53256A2C">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5D66FA7E">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52A49A3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0DE4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4CED23C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408249BB">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61536CDD">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88443A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11</w:t>
            </w:r>
          </w:p>
        </w:tc>
        <w:tc>
          <w:tcPr>
            <w:tcW w:w="478" w:type="pct"/>
            <w:gridSpan w:val="2"/>
            <w:shd w:val="clear" w:color="auto" w:fill="auto"/>
            <w:vAlign w:val="center"/>
          </w:tcPr>
          <w:p w14:paraId="6523868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02603B4291</w:t>
            </w:r>
          </w:p>
        </w:tc>
        <w:tc>
          <w:tcPr>
            <w:tcW w:w="659" w:type="pct"/>
            <w:gridSpan w:val="2"/>
            <w:shd w:val="clear" w:color="auto" w:fill="auto"/>
            <w:vAlign w:val="center"/>
          </w:tcPr>
          <w:p w14:paraId="1EECB95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婴幼儿托育服务</w:t>
            </w:r>
          </w:p>
        </w:tc>
        <w:tc>
          <w:tcPr>
            <w:tcW w:w="357" w:type="pct"/>
            <w:shd w:val="clear" w:color="auto" w:fill="auto"/>
            <w:vAlign w:val="center"/>
          </w:tcPr>
          <w:p w14:paraId="7A901A3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0549E23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7E77D06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55833F1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2717FB0C">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5E06BCD8">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4387A13B">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45412A74">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70066BB2">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415E7769">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6017D8C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1BF1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270B35E">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389DC59C">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17B2CED0">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41B4C39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12</w:t>
            </w:r>
          </w:p>
        </w:tc>
        <w:tc>
          <w:tcPr>
            <w:tcW w:w="478" w:type="pct"/>
            <w:gridSpan w:val="2"/>
            <w:shd w:val="clear" w:color="auto" w:fill="auto"/>
            <w:vAlign w:val="center"/>
          </w:tcPr>
          <w:p w14:paraId="4EBFB93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02600B2224</w:t>
            </w:r>
          </w:p>
        </w:tc>
        <w:tc>
          <w:tcPr>
            <w:tcW w:w="659" w:type="pct"/>
            <w:gridSpan w:val="2"/>
            <w:shd w:val="clear" w:color="auto" w:fill="auto"/>
            <w:vAlign w:val="center"/>
          </w:tcPr>
          <w:p w14:paraId="2C31528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现代教育技术</w:t>
            </w:r>
          </w:p>
        </w:tc>
        <w:tc>
          <w:tcPr>
            <w:tcW w:w="357" w:type="pct"/>
            <w:shd w:val="clear" w:color="auto" w:fill="auto"/>
            <w:vAlign w:val="center"/>
          </w:tcPr>
          <w:p w14:paraId="7B375C2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357" w:type="pct"/>
            <w:shd w:val="clear" w:color="auto" w:fill="auto"/>
            <w:vAlign w:val="center"/>
          </w:tcPr>
          <w:p w14:paraId="15D6577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357" w:type="pct"/>
            <w:shd w:val="clear" w:color="auto" w:fill="auto"/>
            <w:noWrap/>
            <w:vAlign w:val="center"/>
          </w:tcPr>
          <w:p w14:paraId="5AE59B3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w:t>
            </w:r>
          </w:p>
        </w:tc>
        <w:tc>
          <w:tcPr>
            <w:tcW w:w="359" w:type="pct"/>
            <w:shd w:val="clear" w:color="auto" w:fill="auto"/>
            <w:noWrap/>
            <w:vAlign w:val="center"/>
          </w:tcPr>
          <w:p w14:paraId="357F540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w:t>
            </w:r>
          </w:p>
        </w:tc>
        <w:tc>
          <w:tcPr>
            <w:tcW w:w="204" w:type="pct"/>
            <w:shd w:val="clear" w:color="auto" w:fill="auto"/>
            <w:noWrap/>
            <w:vAlign w:val="center"/>
          </w:tcPr>
          <w:p w14:paraId="70C89232">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599D84B2">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AF87650">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8DF7FC6">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204" w:type="pct"/>
            <w:shd w:val="clear" w:color="auto" w:fill="auto"/>
            <w:noWrap/>
            <w:vAlign w:val="center"/>
          </w:tcPr>
          <w:p w14:paraId="3135CF48">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785DDCD6">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43EDFC3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38D82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2967166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72D30CA9">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599A5C8">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1279C33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13</w:t>
            </w:r>
          </w:p>
        </w:tc>
        <w:tc>
          <w:tcPr>
            <w:tcW w:w="478" w:type="pct"/>
            <w:gridSpan w:val="2"/>
            <w:shd w:val="clear" w:color="auto" w:fill="auto"/>
            <w:vAlign w:val="center"/>
          </w:tcPr>
          <w:p w14:paraId="6442315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 xml:space="preserve">02601B4269 </w:t>
            </w:r>
          </w:p>
        </w:tc>
        <w:tc>
          <w:tcPr>
            <w:tcW w:w="659" w:type="pct"/>
            <w:gridSpan w:val="2"/>
            <w:shd w:val="clear" w:color="auto" w:fill="auto"/>
            <w:vAlign w:val="center"/>
          </w:tcPr>
          <w:p w14:paraId="5A6B270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微课设计与制作</w:t>
            </w:r>
          </w:p>
        </w:tc>
        <w:tc>
          <w:tcPr>
            <w:tcW w:w="357" w:type="pct"/>
            <w:shd w:val="clear" w:color="auto" w:fill="auto"/>
            <w:vAlign w:val="center"/>
          </w:tcPr>
          <w:p w14:paraId="5BC5044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357" w:type="pct"/>
            <w:shd w:val="clear" w:color="auto" w:fill="auto"/>
            <w:vAlign w:val="center"/>
          </w:tcPr>
          <w:p w14:paraId="3041A4E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18</w:t>
            </w:r>
          </w:p>
        </w:tc>
        <w:tc>
          <w:tcPr>
            <w:tcW w:w="357" w:type="pct"/>
            <w:shd w:val="clear" w:color="auto" w:fill="auto"/>
            <w:noWrap/>
            <w:vAlign w:val="center"/>
          </w:tcPr>
          <w:p w14:paraId="616029F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w:t>
            </w:r>
          </w:p>
        </w:tc>
        <w:tc>
          <w:tcPr>
            <w:tcW w:w="359" w:type="pct"/>
            <w:shd w:val="clear" w:color="auto" w:fill="auto"/>
            <w:noWrap/>
            <w:vAlign w:val="center"/>
          </w:tcPr>
          <w:p w14:paraId="41364F0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w:t>
            </w:r>
          </w:p>
        </w:tc>
        <w:tc>
          <w:tcPr>
            <w:tcW w:w="204" w:type="pct"/>
            <w:shd w:val="clear" w:color="auto" w:fill="auto"/>
            <w:noWrap/>
            <w:vAlign w:val="center"/>
          </w:tcPr>
          <w:p w14:paraId="5B82B421">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4045481B">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CEBFFC9">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44C0A2E7">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204" w:type="pct"/>
            <w:shd w:val="clear" w:color="auto" w:fill="auto"/>
            <w:noWrap/>
            <w:vAlign w:val="center"/>
          </w:tcPr>
          <w:p w14:paraId="2D364C70">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171F3A55">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240D99F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5CAF1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573660E1">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5C2F8F3F">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797593A">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7446CAC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14</w:t>
            </w:r>
          </w:p>
        </w:tc>
        <w:tc>
          <w:tcPr>
            <w:tcW w:w="478" w:type="pct"/>
            <w:gridSpan w:val="2"/>
            <w:shd w:val="clear" w:color="auto" w:fill="auto"/>
            <w:vAlign w:val="center"/>
          </w:tcPr>
          <w:p w14:paraId="5ADE23C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02602B2225</w:t>
            </w:r>
          </w:p>
        </w:tc>
        <w:tc>
          <w:tcPr>
            <w:tcW w:w="659" w:type="pct"/>
            <w:gridSpan w:val="2"/>
            <w:shd w:val="clear" w:color="auto" w:fill="auto"/>
            <w:vAlign w:val="center"/>
          </w:tcPr>
          <w:p w14:paraId="170FBAA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幼儿家庭教育</w:t>
            </w:r>
          </w:p>
        </w:tc>
        <w:tc>
          <w:tcPr>
            <w:tcW w:w="357" w:type="pct"/>
            <w:shd w:val="clear" w:color="auto" w:fill="auto"/>
            <w:vAlign w:val="center"/>
          </w:tcPr>
          <w:p w14:paraId="517849F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0EBA9CD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2820A81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07DD8A7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5914F634">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4360AFA">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84FC360">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270740AC">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5C48D7A1">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718530D3">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1DAEF9B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440A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45162087">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7CEAAE96">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52389EA3">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612AADA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15</w:t>
            </w:r>
          </w:p>
        </w:tc>
        <w:tc>
          <w:tcPr>
            <w:tcW w:w="478" w:type="pct"/>
            <w:gridSpan w:val="2"/>
            <w:shd w:val="clear" w:color="auto" w:fill="auto"/>
            <w:vAlign w:val="center"/>
          </w:tcPr>
          <w:p w14:paraId="3D54C2B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02603B2261</w:t>
            </w:r>
          </w:p>
        </w:tc>
        <w:tc>
          <w:tcPr>
            <w:tcW w:w="659" w:type="pct"/>
            <w:gridSpan w:val="2"/>
            <w:shd w:val="clear" w:color="auto" w:fill="auto"/>
            <w:vAlign w:val="center"/>
          </w:tcPr>
          <w:p w14:paraId="77BF11FD">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幼儿运动防护</w:t>
            </w:r>
          </w:p>
        </w:tc>
        <w:tc>
          <w:tcPr>
            <w:tcW w:w="357" w:type="pct"/>
            <w:shd w:val="clear" w:color="auto" w:fill="auto"/>
            <w:vAlign w:val="center"/>
          </w:tcPr>
          <w:p w14:paraId="78220E7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357" w:type="pct"/>
            <w:shd w:val="clear" w:color="auto" w:fill="auto"/>
            <w:vAlign w:val="center"/>
          </w:tcPr>
          <w:p w14:paraId="4D92F414">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36</w:t>
            </w:r>
          </w:p>
        </w:tc>
        <w:tc>
          <w:tcPr>
            <w:tcW w:w="357" w:type="pct"/>
            <w:shd w:val="clear" w:color="auto" w:fill="auto"/>
            <w:noWrap/>
            <w:vAlign w:val="center"/>
          </w:tcPr>
          <w:p w14:paraId="19AA8A4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16</w:t>
            </w:r>
          </w:p>
        </w:tc>
        <w:tc>
          <w:tcPr>
            <w:tcW w:w="359" w:type="pct"/>
            <w:shd w:val="clear" w:color="auto" w:fill="auto"/>
            <w:noWrap/>
            <w:vAlign w:val="center"/>
          </w:tcPr>
          <w:p w14:paraId="3E882FB8">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04" w:type="pct"/>
            <w:shd w:val="clear" w:color="auto" w:fill="auto"/>
            <w:noWrap/>
            <w:vAlign w:val="center"/>
          </w:tcPr>
          <w:p w14:paraId="099B82D5">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2DF6E8D1">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44E5FAE">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DB99A88">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204" w:type="pct"/>
            <w:shd w:val="clear" w:color="auto" w:fill="auto"/>
            <w:noWrap/>
            <w:vAlign w:val="center"/>
          </w:tcPr>
          <w:p w14:paraId="546A4B37">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0CD467E8">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4BA2EA79">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考试</w:t>
            </w:r>
          </w:p>
        </w:tc>
      </w:tr>
      <w:tr w14:paraId="7089C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51346BEF">
            <w:pPr>
              <w:spacing w:line="360" w:lineRule="exact"/>
              <w:jc w:val="center"/>
              <w:rPr>
                <w:rFonts w:hint="eastAsia" w:ascii="仿宋_GB2312" w:hAnsi="仿宋_GB2312" w:eastAsia="仿宋_GB2312" w:cs="仿宋_GB2312"/>
                <w:color w:val="auto"/>
                <w:sz w:val="24"/>
              </w:rPr>
            </w:pPr>
          </w:p>
        </w:tc>
        <w:tc>
          <w:tcPr>
            <w:tcW w:w="194" w:type="pct"/>
            <w:vMerge w:val="restart"/>
            <w:shd w:val="clear" w:color="auto" w:fill="auto"/>
            <w:noWrap/>
            <w:vAlign w:val="center"/>
          </w:tcPr>
          <w:p w14:paraId="631D7E4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专业核心课</w:t>
            </w:r>
          </w:p>
        </w:tc>
        <w:tc>
          <w:tcPr>
            <w:tcW w:w="265" w:type="pct"/>
            <w:vMerge w:val="restart"/>
            <w:shd w:val="clear" w:color="auto" w:fill="auto"/>
            <w:vAlign w:val="center"/>
          </w:tcPr>
          <w:p w14:paraId="7D82241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必修</w:t>
            </w:r>
          </w:p>
        </w:tc>
        <w:tc>
          <w:tcPr>
            <w:tcW w:w="246" w:type="pct"/>
            <w:shd w:val="clear" w:color="auto" w:fill="auto"/>
            <w:noWrap/>
            <w:vAlign w:val="center"/>
          </w:tcPr>
          <w:p w14:paraId="04AF45F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478" w:type="pct"/>
            <w:gridSpan w:val="2"/>
            <w:shd w:val="clear" w:color="auto" w:fill="auto"/>
            <w:vAlign w:val="center"/>
          </w:tcPr>
          <w:p w14:paraId="531C1D2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02602B2324</w:t>
            </w:r>
          </w:p>
        </w:tc>
        <w:tc>
          <w:tcPr>
            <w:tcW w:w="1345" w:type="dxa"/>
            <w:gridSpan w:val="2"/>
            <w:shd w:val="clear" w:color="auto" w:fill="auto"/>
            <w:vAlign w:val="center"/>
          </w:tcPr>
          <w:p w14:paraId="7898184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幼儿疾病预防与管理</w:t>
            </w:r>
          </w:p>
        </w:tc>
        <w:tc>
          <w:tcPr>
            <w:tcW w:w="729" w:type="dxa"/>
            <w:shd w:val="clear" w:color="auto" w:fill="auto"/>
            <w:vAlign w:val="center"/>
          </w:tcPr>
          <w:p w14:paraId="7DE7EF7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45DBD2A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1D2CF95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40</w:t>
            </w:r>
          </w:p>
        </w:tc>
        <w:tc>
          <w:tcPr>
            <w:tcW w:w="733" w:type="dxa"/>
            <w:shd w:val="clear" w:color="auto" w:fill="auto"/>
            <w:noWrap/>
            <w:vAlign w:val="center"/>
          </w:tcPr>
          <w:p w14:paraId="6166E3B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204" w:type="pct"/>
            <w:shd w:val="clear" w:color="auto" w:fill="auto"/>
            <w:noWrap/>
            <w:vAlign w:val="center"/>
          </w:tcPr>
          <w:p w14:paraId="433B8EAB">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5EDD1B1F">
            <w:pPr>
              <w:widowControl/>
              <w:spacing w:line="360" w:lineRule="exact"/>
              <w:jc w:val="center"/>
              <w:textAlignment w:val="center"/>
              <w:rPr>
                <w:rFonts w:hint="eastAsia" w:ascii="仿宋_GB2312" w:hAnsi="仿宋_GB2312" w:eastAsia="仿宋_GB2312" w:cs="仿宋_GB2312"/>
                <w:color w:val="auto"/>
                <w:sz w:val="24"/>
              </w:rPr>
            </w:pPr>
          </w:p>
        </w:tc>
        <w:tc>
          <w:tcPr>
            <w:tcW w:w="204" w:type="pct"/>
            <w:shd w:val="clear" w:color="auto" w:fill="auto"/>
            <w:noWrap/>
            <w:vAlign w:val="center"/>
          </w:tcPr>
          <w:p w14:paraId="63666EC5">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BB454B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0023699F">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6997AA96">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7A7834A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5641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70934393">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5C944055">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3E74E64E">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25B4079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478" w:type="pct"/>
            <w:gridSpan w:val="2"/>
            <w:shd w:val="clear" w:color="auto" w:fill="auto"/>
            <w:vAlign w:val="center"/>
          </w:tcPr>
          <w:p w14:paraId="0695049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02603B4290</w:t>
            </w:r>
          </w:p>
        </w:tc>
        <w:tc>
          <w:tcPr>
            <w:tcW w:w="1345" w:type="dxa"/>
            <w:gridSpan w:val="2"/>
            <w:shd w:val="clear" w:color="auto" w:fill="auto"/>
            <w:vAlign w:val="center"/>
          </w:tcPr>
          <w:p w14:paraId="1DDE575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婴幼儿心理学</w:t>
            </w:r>
          </w:p>
        </w:tc>
        <w:tc>
          <w:tcPr>
            <w:tcW w:w="729" w:type="dxa"/>
            <w:shd w:val="clear" w:color="auto" w:fill="auto"/>
            <w:vAlign w:val="center"/>
          </w:tcPr>
          <w:p w14:paraId="75CA9FA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795C39E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6225A07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40</w:t>
            </w:r>
          </w:p>
        </w:tc>
        <w:tc>
          <w:tcPr>
            <w:tcW w:w="733" w:type="dxa"/>
            <w:shd w:val="clear" w:color="auto" w:fill="auto"/>
            <w:noWrap/>
            <w:vAlign w:val="center"/>
          </w:tcPr>
          <w:p w14:paraId="588AD25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204" w:type="pct"/>
            <w:shd w:val="clear" w:color="auto" w:fill="auto"/>
            <w:noWrap/>
            <w:vAlign w:val="center"/>
          </w:tcPr>
          <w:p w14:paraId="60B377BE">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00599B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51E65486">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0C45731F">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F5E28F4">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3A55F76D">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0F01E1D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5832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1858BD63">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1F664879">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31F704B4">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6C7C307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478" w:type="pct"/>
            <w:gridSpan w:val="2"/>
            <w:shd w:val="clear" w:color="auto" w:fill="auto"/>
            <w:vAlign w:val="center"/>
          </w:tcPr>
          <w:p w14:paraId="735B9B6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02602B2336</w:t>
            </w:r>
          </w:p>
        </w:tc>
        <w:tc>
          <w:tcPr>
            <w:tcW w:w="1345" w:type="dxa"/>
            <w:gridSpan w:val="2"/>
            <w:shd w:val="clear" w:color="auto" w:fill="auto"/>
            <w:vAlign w:val="center"/>
          </w:tcPr>
          <w:p w14:paraId="1C664A9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幼儿健康评估</w:t>
            </w:r>
          </w:p>
        </w:tc>
        <w:tc>
          <w:tcPr>
            <w:tcW w:w="729" w:type="dxa"/>
            <w:shd w:val="clear" w:color="auto" w:fill="auto"/>
            <w:vAlign w:val="center"/>
          </w:tcPr>
          <w:p w14:paraId="1B4839E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3CE3265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7142D15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22</w:t>
            </w:r>
          </w:p>
        </w:tc>
        <w:tc>
          <w:tcPr>
            <w:tcW w:w="733" w:type="dxa"/>
            <w:shd w:val="clear" w:color="auto" w:fill="auto"/>
            <w:noWrap/>
            <w:vAlign w:val="center"/>
          </w:tcPr>
          <w:p w14:paraId="2B66BCF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50</w:t>
            </w:r>
          </w:p>
        </w:tc>
        <w:tc>
          <w:tcPr>
            <w:tcW w:w="204" w:type="pct"/>
            <w:shd w:val="clear" w:color="auto" w:fill="auto"/>
            <w:noWrap/>
            <w:vAlign w:val="center"/>
          </w:tcPr>
          <w:p w14:paraId="1F6D3ECE">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D0F393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0C126DF7">
            <w:pPr>
              <w:widowControl/>
              <w:spacing w:line="360" w:lineRule="exact"/>
              <w:jc w:val="center"/>
              <w:textAlignment w:val="center"/>
              <w:rPr>
                <w:rFonts w:hint="eastAsia" w:ascii="仿宋_GB2312" w:hAnsi="仿宋_GB2312" w:eastAsia="仿宋_GB2312" w:cs="仿宋_GB2312"/>
                <w:color w:val="auto"/>
                <w:sz w:val="24"/>
              </w:rPr>
            </w:pPr>
          </w:p>
        </w:tc>
        <w:tc>
          <w:tcPr>
            <w:tcW w:w="204" w:type="pct"/>
            <w:shd w:val="clear" w:color="auto" w:fill="auto"/>
            <w:noWrap/>
            <w:vAlign w:val="center"/>
          </w:tcPr>
          <w:p w14:paraId="3A1149B0">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444BE2D">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1C40AB00">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77ECF2F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219B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348F6536">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7C2A9FFB">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0A485872">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1475D56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478" w:type="pct"/>
            <w:gridSpan w:val="2"/>
            <w:shd w:val="clear" w:color="auto" w:fill="auto"/>
            <w:vAlign w:val="center"/>
          </w:tcPr>
          <w:p w14:paraId="0789591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02600B2223</w:t>
            </w:r>
          </w:p>
        </w:tc>
        <w:tc>
          <w:tcPr>
            <w:tcW w:w="1345" w:type="dxa"/>
            <w:gridSpan w:val="2"/>
            <w:shd w:val="clear" w:color="auto" w:fill="auto"/>
            <w:vAlign w:val="center"/>
          </w:tcPr>
          <w:p w14:paraId="3B2AA9E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婴幼儿行为观察与指导</w:t>
            </w:r>
          </w:p>
        </w:tc>
        <w:tc>
          <w:tcPr>
            <w:tcW w:w="729" w:type="dxa"/>
            <w:shd w:val="clear" w:color="auto" w:fill="auto"/>
            <w:vAlign w:val="center"/>
          </w:tcPr>
          <w:p w14:paraId="6EC5F79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3BB907F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4472948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40</w:t>
            </w:r>
          </w:p>
        </w:tc>
        <w:tc>
          <w:tcPr>
            <w:tcW w:w="733" w:type="dxa"/>
            <w:shd w:val="clear" w:color="auto" w:fill="auto"/>
            <w:noWrap/>
            <w:vAlign w:val="center"/>
          </w:tcPr>
          <w:p w14:paraId="7AB8A8B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204" w:type="pct"/>
            <w:shd w:val="clear" w:color="auto" w:fill="auto"/>
            <w:noWrap/>
            <w:vAlign w:val="center"/>
          </w:tcPr>
          <w:p w14:paraId="192CDAEF">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8D7B8B2">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6D5758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3609C4D5">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FD0F998">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7F040A5E">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590EA34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0CEF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625F4200">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7B73F029">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9D13FE5">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5B8CF65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478" w:type="pct"/>
            <w:gridSpan w:val="2"/>
            <w:shd w:val="clear" w:color="auto" w:fill="auto"/>
            <w:vAlign w:val="center"/>
          </w:tcPr>
          <w:p w14:paraId="49D3C37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02603B4315</w:t>
            </w:r>
          </w:p>
        </w:tc>
        <w:tc>
          <w:tcPr>
            <w:tcW w:w="1345" w:type="dxa"/>
            <w:gridSpan w:val="2"/>
            <w:shd w:val="clear" w:color="auto" w:fill="auto"/>
            <w:vAlign w:val="center"/>
          </w:tcPr>
          <w:p w14:paraId="5BFDC3B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婴幼儿教育学</w:t>
            </w:r>
          </w:p>
        </w:tc>
        <w:tc>
          <w:tcPr>
            <w:tcW w:w="729" w:type="dxa"/>
            <w:shd w:val="clear" w:color="auto" w:fill="auto"/>
            <w:vAlign w:val="center"/>
          </w:tcPr>
          <w:p w14:paraId="3149C1A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759822A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68753BF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40</w:t>
            </w:r>
          </w:p>
        </w:tc>
        <w:tc>
          <w:tcPr>
            <w:tcW w:w="733" w:type="dxa"/>
            <w:shd w:val="clear" w:color="auto" w:fill="auto"/>
            <w:noWrap/>
            <w:vAlign w:val="center"/>
          </w:tcPr>
          <w:p w14:paraId="748AB65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204" w:type="pct"/>
            <w:shd w:val="clear" w:color="auto" w:fill="auto"/>
            <w:noWrap/>
            <w:vAlign w:val="center"/>
          </w:tcPr>
          <w:p w14:paraId="0883181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8408346">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DF8E880">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60FC48B2">
            <w:pPr>
              <w:widowControl/>
              <w:spacing w:line="360" w:lineRule="exact"/>
              <w:jc w:val="center"/>
              <w:textAlignment w:val="center"/>
              <w:rPr>
                <w:rFonts w:hint="eastAsia" w:ascii="仿宋_GB2312" w:hAnsi="仿宋_GB2312" w:eastAsia="仿宋_GB2312" w:cs="仿宋_GB2312"/>
                <w:color w:val="auto"/>
                <w:sz w:val="24"/>
              </w:rPr>
            </w:pPr>
          </w:p>
        </w:tc>
        <w:tc>
          <w:tcPr>
            <w:tcW w:w="204" w:type="pct"/>
            <w:shd w:val="clear" w:color="auto" w:fill="auto"/>
            <w:noWrap/>
            <w:vAlign w:val="center"/>
          </w:tcPr>
          <w:p w14:paraId="497DB878">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771AAB55">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552BD09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1320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78" w:type="pct"/>
            <w:vMerge w:val="continue"/>
            <w:shd w:val="clear" w:color="auto" w:fill="auto"/>
            <w:vAlign w:val="center"/>
          </w:tcPr>
          <w:p w14:paraId="4B5B50D5">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noWrap/>
            <w:vAlign w:val="center"/>
          </w:tcPr>
          <w:p w14:paraId="0938D4C6">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644757CA">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1FFFD28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w:t>
            </w:r>
          </w:p>
        </w:tc>
        <w:tc>
          <w:tcPr>
            <w:tcW w:w="478" w:type="pct"/>
            <w:gridSpan w:val="2"/>
            <w:shd w:val="clear" w:color="auto" w:fill="auto"/>
            <w:vAlign w:val="center"/>
          </w:tcPr>
          <w:p w14:paraId="343B447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02603B4316</w:t>
            </w:r>
          </w:p>
        </w:tc>
        <w:tc>
          <w:tcPr>
            <w:tcW w:w="1345" w:type="dxa"/>
            <w:gridSpan w:val="2"/>
            <w:shd w:val="clear" w:color="auto" w:fill="auto"/>
            <w:vAlign w:val="center"/>
          </w:tcPr>
          <w:p w14:paraId="60BEDD3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宋体" w:eastAsia="仿宋_GB2312" w:cs="仿宋_GB2312"/>
                <w:i w:val="0"/>
                <w:iCs w:val="0"/>
                <w:color w:val="auto"/>
                <w:kern w:val="0"/>
                <w:sz w:val="24"/>
                <w:szCs w:val="24"/>
                <w:u w:val="none"/>
                <w:lang w:val="en-US" w:eastAsia="zh-CN" w:bidi="ar"/>
              </w:rPr>
              <w:t>婴幼儿营养与膳食搭配</w:t>
            </w:r>
          </w:p>
        </w:tc>
        <w:tc>
          <w:tcPr>
            <w:tcW w:w="729" w:type="dxa"/>
            <w:shd w:val="clear" w:color="auto" w:fill="auto"/>
            <w:vAlign w:val="center"/>
          </w:tcPr>
          <w:p w14:paraId="1538E86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729" w:type="dxa"/>
            <w:shd w:val="clear" w:color="auto" w:fill="auto"/>
            <w:vAlign w:val="center"/>
          </w:tcPr>
          <w:p w14:paraId="4338D9C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729" w:type="dxa"/>
            <w:shd w:val="clear" w:color="auto" w:fill="auto"/>
            <w:noWrap/>
            <w:vAlign w:val="center"/>
          </w:tcPr>
          <w:p w14:paraId="7707E57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22</w:t>
            </w:r>
          </w:p>
        </w:tc>
        <w:tc>
          <w:tcPr>
            <w:tcW w:w="733" w:type="dxa"/>
            <w:shd w:val="clear" w:color="auto" w:fill="auto"/>
            <w:noWrap/>
            <w:vAlign w:val="center"/>
          </w:tcPr>
          <w:p w14:paraId="04FAB9D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50</w:t>
            </w:r>
          </w:p>
        </w:tc>
        <w:tc>
          <w:tcPr>
            <w:tcW w:w="204" w:type="pct"/>
            <w:shd w:val="clear" w:color="auto" w:fill="auto"/>
            <w:noWrap/>
            <w:vAlign w:val="center"/>
          </w:tcPr>
          <w:p w14:paraId="21B8E63F">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D65B0A3">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1364E6E">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B6BBD6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204" w:type="pct"/>
            <w:shd w:val="clear" w:color="auto" w:fill="auto"/>
            <w:noWrap/>
            <w:vAlign w:val="center"/>
          </w:tcPr>
          <w:p w14:paraId="5F4E2AC0">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54CAFE23">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0A845E4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考试</w:t>
            </w:r>
          </w:p>
        </w:tc>
      </w:tr>
      <w:tr w14:paraId="5723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78" w:type="pct"/>
            <w:vMerge w:val="continue"/>
            <w:shd w:val="clear" w:color="auto" w:fill="auto"/>
            <w:vAlign w:val="center"/>
          </w:tcPr>
          <w:p w14:paraId="6A69F8CD">
            <w:pPr>
              <w:spacing w:line="360" w:lineRule="exact"/>
              <w:jc w:val="center"/>
              <w:rPr>
                <w:rFonts w:hint="eastAsia" w:ascii="仿宋_GB2312" w:hAnsi="仿宋_GB2312" w:eastAsia="仿宋_GB2312" w:cs="仿宋_GB2312"/>
                <w:color w:val="auto"/>
                <w:sz w:val="24"/>
              </w:rPr>
            </w:pPr>
          </w:p>
        </w:tc>
        <w:tc>
          <w:tcPr>
            <w:tcW w:w="194" w:type="pct"/>
            <w:vMerge w:val="restart"/>
            <w:shd w:val="clear" w:color="auto" w:fill="auto"/>
            <w:vAlign w:val="center"/>
          </w:tcPr>
          <w:p w14:paraId="7E7AC38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专业实践教学环节</w:t>
            </w:r>
          </w:p>
        </w:tc>
        <w:tc>
          <w:tcPr>
            <w:tcW w:w="265" w:type="pct"/>
            <w:vMerge w:val="restart"/>
            <w:shd w:val="clear" w:color="auto" w:fill="auto"/>
            <w:vAlign w:val="center"/>
          </w:tcPr>
          <w:p w14:paraId="46AD452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必修</w:t>
            </w:r>
          </w:p>
        </w:tc>
        <w:tc>
          <w:tcPr>
            <w:tcW w:w="246" w:type="pct"/>
            <w:shd w:val="clear" w:color="auto" w:fill="auto"/>
            <w:noWrap/>
            <w:vAlign w:val="center"/>
          </w:tcPr>
          <w:p w14:paraId="0042BAE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w:t>
            </w:r>
          </w:p>
        </w:tc>
        <w:tc>
          <w:tcPr>
            <w:tcW w:w="478" w:type="pct"/>
            <w:gridSpan w:val="2"/>
            <w:shd w:val="clear" w:color="auto" w:fill="auto"/>
            <w:noWrap/>
            <w:vAlign w:val="center"/>
          </w:tcPr>
          <w:p w14:paraId="1B09835E">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10B110020</w:t>
            </w:r>
          </w:p>
        </w:tc>
        <w:tc>
          <w:tcPr>
            <w:tcW w:w="659" w:type="pct"/>
            <w:gridSpan w:val="2"/>
            <w:shd w:val="clear" w:color="auto" w:fill="auto"/>
            <w:vAlign w:val="center"/>
          </w:tcPr>
          <w:p w14:paraId="5701774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毕业设计</w:t>
            </w:r>
          </w:p>
        </w:tc>
        <w:tc>
          <w:tcPr>
            <w:tcW w:w="357" w:type="pct"/>
            <w:shd w:val="clear" w:color="auto" w:fill="auto"/>
            <w:noWrap/>
            <w:vAlign w:val="center"/>
          </w:tcPr>
          <w:p w14:paraId="6E48D320">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w:t>
            </w:r>
          </w:p>
        </w:tc>
        <w:tc>
          <w:tcPr>
            <w:tcW w:w="357" w:type="pct"/>
            <w:shd w:val="clear" w:color="auto" w:fill="auto"/>
            <w:noWrap/>
            <w:vAlign w:val="center"/>
          </w:tcPr>
          <w:p w14:paraId="7AD85CA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80</w:t>
            </w:r>
          </w:p>
        </w:tc>
        <w:tc>
          <w:tcPr>
            <w:tcW w:w="357" w:type="pct"/>
            <w:shd w:val="clear" w:color="auto" w:fill="auto"/>
            <w:noWrap/>
            <w:vAlign w:val="center"/>
          </w:tcPr>
          <w:p w14:paraId="5967270B">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359" w:type="pct"/>
            <w:shd w:val="clear" w:color="auto" w:fill="auto"/>
            <w:noWrap/>
            <w:vAlign w:val="center"/>
          </w:tcPr>
          <w:p w14:paraId="6551A9A2">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60</w:t>
            </w:r>
          </w:p>
        </w:tc>
        <w:tc>
          <w:tcPr>
            <w:tcW w:w="204" w:type="pct"/>
            <w:shd w:val="clear" w:color="auto" w:fill="auto"/>
            <w:vAlign w:val="center"/>
          </w:tcPr>
          <w:p w14:paraId="08E5A77D">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vAlign w:val="center"/>
          </w:tcPr>
          <w:p w14:paraId="6D570EA5">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3FD9BE89">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1F6F6B82">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vAlign w:val="center"/>
          </w:tcPr>
          <w:p w14:paraId="107C169F">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288" w:type="pct"/>
            <w:shd w:val="clear" w:color="auto" w:fill="auto"/>
            <w:vAlign w:val="center"/>
          </w:tcPr>
          <w:p w14:paraId="037C94AD">
            <w:pPr>
              <w:spacing w:line="360" w:lineRule="exact"/>
              <w:jc w:val="center"/>
              <w:rPr>
                <w:rFonts w:hint="eastAsia" w:ascii="仿宋_GB2312" w:hAnsi="仿宋_GB2312" w:eastAsia="仿宋_GB2312" w:cs="仿宋_GB2312"/>
                <w:color w:val="auto"/>
                <w:kern w:val="0"/>
                <w:sz w:val="24"/>
                <w:lang w:bidi="ar"/>
              </w:rPr>
            </w:pPr>
          </w:p>
        </w:tc>
        <w:tc>
          <w:tcPr>
            <w:tcW w:w="242" w:type="pct"/>
            <w:shd w:val="clear" w:color="auto" w:fill="auto"/>
            <w:vAlign w:val="center"/>
          </w:tcPr>
          <w:p w14:paraId="5D606C30">
            <w:pPr>
              <w:spacing w:line="360" w:lineRule="exact"/>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38B1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78" w:type="pct"/>
            <w:vMerge w:val="continue"/>
            <w:shd w:val="clear" w:color="auto" w:fill="auto"/>
            <w:vAlign w:val="center"/>
          </w:tcPr>
          <w:p w14:paraId="04630791">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6625EE82">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583BF134">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0EA13B06">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w:t>
            </w:r>
          </w:p>
        </w:tc>
        <w:tc>
          <w:tcPr>
            <w:tcW w:w="478" w:type="pct"/>
            <w:gridSpan w:val="2"/>
            <w:shd w:val="clear" w:color="auto" w:fill="auto"/>
            <w:noWrap/>
            <w:vAlign w:val="center"/>
          </w:tcPr>
          <w:p w14:paraId="5A621491">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10C112120</w:t>
            </w:r>
          </w:p>
        </w:tc>
        <w:tc>
          <w:tcPr>
            <w:tcW w:w="659" w:type="pct"/>
            <w:gridSpan w:val="2"/>
            <w:shd w:val="clear" w:color="auto" w:fill="auto"/>
            <w:noWrap/>
            <w:vAlign w:val="center"/>
          </w:tcPr>
          <w:p w14:paraId="7FBBF223">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岗位实习</w:t>
            </w:r>
          </w:p>
        </w:tc>
        <w:tc>
          <w:tcPr>
            <w:tcW w:w="357" w:type="pct"/>
            <w:shd w:val="clear" w:color="auto" w:fill="auto"/>
            <w:noWrap/>
            <w:vAlign w:val="center"/>
          </w:tcPr>
          <w:p w14:paraId="68452565">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20</w:t>
            </w:r>
          </w:p>
        </w:tc>
        <w:tc>
          <w:tcPr>
            <w:tcW w:w="357" w:type="pct"/>
            <w:shd w:val="clear" w:color="auto" w:fill="auto"/>
            <w:noWrap/>
            <w:vAlign w:val="center"/>
          </w:tcPr>
          <w:p w14:paraId="3FB8771F">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540</w:t>
            </w:r>
          </w:p>
        </w:tc>
        <w:tc>
          <w:tcPr>
            <w:tcW w:w="357" w:type="pct"/>
            <w:shd w:val="clear" w:color="auto" w:fill="auto"/>
            <w:noWrap/>
            <w:vAlign w:val="center"/>
          </w:tcPr>
          <w:p w14:paraId="22BEBB87">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0</w:t>
            </w:r>
          </w:p>
        </w:tc>
        <w:tc>
          <w:tcPr>
            <w:tcW w:w="359" w:type="pct"/>
            <w:shd w:val="clear" w:color="auto" w:fill="auto"/>
            <w:noWrap/>
            <w:vAlign w:val="center"/>
          </w:tcPr>
          <w:p w14:paraId="0A2CE6AA">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540</w:t>
            </w:r>
          </w:p>
        </w:tc>
        <w:tc>
          <w:tcPr>
            <w:tcW w:w="204" w:type="pct"/>
            <w:shd w:val="clear" w:color="auto" w:fill="auto"/>
            <w:noWrap/>
            <w:vAlign w:val="center"/>
          </w:tcPr>
          <w:p w14:paraId="7799B935">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5F6321F5">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91AB002">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0FDF2E2C">
            <w:pPr>
              <w:spacing w:line="360" w:lineRule="exact"/>
              <w:jc w:val="center"/>
              <w:rPr>
                <w:rFonts w:hint="eastAsia" w:ascii="仿宋_GB2312" w:hAnsi="仿宋_GB2312" w:eastAsia="仿宋_GB2312" w:cs="仿宋_GB2312"/>
                <w:color w:val="auto"/>
                <w:kern w:val="0"/>
                <w:sz w:val="24"/>
                <w:lang w:bidi="ar"/>
              </w:rPr>
            </w:pPr>
          </w:p>
        </w:tc>
        <w:tc>
          <w:tcPr>
            <w:tcW w:w="204" w:type="pct"/>
            <w:shd w:val="clear" w:color="auto" w:fill="auto"/>
            <w:noWrap/>
            <w:vAlign w:val="center"/>
          </w:tcPr>
          <w:p w14:paraId="7FFB01C2">
            <w:pPr>
              <w:spacing w:line="360" w:lineRule="exact"/>
              <w:jc w:val="center"/>
              <w:rPr>
                <w:rFonts w:hint="eastAsia" w:ascii="仿宋_GB2312" w:hAnsi="仿宋_GB2312" w:eastAsia="仿宋_GB2312" w:cs="仿宋_GB2312"/>
                <w:color w:val="auto"/>
                <w:kern w:val="0"/>
                <w:sz w:val="24"/>
                <w:lang w:bidi="ar"/>
              </w:rPr>
            </w:pPr>
          </w:p>
        </w:tc>
        <w:tc>
          <w:tcPr>
            <w:tcW w:w="288" w:type="pct"/>
            <w:shd w:val="clear" w:color="auto" w:fill="auto"/>
            <w:noWrap/>
            <w:vAlign w:val="center"/>
          </w:tcPr>
          <w:p w14:paraId="5B7F5D05">
            <w:pPr>
              <w:widowControl/>
              <w:spacing w:line="360" w:lineRule="exact"/>
              <w:jc w:val="center"/>
              <w:textAlignment w:val="center"/>
              <w:rPr>
                <w:rFonts w:hint="eastAsia" w:ascii="仿宋_GB2312" w:hAnsi="仿宋_GB2312" w:eastAsia="仿宋_GB2312" w:cs="仿宋_GB2312"/>
                <w:color w:val="auto"/>
                <w:kern w:val="0"/>
                <w:sz w:val="24"/>
                <w:lang w:bidi="ar"/>
              </w:rPr>
            </w:pPr>
          </w:p>
        </w:tc>
        <w:tc>
          <w:tcPr>
            <w:tcW w:w="242" w:type="pct"/>
            <w:shd w:val="clear" w:color="auto" w:fill="auto"/>
            <w:noWrap/>
            <w:vAlign w:val="center"/>
          </w:tcPr>
          <w:p w14:paraId="4020783C">
            <w:pPr>
              <w:widowControl/>
              <w:spacing w:line="360" w:lineRule="exact"/>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考查</w:t>
            </w:r>
          </w:p>
        </w:tc>
      </w:tr>
      <w:tr w14:paraId="5045E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 w:type="pct"/>
            <w:vMerge w:val="continue"/>
            <w:shd w:val="clear" w:color="auto" w:fill="auto"/>
            <w:vAlign w:val="center"/>
          </w:tcPr>
          <w:p w14:paraId="0AA72B4B">
            <w:pPr>
              <w:spacing w:line="360" w:lineRule="exact"/>
              <w:jc w:val="center"/>
              <w:rPr>
                <w:rFonts w:hint="eastAsia" w:ascii="仿宋_GB2312" w:hAnsi="仿宋_GB2312" w:eastAsia="仿宋_GB2312" w:cs="仿宋_GB2312"/>
                <w:color w:val="auto"/>
                <w:sz w:val="24"/>
              </w:rPr>
            </w:pPr>
          </w:p>
        </w:tc>
        <w:tc>
          <w:tcPr>
            <w:tcW w:w="194" w:type="pct"/>
            <w:vMerge w:val="restart"/>
            <w:shd w:val="clear" w:color="auto" w:fill="auto"/>
            <w:vAlign w:val="center"/>
          </w:tcPr>
          <w:p w14:paraId="4A34A34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专业拓展课</w:t>
            </w:r>
          </w:p>
        </w:tc>
        <w:tc>
          <w:tcPr>
            <w:tcW w:w="265" w:type="pct"/>
            <w:vMerge w:val="restart"/>
            <w:shd w:val="clear" w:color="auto" w:fill="auto"/>
            <w:vAlign w:val="center"/>
          </w:tcPr>
          <w:p w14:paraId="6068BC2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选修</w:t>
            </w:r>
          </w:p>
        </w:tc>
        <w:tc>
          <w:tcPr>
            <w:tcW w:w="246" w:type="pct"/>
            <w:shd w:val="clear" w:color="auto" w:fill="auto"/>
            <w:noWrap/>
            <w:vAlign w:val="center"/>
          </w:tcPr>
          <w:p w14:paraId="2D05EF9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478" w:type="pct"/>
            <w:gridSpan w:val="2"/>
            <w:shd w:val="clear" w:color="auto" w:fill="auto"/>
            <w:noWrap/>
            <w:vAlign w:val="center"/>
          </w:tcPr>
          <w:p w14:paraId="57C5572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26D0202</w:t>
            </w:r>
          </w:p>
        </w:tc>
        <w:tc>
          <w:tcPr>
            <w:tcW w:w="659" w:type="pct"/>
            <w:gridSpan w:val="2"/>
            <w:shd w:val="clear" w:color="auto" w:fill="auto"/>
            <w:vAlign w:val="center"/>
          </w:tcPr>
          <w:p w14:paraId="48ACA70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人体解剖学</w:t>
            </w:r>
          </w:p>
        </w:tc>
        <w:tc>
          <w:tcPr>
            <w:tcW w:w="357" w:type="pct"/>
            <w:shd w:val="clear" w:color="auto" w:fill="auto"/>
            <w:noWrap/>
            <w:vAlign w:val="center"/>
          </w:tcPr>
          <w:p w14:paraId="229115D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w:t>
            </w:r>
          </w:p>
        </w:tc>
        <w:tc>
          <w:tcPr>
            <w:tcW w:w="357" w:type="pct"/>
            <w:shd w:val="clear" w:color="auto" w:fill="auto"/>
            <w:noWrap/>
            <w:vAlign w:val="center"/>
          </w:tcPr>
          <w:p w14:paraId="330049A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54</w:t>
            </w:r>
          </w:p>
        </w:tc>
        <w:tc>
          <w:tcPr>
            <w:tcW w:w="357" w:type="pct"/>
            <w:shd w:val="clear" w:color="auto" w:fill="auto"/>
            <w:noWrap/>
            <w:vAlign w:val="center"/>
          </w:tcPr>
          <w:p w14:paraId="2D155B8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30</w:t>
            </w:r>
          </w:p>
        </w:tc>
        <w:tc>
          <w:tcPr>
            <w:tcW w:w="359" w:type="pct"/>
            <w:shd w:val="clear" w:color="auto" w:fill="auto"/>
            <w:noWrap/>
            <w:vAlign w:val="center"/>
          </w:tcPr>
          <w:p w14:paraId="2764890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kern w:val="0"/>
                <w:sz w:val="24"/>
                <w:lang w:bidi="ar"/>
              </w:rPr>
              <w:t>24</w:t>
            </w:r>
          </w:p>
        </w:tc>
        <w:tc>
          <w:tcPr>
            <w:tcW w:w="204" w:type="pct"/>
            <w:shd w:val="clear" w:color="auto" w:fill="auto"/>
            <w:noWrap/>
            <w:vAlign w:val="center"/>
          </w:tcPr>
          <w:p w14:paraId="56E8D21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w:t>
            </w:r>
          </w:p>
        </w:tc>
        <w:tc>
          <w:tcPr>
            <w:tcW w:w="204" w:type="pct"/>
            <w:shd w:val="clear" w:color="auto" w:fill="auto"/>
            <w:vAlign w:val="center"/>
          </w:tcPr>
          <w:p w14:paraId="3CD09752">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w:t>
            </w:r>
          </w:p>
        </w:tc>
        <w:tc>
          <w:tcPr>
            <w:tcW w:w="899" w:type="pct"/>
            <w:gridSpan w:val="4"/>
            <w:vMerge w:val="restart"/>
            <w:shd w:val="clear" w:color="auto" w:fill="auto"/>
            <w:vAlign w:val="center"/>
          </w:tcPr>
          <w:p w14:paraId="2949EBE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每学年任选1门，合计6学分</w:t>
            </w:r>
          </w:p>
        </w:tc>
        <w:tc>
          <w:tcPr>
            <w:tcW w:w="242" w:type="pct"/>
            <w:shd w:val="clear" w:color="auto" w:fill="auto"/>
            <w:vAlign w:val="center"/>
          </w:tcPr>
          <w:p w14:paraId="13EB987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25321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25B9AA0E">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5EBDA4E4">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C6B9572">
            <w:pPr>
              <w:spacing w:line="360" w:lineRule="exact"/>
              <w:jc w:val="center"/>
              <w:rPr>
                <w:rFonts w:hint="eastAsia" w:ascii="仿宋_GB2312" w:hAnsi="仿宋_GB2312" w:eastAsia="仿宋_GB2312" w:cs="仿宋_GB2312"/>
                <w:color w:val="auto"/>
                <w:sz w:val="24"/>
              </w:rPr>
            </w:pPr>
          </w:p>
        </w:tc>
        <w:tc>
          <w:tcPr>
            <w:tcW w:w="246" w:type="pct"/>
            <w:shd w:val="clear" w:color="auto" w:fill="auto"/>
            <w:noWrap/>
            <w:vAlign w:val="center"/>
          </w:tcPr>
          <w:p w14:paraId="36510F5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478" w:type="pct"/>
            <w:gridSpan w:val="2"/>
            <w:shd w:val="clear" w:color="auto" w:fill="auto"/>
            <w:vAlign w:val="center"/>
          </w:tcPr>
          <w:p w14:paraId="5EC6E0D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26D0203</w:t>
            </w:r>
          </w:p>
        </w:tc>
        <w:tc>
          <w:tcPr>
            <w:tcW w:w="659" w:type="pct"/>
            <w:gridSpan w:val="2"/>
            <w:shd w:val="clear" w:color="auto" w:fill="auto"/>
            <w:noWrap/>
            <w:vAlign w:val="center"/>
          </w:tcPr>
          <w:p w14:paraId="0EAC563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生理学基础</w:t>
            </w:r>
          </w:p>
        </w:tc>
        <w:tc>
          <w:tcPr>
            <w:tcW w:w="357" w:type="pct"/>
            <w:shd w:val="clear" w:color="auto" w:fill="auto"/>
            <w:noWrap/>
            <w:vAlign w:val="center"/>
          </w:tcPr>
          <w:p w14:paraId="0474927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w:t>
            </w:r>
          </w:p>
        </w:tc>
        <w:tc>
          <w:tcPr>
            <w:tcW w:w="357" w:type="pct"/>
            <w:shd w:val="clear" w:color="auto" w:fill="auto"/>
            <w:noWrap/>
            <w:vAlign w:val="center"/>
          </w:tcPr>
          <w:p w14:paraId="0722A25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54</w:t>
            </w:r>
          </w:p>
        </w:tc>
        <w:tc>
          <w:tcPr>
            <w:tcW w:w="357" w:type="pct"/>
            <w:shd w:val="clear" w:color="auto" w:fill="auto"/>
            <w:noWrap/>
            <w:vAlign w:val="center"/>
          </w:tcPr>
          <w:p w14:paraId="56BA9A4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30</w:t>
            </w:r>
          </w:p>
        </w:tc>
        <w:tc>
          <w:tcPr>
            <w:tcW w:w="359" w:type="pct"/>
            <w:shd w:val="clear" w:color="auto" w:fill="auto"/>
            <w:noWrap/>
            <w:vAlign w:val="center"/>
          </w:tcPr>
          <w:p w14:paraId="4FBE6CBD">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kern w:val="0"/>
                <w:sz w:val="24"/>
                <w:lang w:bidi="ar"/>
              </w:rPr>
              <w:t>24</w:t>
            </w:r>
          </w:p>
        </w:tc>
        <w:tc>
          <w:tcPr>
            <w:tcW w:w="204" w:type="pct"/>
            <w:shd w:val="clear" w:color="auto" w:fill="auto"/>
            <w:noWrap/>
            <w:vAlign w:val="center"/>
          </w:tcPr>
          <w:p w14:paraId="575E76A9">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w:t>
            </w:r>
          </w:p>
        </w:tc>
        <w:tc>
          <w:tcPr>
            <w:tcW w:w="204" w:type="pct"/>
            <w:shd w:val="clear" w:color="auto" w:fill="auto"/>
            <w:vAlign w:val="center"/>
          </w:tcPr>
          <w:p w14:paraId="5DFB0FB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w:t>
            </w:r>
          </w:p>
        </w:tc>
        <w:tc>
          <w:tcPr>
            <w:tcW w:w="899" w:type="pct"/>
            <w:gridSpan w:val="4"/>
            <w:vMerge w:val="continue"/>
            <w:shd w:val="clear" w:color="auto" w:fill="auto"/>
            <w:vAlign w:val="center"/>
          </w:tcPr>
          <w:p w14:paraId="039746B7">
            <w:pPr>
              <w:spacing w:line="360" w:lineRule="exact"/>
              <w:jc w:val="center"/>
              <w:rPr>
                <w:rFonts w:hint="eastAsia" w:ascii="仿宋_GB2312" w:hAnsi="仿宋_GB2312" w:eastAsia="仿宋_GB2312" w:cs="仿宋_GB2312"/>
                <w:color w:val="auto"/>
                <w:sz w:val="24"/>
              </w:rPr>
            </w:pPr>
          </w:p>
        </w:tc>
        <w:tc>
          <w:tcPr>
            <w:tcW w:w="242" w:type="pct"/>
            <w:shd w:val="clear" w:color="auto" w:fill="auto"/>
            <w:vAlign w:val="center"/>
          </w:tcPr>
          <w:p w14:paraId="5D807C6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1BBF6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 w:hRule="atLeast"/>
          <w:jc w:val="center"/>
        </w:trPr>
        <w:tc>
          <w:tcPr>
            <w:tcW w:w="178" w:type="pct"/>
            <w:vMerge w:val="continue"/>
            <w:shd w:val="clear" w:color="auto" w:fill="auto"/>
            <w:vAlign w:val="center"/>
          </w:tcPr>
          <w:p w14:paraId="0F0018D3">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11C519F1">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5180EA5F">
            <w:pPr>
              <w:spacing w:line="360" w:lineRule="exact"/>
              <w:jc w:val="center"/>
              <w:rPr>
                <w:rFonts w:hint="eastAsia" w:ascii="仿宋_GB2312" w:hAnsi="仿宋_GB2312" w:eastAsia="仿宋_GB2312" w:cs="仿宋_GB2312"/>
                <w:color w:val="auto"/>
                <w:sz w:val="24"/>
              </w:rPr>
            </w:pPr>
          </w:p>
        </w:tc>
        <w:tc>
          <w:tcPr>
            <w:tcW w:w="246" w:type="pct"/>
            <w:shd w:val="clear" w:color="auto" w:fill="auto"/>
            <w:vAlign w:val="center"/>
          </w:tcPr>
          <w:p w14:paraId="59AC24B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478" w:type="pct"/>
            <w:gridSpan w:val="2"/>
            <w:shd w:val="clear" w:color="auto" w:fill="auto"/>
            <w:vAlign w:val="center"/>
          </w:tcPr>
          <w:p w14:paraId="3C095107">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26D0204</w:t>
            </w:r>
          </w:p>
        </w:tc>
        <w:tc>
          <w:tcPr>
            <w:tcW w:w="659" w:type="pct"/>
            <w:gridSpan w:val="2"/>
            <w:shd w:val="clear" w:color="auto" w:fill="auto"/>
            <w:vAlign w:val="center"/>
          </w:tcPr>
          <w:p w14:paraId="4C765D7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病理学基础</w:t>
            </w:r>
          </w:p>
        </w:tc>
        <w:tc>
          <w:tcPr>
            <w:tcW w:w="357" w:type="pct"/>
            <w:shd w:val="clear" w:color="auto" w:fill="auto"/>
            <w:vAlign w:val="center"/>
          </w:tcPr>
          <w:p w14:paraId="73EDB6D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w:t>
            </w:r>
          </w:p>
        </w:tc>
        <w:tc>
          <w:tcPr>
            <w:tcW w:w="357" w:type="pct"/>
            <w:shd w:val="clear" w:color="auto" w:fill="auto"/>
            <w:noWrap/>
            <w:vAlign w:val="center"/>
          </w:tcPr>
          <w:p w14:paraId="018B3610">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54</w:t>
            </w:r>
          </w:p>
        </w:tc>
        <w:tc>
          <w:tcPr>
            <w:tcW w:w="357" w:type="pct"/>
            <w:shd w:val="clear" w:color="auto" w:fill="auto"/>
            <w:noWrap/>
            <w:vAlign w:val="center"/>
          </w:tcPr>
          <w:p w14:paraId="54A5B7E3">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30</w:t>
            </w:r>
          </w:p>
        </w:tc>
        <w:tc>
          <w:tcPr>
            <w:tcW w:w="359" w:type="pct"/>
            <w:shd w:val="clear" w:color="auto" w:fill="auto"/>
            <w:noWrap/>
            <w:vAlign w:val="center"/>
          </w:tcPr>
          <w:p w14:paraId="748C628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kern w:val="0"/>
                <w:sz w:val="24"/>
                <w:lang w:bidi="ar"/>
              </w:rPr>
              <w:t>24</w:t>
            </w:r>
          </w:p>
        </w:tc>
        <w:tc>
          <w:tcPr>
            <w:tcW w:w="204" w:type="pct"/>
            <w:shd w:val="clear" w:color="auto" w:fill="auto"/>
            <w:noWrap/>
            <w:vAlign w:val="center"/>
          </w:tcPr>
          <w:p w14:paraId="48AC729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w:t>
            </w:r>
          </w:p>
        </w:tc>
        <w:tc>
          <w:tcPr>
            <w:tcW w:w="204" w:type="pct"/>
            <w:shd w:val="clear" w:color="auto" w:fill="auto"/>
            <w:vAlign w:val="center"/>
          </w:tcPr>
          <w:p w14:paraId="1AB3EE0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w:t>
            </w:r>
          </w:p>
        </w:tc>
        <w:tc>
          <w:tcPr>
            <w:tcW w:w="899" w:type="pct"/>
            <w:gridSpan w:val="4"/>
            <w:vMerge w:val="continue"/>
            <w:shd w:val="clear" w:color="auto" w:fill="auto"/>
            <w:vAlign w:val="center"/>
          </w:tcPr>
          <w:p w14:paraId="03BF7C15">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6407D691">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20087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78" w:type="pct"/>
            <w:vMerge w:val="continue"/>
            <w:shd w:val="clear" w:color="auto" w:fill="auto"/>
            <w:vAlign w:val="center"/>
          </w:tcPr>
          <w:p w14:paraId="18F51F49">
            <w:pPr>
              <w:spacing w:line="360" w:lineRule="exact"/>
              <w:jc w:val="center"/>
              <w:rPr>
                <w:rFonts w:hint="eastAsia" w:ascii="仿宋_GB2312" w:hAnsi="仿宋_GB2312" w:eastAsia="仿宋_GB2312" w:cs="仿宋_GB2312"/>
                <w:color w:val="auto"/>
                <w:sz w:val="24"/>
              </w:rPr>
            </w:pPr>
          </w:p>
        </w:tc>
        <w:tc>
          <w:tcPr>
            <w:tcW w:w="194" w:type="pct"/>
            <w:vMerge w:val="continue"/>
            <w:shd w:val="clear" w:color="auto" w:fill="auto"/>
            <w:vAlign w:val="center"/>
          </w:tcPr>
          <w:p w14:paraId="0EBE05CB">
            <w:pPr>
              <w:spacing w:line="360" w:lineRule="exact"/>
              <w:jc w:val="center"/>
              <w:rPr>
                <w:rFonts w:hint="eastAsia" w:ascii="仿宋_GB2312" w:hAnsi="仿宋_GB2312" w:eastAsia="仿宋_GB2312" w:cs="仿宋_GB2312"/>
                <w:color w:val="auto"/>
                <w:sz w:val="24"/>
              </w:rPr>
            </w:pPr>
          </w:p>
        </w:tc>
        <w:tc>
          <w:tcPr>
            <w:tcW w:w="265" w:type="pct"/>
            <w:vMerge w:val="continue"/>
            <w:shd w:val="clear" w:color="auto" w:fill="auto"/>
            <w:vAlign w:val="center"/>
          </w:tcPr>
          <w:p w14:paraId="2AF10128">
            <w:pPr>
              <w:spacing w:line="360" w:lineRule="exact"/>
              <w:jc w:val="center"/>
              <w:rPr>
                <w:rFonts w:hint="eastAsia" w:ascii="仿宋_GB2312" w:hAnsi="仿宋_GB2312" w:eastAsia="仿宋_GB2312" w:cs="仿宋_GB2312"/>
                <w:color w:val="auto"/>
                <w:sz w:val="24"/>
              </w:rPr>
            </w:pPr>
          </w:p>
        </w:tc>
        <w:tc>
          <w:tcPr>
            <w:tcW w:w="246" w:type="pct"/>
            <w:shd w:val="clear" w:color="auto" w:fill="auto"/>
            <w:vAlign w:val="center"/>
          </w:tcPr>
          <w:p w14:paraId="7AC62F2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478" w:type="pct"/>
            <w:gridSpan w:val="2"/>
            <w:shd w:val="clear" w:color="auto" w:fill="auto"/>
            <w:vAlign w:val="center"/>
          </w:tcPr>
          <w:p w14:paraId="200BB9EB">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26D0205</w:t>
            </w:r>
          </w:p>
        </w:tc>
        <w:tc>
          <w:tcPr>
            <w:tcW w:w="659" w:type="pct"/>
            <w:gridSpan w:val="2"/>
            <w:shd w:val="clear" w:color="auto" w:fill="auto"/>
            <w:noWrap/>
            <w:vAlign w:val="center"/>
          </w:tcPr>
          <w:p w14:paraId="7CE8429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童装搭配与设计</w:t>
            </w:r>
          </w:p>
        </w:tc>
        <w:tc>
          <w:tcPr>
            <w:tcW w:w="357" w:type="pct"/>
            <w:shd w:val="clear" w:color="auto" w:fill="auto"/>
            <w:vAlign w:val="center"/>
          </w:tcPr>
          <w:p w14:paraId="75505D7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w:t>
            </w:r>
          </w:p>
        </w:tc>
        <w:tc>
          <w:tcPr>
            <w:tcW w:w="357" w:type="pct"/>
            <w:shd w:val="clear" w:color="auto" w:fill="auto"/>
            <w:noWrap/>
            <w:vAlign w:val="center"/>
          </w:tcPr>
          <w:p w14:paraId="271FB0A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54</w:t>
            </w:r>
          </w:p>
        </w:tc>
        <w:tc>
          <w:tcPr>
            <w:tcW w:w="357" w:type="pct"/>
            <w:shd w:val="clear" w:color="auto" w:fill="auto"/>
            <w:noWrap/>
            <w:vAlign w:val="center"/>
          </w:tcPr>
          <w:p w14:paraId="05C980B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30</w:t>
            </w:r>
          </w:p>
        </w:tc>
        <w:tc>
          <w:tcPr>
            <w:tcW w:w="359" w:type="pct"/>
            <w:shd w:val="clear" w:color="auto" w:fill="auto"/>
            <w:noWrap/>
            <w:vAlign w:val="center"/>
          </w:tcPr>
          <w:p w14:paraId="1E5CACBA">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eastAsia="仿宋_GB2312"/>
                <w:color w:val="auto"/>
                <w:kern w:val="0"/>
                <w:sz w:val="24"/>
                <w:lang w:bidi="ar"/>
              </w:rPr>
              <w:t>24</w:t>
            </w:r>
          </w:p>
        </w:tc>
        <w:tc>
          <w:tcPr>
            <w:tcW w:w="204" w:type="pct"/>
            <w:shd w:val="clear" w:color="auto" w:fill="auto"/>
            <w:noWrap/>
            <w:vAlign w:val="center"/>
          </w:tcPr>
          <w:p w14:paraId="645B1BC8">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1</w:t>
            </w:r>
          </w:p>
        </w:tc>
        <w:tc>
          <w:tcPr>
            <w:tcW w:w="204" w:type="pct"/>
            <w:shd w:val="clear" w:color="auto" w:fill="auto"/>
            <w:vAlign w:val="center"/>
          </w:tcPr>
          <w:p w14:paraId="1645BB0C">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宋体" w:eastAsia="仿宋_GB2312" w:cs="宋体"/>
                <w:color w:val="auto"/>
                <w:kern w:val="0"/>
                <w:sz w:val="24"/>
                <w:lang w:bidi="ar"/>
              </w:rPr>
              <w:t>2</w:t>
            </w:r>
          </w:p>
        </w:tc>
        <w:tc>
          <w:tcPr>
            <w:tcW w:w="899" w:type="pct"/>
            <w:gridSpan w:val="4"/>
            <w:vMerge w:val="continue"/>
            <w:shd w:val="clear" w:color="auto" w:fill="auto"/>
            <w:vAlign w:val="center"/>
          </w:tcPr>
          <w:p w14:paraId="0C258AB6">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1747294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考查</w:t>
            </w:r>
          </w:p>
        </w:tc>
      </w:tr>
      <w:tr w14:paraId="0446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restart"/>
            <w:shd w:val="clear" w:color="auto" w:fill="auto"/>
            <w:vAlign w:val="center"/>
          </w:tcPr>
          <w:p w14:paraId="7EC62135">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11F4DAAE">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专业必修课程学分、学时小计</w:t>
            </w:r>
          </w:p>
        </w:tc>
        <w:tc>
          <w:tcPr>
            <w:tcW w:w="729" w:type="dxa"/>
            <w:shd w:val="clear" w:color="auto" w:fill="auto"/>
            <w:vAlign w:val="center"/>
          </w:tcPr>
          <w:p w14:paraId="7975F26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77</w:t>
            </w:r>
          </w:p>
        </w:tc>
        <w:tc>
          <w:tcPr>
            <w:tcW w:w="729" w:type="dxa"/>
            <w:shd w:val="clear" w:color="auto" w:fill="auto"/>
            <w:vAlign w:val="center"/>
          </w:tcPr>
          <w:p w14:paraId="3CE0D47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1556</w:t>
            </w:r>
          </w:p>
        </w:tc>
        <w:tc>
          <w:tcPr>
            <w:tcW w:w="729" w:type="dxa"/>
            <w:shd w:val="clear" w:color="auto" w:fill="auto"/>
            <w:vAlign w:val="center"/>
          </w:tcPr>
          <w:p w14:paraId="1844006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476</w:t>
            </w:r>
          </w:p>
        </w:tc>
        <w:tc>
          <w:tcPr>
            <w:tcW w:w="733" w:type="dxa"/>
            <w:shd w:val="clear" w:color="auto" w:fill="auto"/>
            <w:vAlign w:val="center"/>
          </w:tcPr>
          <w:p w14:paraId="03D005C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1080</w:t>
            </w:r>
          </w:p>
        </w:tc>
        <w:tc>
          <w:tcPr>
            <w:tcW w:w="204" w:type="pct"/>
            <w:shd w:val="clear" w:color="auto" w:fill="auto"/>
            <w:vAlign w:val="center"/>
          </w:tcPr>
          <w:p w14:paraId="5E794F2B">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6EDF1C34">
            <w:pPr>
              <w:spacing w:line="360" w:lineRule="exact"/>
              <w:jc w:val="center"/>
              <w:rPr>
                <w:rFonts w:hint="eastAsia" w:ascii="仿宋_GB2312" w:hAnsi="仿宋_GB2312" w:eastAsia="仿宋_GB2312" w:cs="仿宋_GB2312"/>
                <w:color w:val="auto"/>
                <w:sz w:val="24"/>
              </w:rPr>
            </w:pPr>
          </w:p>
        </w:tc>
        <w:tc>
          <w:tcPr>
            <w:tcW w:w="204" w:type="pct"/>
            <w:shd w:val="clear" w:color="auto" w:fill="auto"/>
            <w:vAlign w:val="center"/>
          </w:tcPr>
          <w:p w14:paraId="0049F333">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003AC31">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7F1A447">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2C37FCCE">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7AEA2979">
            <w:pPr>
              <w:spacing w:line="360" w:lineRule="exact"/>
              <w:jc w:val="center"/>
              <w:rPr>
                <w:rFonts w:hint="eastAsia" w:ascii="仿宋_GB2312" w:hAnsi="仿宋_GB2312" w:eastAsia="仿宋_GB2312" w:cs="仿宋_GB2312"/>
                <w:color w:val="auto"/>
                <w:sz w:val="24"/>
              </w:rPr>
            </w:pPr>
          </w:p>
        </w:tc>
      </w:tr>
      <w:tr w14:paraId="4DC5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8" w:type="pct"/>
            <w:vMerge w:val="continue"/>
            <w:shd w:val="clear" w:color="auto" w:fill="auto"/>
            <w:vAlign w:val="center"/>
          </w:tcPr>
          <w:p w14:paraId="0CB30B79">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4BCBE13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专业必修课程学分、学时占比</w:t>
            </w:r>
          </w:p>
        </w:tc>
        <w:tc>
          <w:tcPr>
            <w:tcW w:w="729" w:type="dxa"/>
            <w:shd w:val="clear" w:color="auto" w:fill="auto"/>
            <w:vAlign w:val="center"/>
          </w:tcPr>
          <w:p w14:paraId="678D01E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57.04%</w:t>
            </w:r>
          </w:p>
        </w:tc>
        <w:tc>
          <w:tcPr>
            <w:tcW w:w="729" w:type="dxa"/>
            <w:shd w:val="clear" w:color="auto" w:fill="auto"/>
            <w:vAlign w:val="center"/>
          </w:tcPr>
          <w:p w14:paraId="278E065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58.98%</w:t>
            </w:r>
          </w:p>
        </w:tc>
        <w:tc>
          <w:tcPr>
            <w:tcW w:w="729" w:type="dxa"/>
            <w:shd w:val="clear" w:color="auto" w:fill="auto"/>
            <w:vAlign w:val="center"/>
          </w:tcPr>
          <w:p w14:paraId="0E95AC7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18.04%</w:t>
            </w:r>
          </w:p>
        </w:tc>
        <w:tc>
          <w:tcPr>
            <w:tcW w:w="733" w:type="dxa"/>
            <w:shd w:val="clear" w:color="auto" w:fill="auto"/>
            <w:vAlign w:val="center"/>
          </w:tcPr>
          <w:p w14:paraId="1F05426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40.94%</w:t>
            </w:r>
          </w:p>
        </w:tc>
        <w:tc>
          <w:tcPr>
            <w:tcW w:w="204" w:type="pct"/>
            <w:shd w:val="clear" w:color="auto" w:fill="auto"/>
            <w:noWrap/>
            <w:vAlign w:val="center"/>
          </w:tcPr>
          <w:p w14:paraId="27D1D4C5">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7DC5180">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A2F5D5D">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61D85AA">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59D8C2B">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18173D6B">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4E9BE5A5">
            <w:pPr>
              <w:spacing w:line="360" w:lineRule="exact"/>
              <w:jc w:val="center"/>
              <w:rPr>
                <w:rFonts w:hint="eastAsia" w:ascii="仿宋_GB2312" w:hAnsi="仿宋_GB2312" w:eastAsia="仿宋_GB2312" w:cs="仿宋_GB2312"/>
                <w:color w:val="auto"/>
                <w:sz w:val="24"/>
              </w:rPr>
            </w:pPr>
          </w:p>
        </w:tc>
      </w:tr>
      <w:tr w14:paraId="01CD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3A0EFC51">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6BF27F26">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专业选修课程学分、学时小计</w:t>
            </w:r>
          </w:p>
        </w:tc>
        <w:tc>
          <w:tcPr>
            <w:tcW w:w="729" w:type="dxa"/>
            <w:shd w:val="clear" w:color="auto" w:fill="auto"/>
            <w:noWrap/>
            <w:vAlign w:val="center"/>
          </w:tcPr>
          <w:p w14:paraId="5104B8D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6</w:t>
            </w:r>
          </w:p>
        </w:tc>
        <w:tc>
          <w:tcPr>
            <w:tcW w:w="729" w:type="dxa"/>
            <w:shd w:val="clear" w:color="auto" w:fill="auto"/>
            <w:noWrap/>
            <w:vAlign w:val="center"/>
          </w:tcPr>
          <w:p w14:paraId="3D33B01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108</w:t>
            </w:r>
          </w:p>
        </w:tc>
        <w:tc>
          <w:tcPr>
            <w:tcW w:w="729" w:type="dxa"/>
            <w:shd w:val="clear" w:color="auto" w:fill="auto"/>
            <w:noWrap/>
            <w:vAlign w:val="center"/>
          </w:tcPr>
          <w:p w14:paraId="02F79E6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60</w:t>
            </w:r>
          </w:p>
        </w:tc>
        <w:tc>
          <w:tcPr>
            <w:tcW w:w="733" w:type="dxa"/>
            <w:shd w:val="clear" w:color="auto" w:fill="auto"/>
            <w:noWrap/>
            <w:vAlign w:val="center"/>
          </w:tcPr>
          <w:p w14:paraId="7085924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48</w:t>
            </w:r>
          </w:p>
        </w:tc>
        <w:tc>
          <w:tcPr>
            <w:tcW w:w="204" w:type="pct"/>
            <w:shd w:val="clear" w:color="auto" w:fill="auto"/>
            <w:noWrap/>
            <w:vAlign w:val="center"/>
          </w:tcPr>
          <w:p w14:paraId="4F4A00C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650D497B">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9C8D670">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8D76FF6">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BEF1213">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5D953758">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40792002">
            <w:pPr>
              <w:spacing w:line="360" w:lineRule="exact"/>
              <w:jc w:val="center"/>
              <w:rPr>
                <w:rFonts w:hint="eastAsia" w:ascii="仿宋_GB2312" w:hAnsi="仿宋_GB2312" w:eastAsia="仿宋_GB2312" w:cs="仿宋_GB2312"/>
                <w:color w:val="auto"/>
                <w:sz w:val="24"/>
              </w:rPr>
            </w:pPr>
          </w:p>
        </w:tc>
      </w:tr>
      <w:tr w14:paraId="5FF90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78" w:type="pct"/>
            <w:vMerge w:val="continue"/>
            <w:shd w:val="clear" w:color="auto" w:fill="auto"/>
            <w:vAlign w:val="center"/>
          </w:tcPr>
          <w:p w14:paraId="4CAF4CB6">
            <w:pPr>
              <w:spacing w:line="360" w:lineRule="exact"/>
              <w:jc w:val="center"/>
              <w:rPr>
                <w:rFonts w:hint="eastAsia" w:ascii="仿宋_GB2312" w:hAnsi="仿宋_GB2312" w:eastAsia="仿宋_GB2312" w:cs="仿宋_GB2312"/>
                <w:color w:val="auto"/>
                <w:sz w:val="24"/>
              </w:rPr>
            </w:pPr>
          </w:p>
        </w:tc>
        <w:tc>
          <w:tcPr>
            <w:tcW w:w="1842" w:type="pct"/>
            <w:gridSpan w:val="7"/>
            <w:shd w:val="clear" w:color="auto" w:fill="auto"/>
            <w:vAlign w:val="center"/>
          </w:tcPr>
          <w:p w14:paraId="7C1EC53F">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专业选修课程学分、学时占比</w:t>
            </w:r>
          </w:p>
        </w:tc>
        <w:tc>
          <w:tcPr>
            <w:tcW w:w="729" w:type="dxa"/>
            <w:shd w:val="clear" w:color="auto" w:fill="auto"/>
            <w:noWrap/>
            <w:vAlign w:val="center"/>
          </w:tcPr>
          <w:p w14:paraId="4381FEA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4.44%</w:t>
            </w:r>
          </w:p>
        </w:tc>
        <w:tc>
          <w:tcPr>
            <w:tcW w:w="729" w:type="dxa"/>
            <w:shd w:val="clear" w:color="auto" w:fill="auto"/>
            <w:noWrap/>
            <w:vAlign w:val="center"/>
          </w:tcPr>
          <w:p w14:paraId="6D12C40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4.09%</w:t>
            </w:r>
          </w:p>
        </w:tc>
        <w:tc>
          <w:tcPr>
            <w:tcW w:w="729" w:type="dxa"/>
            <w:shd w:val="clear" w:color="auto" w:fill="auto"/>
            <w:noWrap/>
            <w:vAlign w:val="center"/>
          </w:tcPr>
          <w:p w14:paraId="03F804D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2.27%</w:t>
            </w:r>
          </w:p>
        </w:tc>
        <w:tc>
          <w:tcPr>
            <w:tcW w:w="733" w:type="dxa"/>
            <w:shd w:val="clear" w:color="auto" w:fill="auto"/>
            <w:noWrap/>
            <w:vAlign w:val="center"/>
          </w:tcPr>
          <w:p w14:paraId="5CDE3E9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21"/>
                <w:szCs w:val="21"/>
                <w:u w:val="none"/>
                <w:lang w:val="en-US" w:eastAsia="zh-CN" w:bidi="ar"/>
              </w:rPr>
              <w:t>1.82%</w:t>
            </w:r>
          </w:p>
        </w:tc>
        <w:tc>
          <w:tcPr>
            <w:tcW w:w="204" w:type="pct"/>
            <w:shd w:val="clear" w:color="auto" w:fill="auto"/>
            <w:noWrap/>
            <w:vAlign w:val="center"/>
          </w:tcPr>
          <w:p w14:paraId="5514E1B4">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D2399F9">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79D6A84A">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3B031FFC">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01EEDF31">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43F509B5">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2A82335C">
            <w:pPr>
              <w:spacing w:line="360" w:lineRule="exact"/>
              <w:jc w:val="center"/>
              <w:rPr>
                <w:rFonts w:hint="eastAsia" w:ascii="仿宋_GB2312" w:hAnsi="仿宋_GB2312" w:eastAsia="仿宋_GB2312" w:cs="仿宋_GB2312"/>
                <w:color w:val="auto"/>
                <w:sz w:val="24"/>
              </w:rPr>
            </w:pPr>
          </w:p>
        </w:tc>
      </w:tr>
      <w:tr w14:paraId="48765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1" w:type="pct"/>
            <w:gridSpan w:val="5"/>
            <w:shd w:val="clear" w:color="auto" w:fill="auto"/>
            <w:vAlign w:val="center"/>
          </w:tcPr>
          <w:p w14:paraId="6FE656EA">
            <w:pPr>
              <w:widowControl/>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其他教育活动</w:t>
            </w:r>
          </w:p>
        </w:tc>
        <w:tc>
          <w:tcPr>
            <w:tcW w:w="461" w:type="pct"/>
            <w:gridSpan w:val="2"/>
            <w:shd w:val="clear" w:color="auto" w:fill="auto"/>
            <w:vAlign w:val="center"/>
          </w:tcPr>
          <w:p w14:paraId="72A13296">
            <w:pPr>
              <w:widowControl/>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必修</w:t>
            </w:r>
          </w:p>
        </w:tc>
        <w:tc>
          <w:tcPr>
            <w:tcW w:w="588" w:type="pct"/>
            <w:shd w:val="clear" w:color="auto" w:fill="auto"/>
            <w:vAlign w:val="center"/>
          </w:tcPr>
          <w:p w14:paraId="2D1E8DC5">
            <w:pPr>
              <w:widowControl/>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第二课堂</w:t>
            </w:r>
          </w:p>
        </w:tc>
        <w:tc>
          <w:tcPr>
            <w:tcW w:w="729" w:type="dxa"/>
            <w:shd w:val="clear" w:color="auto" w:fill="auto"/>
            <w:noWrap/>
            <w:vAlign w:val="center"/>
          </w:tcPr>
          <w:p w14:paraId="083179F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宋体" w:eastAsia="仿宋_GB2312" w:cs="仿宋_GB2312"/>
                <w:i w:val="0"/>
                <w:iCs w:val="0"/>
                <w:color w:val="auto"/>
                <w:kern w:val="0"/>
                <w:sz w:val="21"/>
                <w:szCs w:val="21"/>
                <w:u w:val="none"/>
                <w:lang w:val="en-US" w:eastAsia="zh-CN" w:bidi="ar"/>
              </w:rPr>
              <w:t>4</w:t>
            </w:r>
          </w:p>
        </w:tc>
        <w:tc>
          <w:tcPr>
            <w:tcW w:w="729" w:type="dxa"/>
            <w:shd w:val="clear" w:color="auto" w:fill="auto"/>
            <w:noWrap/>
            <w:vAlign w:val="center"/>
          </w:tcPr>
          <w:p w14:paraId="6D2193F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宋体" w:eastAsia="仿宋_GB2312" w:cs="仿宋_GB2312"/>
                <w:i w:val="0"/>
                <w:iCs w:val="0"/>
                <w:color w:val="auto"/>
                <w:kern w:val="0"/>
                <w:sz w:val="21"/>
                <w:szCs w:val="21"/>
                <w:u w:val="none"/>
                <w:lang w:val="en-US" w:eastAsia="zh-CN" w:bidi="ar"/>
              </w:rPr>
              <w:t>64</w:t>
            </w:r>
          </w:p>
        </w:tc>
        <w:tc>
          <w:tcPr>
            <w:tcW w:w="729" w:type="dxa"/>
            <w:shd w:val="clear" w:color="auto" w:fill="auto"/>
            <w:noWrap/>
            <w:vAlign w:val="center"/>
          </w:tcPr>
          <w:p w14:paraId="3C360EE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宋体" w:eastAsia="仿宋_GB2312" w:cs="仿宋_GB2312"/>
                <w:i w:val="0"/>
                <w:iCs w:val="0"/>
                <w:color w:val="auto"/>
                <w:kern w:val="0"/>
                <w:sz w:val="21"/>
                <w:szCs w:val="21"/>
                <w:u w:val="none"/>
                <w:lang w:val="en-US" w:eastAsia="zh-CN" w:bidi="ar"/>
              </w:rPr>
              <w:t>0</w:t>
            </w:r>
          </w:p>
        </w:tc>
        <w:tc>
          <w:tcPr>
            <w:tcW w:w="733" w:type="dxa"/>
            <w:shd w:val="clear" w:color="auto" w:fill="auto"/>
            <w:noWrap/>
            <w:vAlign w:val="center"/>
          </w:tcPr>
          <w:p w14:paraId="00E7436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宋体" w:eastAsia="仿宋_GB2312" w:cs="仿宋_GB2312"/>
                <w:i w:val="0"/>
                <w:iCs w:val="0"/>
                <w:color w:val="auto"/>
                <w:kern w:val="0"/>
                <w:sz w:val="21"/>
                <w:szCs w:val="21"/>
                <w:u w:val="none"/>
                <w:lang w:val="en-US" w:eastAsia="zh-CN" w:bidi="ar"/>
              </w:rPr>
              <w:t>64</w:t>
            </w:r>
          </w:p>
        </w:tc>
        <w:tc>
          <w:tcPr>
            <w:tcW w:w="204" w:type="pct"/>
            <w:shd w:val="clear" w:color="auto" w:fill="auto"/>
            <w:noWrap/>
            <w:vAlign w:val="center"/>
          </w:tcPr>
          <w:p w14:paraId="4310E3AA">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79FABB29">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2EB075C">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D862AD1">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0F2557F7">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26AC4F83">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3B73119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考查</w:t>
            </w:r>
          </w:p>
        </w:tc>
      </w:tr>
      <w:tr w14:paraId="64E3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20" w:type="pct"/>
            <w:gridSpan w:val="8"/>
            <w:shd w:val="clear" w:color="auto" w:fill="auto"/>
            <w:vAlign w:val="center"/>
          </w:tcPr>
          <w:p w14:paraId="7EB7F755">
            <w:pPr>
              <w:widowControl/>
              <w:spacing w:line="36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总学分、学时合计</w:t>
            </w:r>
          </w:p>
        </w:tc>
        <w:tc>
          <w:tcPr>
            <w:tcW w:w="729" w:type="dxa"/>
            <w:shd w:val="clear" w:color="auto" w:fill="auto"/>
            <w:noWrap/>
            <w:vAlign w:val="center"/>
          </w:tcPr>
          <w:p w14:paraId="729875A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18"/>
                <w:szCs w:val="18"/>
                <w:u w:val="none"/>
                <w:lang w:val="en-US" w:eastAsia="zh-CN" w:bidi="ar"/>
              </w:rPr>
              <w:t>135</w:t>
            </w:r>
          </w:p>
        </w:tc>
        <w:tc>
          <w:tcPr>
            <w:tcW w:w="729" w:type="dxa"/>
            <w:shd w:val="clear" w:color="auto" w:fill="auto"/>
            <w:noWrap/>
            <w:vAlign w:val="center"/>
          </w:tcPr>
          <w:p w14:paraId="5DE7938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18"/>
                <w:szCs w:val="18"/>
                <w:u w:val="none"/>
                <w:lang w:val="en-US" w:eastAsia="zh-CN" w:bidi="ar"/>
              </w:rPr>
              <w:t>2638</w:t>
            </w:r>
          </w:p>
        </w:tc>
        <w:tc>
          <w:tcPr>
            <w:tcW w:w="729" w:type="dxa"/>
            <w:shd w:val="clear" w:color="auto" w:fill="auto"/>
            <w:noWrap/>
            <w:vAlign w:val="center"/>
          </w:tcPr>
          <w:p w14:paraId="1812F9C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18"/>
                <w:szCs w:val="18"/>
                <w:u w:val="none"/>
                <w:lang w:val="en-US" w:eastAsia="zh-CN" w:bidi="ar"/>
              </w:rPr>
              <w:t>1058</w:t>
            </w:r>
          </w:p>
        </w:tc>
        <w:tc>
          <w:tcPr>
            <w:tcW w:w="733" w:type="dxa"/>
            <w:shd w:val="clear" w:color="auto" w:fill="auto"/>
            <w:noWrap/>
            <w:vAlign w:val="center"/>
          </w:tcPr>
          <w:p w14:paraId="2B063F4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Times New Roman" w:hAnsi="Times New Roman" w:eastAsia="宋体" w:cs="Times New Roman"/>
                <w:i w:val="0"/>
                <w:iCs w:val="0"/>
                <w:color w:val="auto"/>
                <w:kern w:val="0"/>
                <w:sz w:val="18"/>
                <w:szCs w:val="18"/>
                <w:u w:val="none"/>
                <w:lang w:val="en-US" w:eastAsia="zh-CN" w:bidi="ar"/>
              </w:rPr>
              <w:t>1580</w:t>
            </w:r>
          </w:p>
        </w:tc>
        <w:tc>
          <w:tcPr>
            <w:tcW w:w="204" w:type="pct"/>
            <w:shd w:val="clear" w:color="auto" w:fill="auto"/>
            <w:noWrap/>
            <w:vAlign w:val="center"/>
          </w:tcPr>
          <w:p w14:paraId="29B69921">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5D1D5703">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499FE7A1">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1685E7A7">
            <w:pPr>
              <w:spacing w:line="360" w:lineRule="exact"/>
              <w:jc w:val="center"/>
              <w:rPr>
                <w:rFonts w:hint="eastAsia" w:ascii="仿宋_GB2312" w:hAnsi="仿宋_GB2312" w:eastAsia="仿宋_GB2312" w:cs="仿宋_GB2312"/>
                <w:color w:val="auto"/>
                <w:sz w:val="24"/>
              </w:rPr>
            </w:pPr>
          </w:p>
        </w:tc>
        <w:tc>
          <w:tcPr>
            <w:tcW w:w="204" w:type="pct"/>
            <w:shd w:val="clear" w:color="auto" w:fill="auto"/>
            <w:noWrap/>
            <w:vAlign w:val="center"/>
          </w:tcPr>
          <w:p w14:paraId="2A14B52E">
            <w:pPr>
              <w:spacing w:line="360" w:lineRule="exact"/>
              <w:jc w:val="center"/>
              <w:rPr>
                <w:rFonts w:hint="eastAsia" w:ascii="仿宋_GB2312" w:hAnsi="仿宋_GB2312" w:eastAsia="仿宋_GB2312" w:cs="仿宋_GB2312"/>
                <w:color w:val="auto"/>
                <w:sz w:val="24"/>
              </w:rPr>
            </w:pPr>
          </w:p>
        </w:tc>
        <w:tc>
          <w:tcPr>
            <w:tcW w:w="288" w:type="pct"/>
            <w:shd w:val="clear" w:color="auto" w:fill="auto"/>
            <w:noWrap/>
            <w:vAlign w:val="center"/>
          </w:tcPr>
          <w:p w14:paraId="7777726F">
            <w:pPr>
              <w:spacing w:line="360" w:lineRule="exact"/>
              <w:jc w:val="center"/>
              <w:rPr>
                <w:rFonts w:hint="eastAsia" w:ascii="仿宋_GB2312" w:hAnsi="仿宋_GB2312" w:eastAsia="仿宋_GB2312" w:cs="仿宋_GB2312"/>
                <w:color w:val="auto"/>
                <w:sz w:val="24"/>
              </w:rPr>
            </w:pPr>
          </w:p>
        </w:tc>
        <w:tc>
          <w:tcPr>
            <w:tcW w:w="242" w:type="pct"/>
            <w:shd w:val="clear" w:color="auto" w:fill="auto"/>
            <w:noWrap/>
            <w:vAlign w:val="center"/>
          </w:tcPr>
          <w:p w14:paraId="3C6E0C87">
            <w:pPr>
              <w:spacing w:line="360" w:lineRule="exact"/>
              <w:jc w:val="center"/>
              <w:rPr>
                <w:rFonts w:hint="eastAsia" w:ascii="仿宋_GB2312" w:hAnsi="仿宋_GB2312" w:eastAsia="仿宋_GB2312" w:cs="仿宋_GB2312"/>
                <w:color w:val="auto"/>
                <w:sz w:val="24"/>
              </w:rPr>
            </w:pPr>
          </w:p>
        </w:tc>
      </w:tr>
    </w:tbl>
    <w:p w14:paraId="0337EDBF">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八、实施保障</w:t>
      </w:r>
    </w:p>
    <w:p w14:paraId="13A85C21">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（一）师资队伍</w:t>
      </w:r>
    </w:p>
    <w:p w14:paraId="3CE32A1E">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1.队伍结构</w:t>
      </w:r>
    </w:p>
    <w:p w14:paraId="71D3A05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专任教师队伍的知识、职称、年龄结构合理，有良好的合作精神和梯队结构。学生数与本专业专任教师数比例不高于 18∶1，双师素质教师占专业教师比例不低于60%，具有承担专业核心课程教学任务的专业教师不少于4人，其中，具有高级以上专业技术职务的不少于1人，“双师型”教师不少于2人；。</w:t>
      </w:r>
    </w:p>
    <w:p w14:paraId="5EBBACA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教师团队现有专任教师49人，获取职称人数为41人。其中副高及以上职称22人，中级职称14人，初级职称5人。双师型专任教师8人，具有研究生学位教师教师4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60DA9A2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2.专任教师</w:t>
      </w:r>
    </w:p>
    <w:p w14:paraId="3D58485F">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应具有高校教师资格;有理想信念、有道德情操、有扎实学识、有仁爱之心;具有婴幼儿管理等相关专业本科及以上学历;具有扎实的本专业相关理论功底和实践能力;具有较强信息化教学能力，能够开展课程教学改革和科学研究;有每 5 年累计不少于 6 个月的企业实践经历。</w:t>
      </w:r>
    </w:p>
    <w:p w14:paraId="7EDD308F">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3.专业带头人</w:t>
      </w:r>
    </w:p>
    <w:p w14:paraId="069CEC2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带头人原则上应具有副高及以上职称，能够较好地把握国内外婴幼儿管理、医护管理行业、专业发展，能广泛联系行业企业，了解行业企业对本专业人才的需求实际，教学设计、专业研究能力强，组织开展教科研工作能力强，在本区域或本领域具有一定的专业影响力。本专业带头人为韦君，副主任护师副高职称，负责本专业的规划与建设、主持专业人才培养方案、课程标准的制定与修订、教材、专业教学标准、专业认证体系的建设工作、负责本专业教学改革和实践技能培养方案的制定等工作。</w:t>
      </w:r>
    </w:p>
    <w:p w14:paraId="4D1CD7CE">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4.兼职教师</w:t>
      </w:r>
    </w:p>
    <w:p w14:paraId="668FDDCA">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18人，初级、中级、副高职称，承担幼儿医学基础、幼儿疾病预防与管理、婴幼儿心理学、幼儿健康评估、婴幼儿行为观察与指导、婴幼儿教育学、婴幼儿营养与膳食搭配课程教学任务。</w:t>
      </w:r>
    </w:p>
    <w:p w14:paraId="383C7410">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14:paraId="023D4FF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0530D15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3CDC4CC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6A79578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4C1FB54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777A3975">
      <w:pPr>
        <w:overflowPunct w:val="0"/>
        <w:adjustRightInd w:val="0"/>
        <w:spacing w:line="520" w:lineRule="exact"/>
        <w:jc w:val="center"/>
        <w:rPr>
          <w:rFonts w:hint="eastAsia" w:ascii="仿宋" w:hAnsi="仿宋" w:eastAsia="仿宋" w:cs="仿宋"/>
          <w:color w:val="auto"/>
          <w:kern w:val="0"/>
          <w:sz w:val="32"/>
          <w:szCs w:val="32"/>
        </w:rPr>
      </w:pPr>
      <w:r>
        <w:rPr>
          <w:rFonts w:hint="eastAsia" w:ascii="仿宋" w:hAnsi="仿宋" w:eastAsia="仿宋" w:cs="仿宋"/>
          <w:color w:val="auto"/>
          <w:sz w:val="32"/>
          <w:szCs w:val="32"/>
        </w:rPr>
        <w:t>婴幼儿托育服务与管理</w:t>
      </w:r>
      <w:r>
        <w:rPr>
          <w:rFonts w:hint="eastAsia" w:ascii="仿宋" w:hAnsi="仿宋" w:eastAsia="仿宋" w:cs="仿宋"/>
          <w:color w:val="auto"/>
          <w:kern w:val="0"/>
          <w:sz w:val="32"/>
          <w:szCs w:val="32"/>
        </w:rPr>
        <w:t>专业校内实训资源列表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2297"/>
        <w:gridCol w:w="1701"/>
        <w:gridCol w:w="1701"/>
        <w:gridCol w:w="1701"/>
        <w:gridCol w:w="1702"/>
      </w:tblGrid>
      <w:tr w14:paraId="322F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26FB477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1918" w:type="dxa"/>
          </w:tcPr>
          <w:p w14:paraId="10F0C9B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实验实训室名称</w:t>
            </w:r>
          </w:p>
        </w:tc>
        <w:tc>
          <w:tcPr>
            <w:tcW w:w="1420" w:type="dxa"/>
          </w:tcPr>
          <w:p w14:paraId="007646A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实训适用课程</w:t>
            </w:r>
          </w:p>
        </w:tc>
        <w:tc>
          <w:tcPr>
            <w:tcW w:w="1420" w:type="dxa"/>
          </w:tcPr>
          <w:p w14:paraId="5480FC6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实训项目</w:t>
            </w:r>
          </w:p>
        </w:tc>
        <w:tc>
          <w:tcPr>
            <w:tcW w:w="1420" w:type="dxa"/>
          </w:tcPr>
          <w:p w14:paraId="735F30A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主要设备名称及配置数量</w:t>
            </w:r>
          </w:p>
        </w:tc>
        <w:tc>
          <w:tcPr>
            <w:tcW w:w="1421" w:type="dxa"/>
          </w:tcPr>
          <w:p w14:paraId="25D9DE3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工位数</w:t>
            </w:r>
          </w:p>
        </w:tc>
      </w:tr>
      <w:tr w14:paraId="1FF7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shd w:val="clear" w:color="auto" w:fill="auto"/>
          </w:tcPr>
          <w:p w14:paraId="6D3CB16C">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918" w:type="dxa"/>
            <w:shd w:val="clear" w:color="auto" w:fill="auto"/>
          </w:tcPr>
          <w:p w14:paraId="4C6F6CB4">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育婴室、卫生保健室</w:t>
            </w:r>
          </w:p>
        </w:tc>
        <w:tc>
          <w:tcPr>
            <w:tcW w:w="1420" w:type="dxa"/>
            <w:shd w:val="clear" w:color="auto" w:fill="auto"/>
          </w:tcPr>
          <w:p w14:paraId="69AA0197">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婴幼儿保育与护理：该课程旨在教授学生如何科学地照顾和护理婴幼儿，包括喂养、睡眠、清洁等方面的知识和技能。</w:t>
            </w:r>
          </w:p>
          <w:p w14:paraId="3A0BF3A5">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婴幼儿行为观察与记录：通过学习，学生能够了解婴幼儿的行为模式，掌握观察记录的方法，为后续的照护和教育提供依据。</w:t>
            </w:r>
          </w:p>
          <w:p w14:paraId="778EC918">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婴幼儿早期教育：介绍婴幼儿早期教育的重要性和方法，帮助学生了解如何通过游戏、音乐等方式促进婴幼儿的全面发展。</w:t>
            </w:r>
          </w:p>
        </w:tc>
        <w:tc>
          <w:tcPr>
            <w:tcW w:w="1420" w:type="dxa"/>
            <w:shd w:val="clear" w:color="auto" w:fill="auto"/>
          </w:tcPr>
          <w:p w14:paraId="3BC59AD9">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婴幼儿生活照料技术：包括婴幼儿的喂养、换尿布、穿衣、洗澡等日常照护技能的实训。</w:t>
            </w:r>
          </w:p>
          <w:p w14:paraId="26D25DDC">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婴幼儿行为观察与记录：通过实际观察婴幼儿的行为，记录并分析其特点，提升学生的观察能力和分析能力。</w:t>
            </w:r>
          </w:p>
          <w:p w14:paraId="6F679164">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婴幼儿发育评估：利用专业工具和方法对婴幼儿的生长发育进行评估，帮助学生了解婴幼儿的成长规律。</w:t>
            </w:r>
          </w:p>
        </w:tc>
        <w:tc>
          <w:tcPr>
            <w:tcW w:w="1420" w:type="dxa"/>
            <w:shd w:val="clear" w:color="auto" w:fill="auto"/>
          </w:tcPr>
          <w:p w14:paraId="7341ACAD">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医疗仪器器械*消毒车2台、</w:t>
            </w:r>
          </w:p>
          <w:p w14:paraId="398A52B9">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儿童秤2台、视力表灯箱2个、量床2台、身高体重测量称1台、听诊器3个、药箱3个</w:t>
            </w:r>
          </w:p>
          <w:p w14:paraId="0A945003">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感统教具1套、手腕式电子血压测量仪2个、西药柜3个、婴儿模具60个、婴儿洗澡盆10个、日用杂品·婴儿连体衣27套、</w:t>
            </w:r>
          </w:p>
          <w:p w14:paraId="76CE3D88">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抱被20</w:t>
            </w:r>
          </w:p>
          <w:p w14:paraId="611B7E52">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康婴榄油30套、</w:t>
            </w:r>
          </w:p>
          <w:p w14:paraId="76C9E9A0">
            <w:pPr>
              <w:overflowPunct w:val="0"/>
              <w:adjustRightInd w:val="0"/>
              <w:spacing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贝多芬奶瓶15个、婴儿口水巾2个、爱婴堡洗发沐浴露10瓶</w:t>
            </w:r>
          </w:p>
        </w:tc>
        <w:tc>
          <w:tcPr>
            <w:tcW w:w="1421" w:type="dxa"/>
          </w:tcPr>
          <w:p w14:paraId="3B149729">
            <w:pPr>
              <w:overflowPunct w:val="0"/>
              <w:adjustRightInd w:val="0"/>
              <w:spacing w:line="520" w:lineRule="exact"/>
              <w:jc w:val="center"/>
              <w:rPr>
                <w:rFonts w:hint="eastAsia" w:ascii="仿宋_GB2312" w:hAnsi="仿宋" w:eastAsia="仿宋_GB2312" w:cs="仿宋"/>
                <w:color w:val="auto"/>
                <w:sz w:val="24"/>
              </w:rPr>
            </w:pPr>
            <w:r>
              <w:rPr>
                <w:rFonts w:hint="eastAsia" w:ascii="仿宋_GB2312" w:hAnsi="仿宋_GB2312" w:eastAsia="仿宋_GB2312" w:cs="仿宋_GB2312"/>
                <w:color w:val="auto"/>
                <w:sz w:val="24"/>
              </w:rPr>
              <w:t>40</w:t>
            </w:r>
          </w:p>
        </w:tc>
      </w:tr>
    </w:tbl>
    <w:p w14:paraId="025D537D">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5158A5E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（1）校外实训基地基本要求</w:t>
      </w:r>
    </w:p>
    <w:p w14:paraId="50E21B7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具有稳定的校外实训基地2个以上;能够开展婴幼儿管理等实训活动;实训设施齐备，实训岗位、实训指导教师确定，实训管理及实施规章制度齐全。</w:t>
      </w:r>
    </w:p>
    <w:p w14:paraId="0D446EB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155804BA">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2个以上;能提供健康管理师、营养保健师、育婴师等相关实习岗位，能涵盖当前相关产业的主流技术，可接纳一定规模的学生实习;能够配备相应数量的指导教师对学生实习进行指导和管理;有保证实习生日常工作、学习、生活的规章制度，有安全、保险保障。</w:t>
      </w:r>
    </w:p>
    <w:p w14:paraId="6CBA076B">
      <w:pPr>
        <w:overflowPunct w:val="0"/>
        <w:adjustRightInd w:val="0"/>
        <w:spacing w:line="520" w:lineRule="exact"/>
        <w:ind w:firstLine="1280" w:firstLineChars="400"/>
        <w:rPr>
          <w:rFonts w:hint="eastAsia" w:ascii="仿宋" w:hAnsi="仿宋" w:eastAsia="仿宋" w:cs="仿宋"/>
          <w:color w:val="auto"/>
          <w:sz w:val="32"/>
          <w:szCs w:val="32"/>
        </w:rPr>
      </w:pPr>
      <w:r>
        <w:rPr>
          <w:rFonts w:hint="eastAsia" w:ascii="仿宋" w:hAnsi="仿宋" w:eastAsia="仿宋" w:cs="仿宋"/>
          <w:color w:val="auto"/>
          <w:sz w:val="32"/>
          <w:szCs w:val="32"/>
        </w:rPr>
        <w:t>婴幼儿托育服务与管理专业校外实习基地一览表</w:t>
      </w:r>
    </w:p>
    <w:tbl>
      <w:tblPr>
        <w:tblStyle w:val="10"/>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682"/>
        <w:gridCol w:w="2552"/>
        <w:gridCol w:w="1276"/>
        <w:gridCol w:w="1275"/>
        <w:gridCol w:w="1318"/>
      </w:tblGrid>
      <w:tr w14:paraId="5F14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tcPr>
          <w:p w14:paraId="37BB886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序号</w:t>
            </w:r>
          </w:p>
        </w:tc>
        <w:tc>
          <w:tcPr>
            <w:tcW w:w="2682" w:type="dxa"/>
          </w:tcPr>
          <w:p w14:paraId="306C02D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校外实习基地名称</w:t>
            </w:r>
          </w:p>
        </w:tc>
        <w:tc>
          <w:tcPr>
            <w:tcW w:w="2552" w:type="dxa"/>
          </w:tcPr>
          <w:p w14:paraId="3AB52FB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合作企业名称</w:t>
            </w:r>
          </w:p>
        </w:tc>
        <w:tc>
          <w:tcPr>
            <w:tcW w:w="1276" w:type="dxa"/>
          </w:tcPr>
          <w:p w14:paraId="53F4823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用途</w:t>
            </w:r>
          </w:p>
        </w:tc>
        <w:tc>
          <w:tcPr>
            <w:tcW w:w="1275" w:type="dxa"/>
          </w:tcPr>
          <w:p w14:paraId="6634E9D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合作深度要求</w:t>
            </w:r>
          </w:p>
        </w:tc>
        <w:tc>
          <w:tcPr>
            <w:tcW w:w="1318" w:type="dxa"/>
          </w:tcPr>
          <w:p w14:paraId="16FC109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接纳学生实习人次</w:t>
            </w:r>
          </w:p>
        </w:tc>
      </w:tr>
      <w:tr w14:paraId="0224E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210C901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w:t>
            </w:r>
          </w:p>
        </w:tc>
        <w:tc>
          <w:tcPr>
            <w:tcW w:w="2682" w:type="dxa"/>
            <w:vAlign w:val="center"/>
          </w:tcPr>
          <w:p w14:paraId="7A0190D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291E3597">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南宁良庆区育龙幼儿园</w:t>
            </w:r>
          </w:p>
        </w:tc>
        <w:tc>
          <w:tcPr>
            <w:tcW w:w="1276" w:type="dxa"/>
            <w:vAlign w:val="center"/>
          </w:tcPr>
          <w:p w14:paraId="06FA9F3A">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57BB1E7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08D272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60</w:t>
            </w:r>
          </w:p>
        </w:tc>
      </w:tr>
      <w:tr w14:paraId="2BFE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D0C78C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2</w:t>
            </w:r>
          </w:p>
        </w:tc>
        <w:tc>
          <w:tcPr>
            <w:tcW w:w="2682" w:type="dxa"/>
            <w:vAlign w:val="center"/>
          </w:tcPr>
          <w:p w14:paraId="4283205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3B7CD8F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南宁市幸福泉幼儿园</w:t>
            </w:r>
          </w:p>
        </w:tc>
        <w:tc>
          <w:tcPr>
            <w:tcW w:w="1276" w:type="dxa"/>
            <w:vAlign w:val="center"/>
          </w:tcPr>
          <w:p w14:paraId="3F9B4A8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386E0A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864542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60</w:t>
            </w:r>
          </w:p>
        </w:tc>
      </w:tr>
      <w:tr w14:paraId="46D3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96D91C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3</w:t>
            </w:r>
          </w:p>
        </w:tc>
        <w:tc>
          <w:tcPr>
            <w:tcW w:w="2682" w:type="dxa"/>
            <w:vAlign w:val="center"/>
          </w:tcPr>
          <w:p w14:paraId="5B7EEE9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2F94DD05">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南宁市邕宁区金英子幼儿园</w:t>
            </w:r>
          </w:p>
        </w:tc>
        <w:tc>
          <w:tcPr>
            <w:tcW w:w="1276" w:type="dxa"/>
            <w:vAlign w:val="center"/>
          </w:tcPr>
          <w:p w14:paraId="7CEFD67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18028DC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5061EA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45</w:t>
            </w:r>
          </w:p>
        </w:tc>
      </w:tr>
      <w:tr w14:paraId="1D97F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433B3A9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w:t>
            </w:r>
          </w:p>
        </w:tc>
        <w:tc>
          <w:tcPr>
            <w:tcW w:w="2682" w:type="dxa"/>
            <w:vAlign w:val="center"/>
          </w:tcPr>
          <w:p w14:paraId="5243E0F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111B28D9">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南宁市贝迪格林幼儿园</w:t>
            </w:r>
          </w:p>
        </w:tc>
        <w:tc>
          <w:tcPr>
            <w:tcW w:w="1276" w:type="dxa"/>
            <w:vAlign w:val="center"/>
          </w:tcPr>
          <w:p w14:paraId="59FAC5A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47C7F3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7283C2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502CD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6966D36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5</w:t>
            </w:r>
          </w:p>
        </w:tc>
        <w:tc>
          <w:tcPr>
            <w:tcW w:w="2682" w:type="dxa"/>
            <w:vAlign w:val="center"/>
          </w:tcPr>
          <w:p w14:paraId="28C8908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315C4AEE">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南宁市童心怡幼儿园</w:t>
            </w:r>
          </w:p>
        </w:tc>
        <w:tc>
          <w:tcPr>
            <w:tcW w:w="1276" w:type="dxa"/>
            <w:vAlign w:val="center"/>
          </w:tcPr>
          <w:p w14:paraId="3CB34A6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53B19C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0757D90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5E6E0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635AD94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6</w:t>
            </w:r>
          </w:p>
        </w:tc>
        <w:tc>
          <w:tcPr>
            <w:tcW w:w="2682" w:type="dxa"/>
            <w:vAlign w:val="center"/>
          </w:tcPr>
          <w:p w14:paraId="2F4EFD1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04505C5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百色市职业技术学校</w:t>
            </w:r>
          </w:p>
        </w:tc>
        <w:tc>
          <w:tcPr>
            <w:tcW w:w="1276" w:type="dxa"/>
            <w:vAlign w:val="center"/>
          </w:tcPr>
          <w:p w14:paraId="19F20D5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5F6260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F1EDF6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6574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D34194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7</w:t>
            </w:r>
          </w:p>
        </w:tc>
        <w:tc>
          <w:tcPr>
            <w:tcW w:w="2682" w:type="dxa"/>
            <w:vAlign w:val="center"/>
          </w:tcPr>
          <w:p w14:paraId="12BA5E6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12C49CAB">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平果市好儿郎学堂托育有限公司</w:t>
            </w:r>
          </w:p>
        </w:tc>
        <w:tc>
          <w:tcPr>
            <w:tcW w:w="1276" w:type="dxa"/>
            <w:vAlign w:val="center"/>
          </w:tcPr>
          <w:p w14:paraId="1BBAFA4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F204B6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4FAD2C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30</w:t>
            </w:r>
          </w:p>
        </w:tc>
      </w:tr>
      <w:tr w14:paraId="03F46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41DF8E2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w:t>
            </w:r>
          </w:p>
        </w:tc>
        <w:tc>
          <w:tcPr>
            <w:tcW w:w="2682" w:type="dxa"/>
            <w:vAlign w:val="center"/>
          </w:tcPr>
          <w:p w14:paraId="385D371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6B16A3A0">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百色工业中等职业技术学校</w:t>
            </w:r>
          </w:p>
        </w:tc>
        <w:tc>
          <w:tcPr>
            <w:tcW w:w="1276" w:type="dxa"/>
            <w:vAlign w:val="center"/>
          </w:tcPr>
          <w:p w14:paraId="5E90152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588865E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03B9A4D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6AEB5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3755DB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9</w:t>
            </w:r>
          </w:p>
        </w:tc>
        <w:tc>
          <w:tcPr>
            <w:tcW w:w="2682" w:type="dxa"/>
            <w:vAlign w:val="center"/>
          </w:tcPr>
          <w:p w14:paraId="5899E25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228C2248">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平果市本立致德幼儿园</w:t>
            </w:r>
          </w:p>
        </w:tc>
        <w:tc>
          <w:tcPr>
            <w:tcW w:w="1276" w:type="dxa"/>
            <w:vAlign w:val="center"/>
          </w:tcPr>
          <w:p w14:paraId="750BEA5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52AD33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36F4DDB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02E8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6113DA34">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10</w:t>
            </w:r>
          </w:p>
        </w:tc>
        <w:tc>
          <w:tcPr>
            <w:tcW w:w="2682" w:type="dxa"/>
            <w:vAlign w:val="center"/>
          </w:tcPr>
          <w:p w14:paraId="51A6E4AA">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0A9F3D8E">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平果市金阳光幼儿园</w:t>
            </w:r>
          </w:p>
        </w:tc>
        <w:tc>
          <w:tcPr>
            <w:tcW w:w="1276" w:type="dxa"/>
            <w:vAlign w:val="center"/>
          </w:tcPr>
          <w:p w14:paraId="1A09245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BC4CAF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7AB54F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5538C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3D36D2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11</w:t>
            </w:r>
          </w:p>
        </w:tc>
        <w:tc>
          <w:tcPr>
            <w:tcW w:w="2682" w:type="dxa"/>
            <w:vAlign w:val="center"/>
          </w:tcPr>
          <w:p w14:paraId="51106D3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7E3A5F85">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平果市青山园幼儿园</w:t>
            </w:r>
          </w:p>
        </w:tc>
        <w:tc>
          <w:tcPr>
            <w:tcW w:w="1276" w:type="dxa"/>
            <w:vAlign w:val="center"/>
          </w:tcPr>
          <w:p w14:paraId="206F664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CB3A07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21FB39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22EB0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7E2A9E2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12</w:t>
            </w:r>
          </w:p>
        </w:tc>
        <w:tc>
          <w:tcPr>
            <w:tcW w:w="2682" w:type="dxa"/>
            <w:vAlign w:val="center"/>
          </w:tcPr>
          <w:p w14:paraId="44015C8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0347DA0D">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平果市芳菲幼儿园</w:t>
            </w:r>
          </w:p>
        </w:tc>
        <w:tc>
          <w:tcPr>
            <w:tcW w:w="1276" w:type="dxa"/>
            <w:vAlign w:val="center"/>
          </w:tcPr>
          <w:p w14:paraId="7684D5D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10DD23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6A46384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5DD02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2E9C3D5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13</w:t>
            </w:r>
          </w:p>
        </w:tc>
        <w:tc>
          <w:tcPr>
            <w:tcW w:w="2682" w:type="dxa"/>
            <w:vAlign w:val="center"/>
          </w:tcPr>
          <w:p w14:paraId="3AE9A45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305396B9">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平果市金山华城幼儿园</w:t>
            </w:r>
          </w:p>
        </w:tc>
        <w:tc>
          <w:tcPr>
            <w:tcW w:w="1276" w:type="dxa"/>
            <w:vAlign w:val="center"/>
          </w:tcPr>
          <w:p w14:paraId="11C9F24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B5F603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64F9CA3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3A62C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166E48D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14</w:t>
            </w:r>
          </w:p>
        </w:tc>
        <w:tc>
          <w:tcPr>
            <w:tcW w:w="2682" w:type="dxa"/>
            <w:vAlign w:val="center"/>
          </w:tcPr>
          <w:p w14:paraId="1FED229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6753F2EF">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平果划时代拓展运动有限公司</w:t>
            </w:r>
          </w:p>
        </w:tc>
        <w:tc>
          <w:tcPr>
            <w:tcW w:w="1276" w:type="dxa"/>
            <w:vAlign w:val="center"/>
          </w:tcPr>
          <w:p w14:paraId="1A9BA7F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088AE1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68A802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20</w:t>
            </w:r>
          </w:p>
        </w:tc>
      </w:tr>
      <w:tr w14:paraId="47F7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7A8220D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15</w:t>
            </w:r>
          </w:p>
        </w:tc>
        <w:tc>
          <w:tcPr>
            <w:tcW w:w="2682" w:type="dxa"/>
            <w:vAlign w:val="center"/>
          </w:tcPr>
          <w:p w14:paraId="6D329BF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99728A1">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南宁市至德托育服务有限责任公司</w:t>
            </w:r>
          </w:p>
        </w:tc>
        <w:tc>
          <w:tcPr>
            <w:tcW w:w="1276" w:type="dxa"/>
            <w:vAlign w:val="center"/>
          </w:tcPr>
          <w:p w14:paraId="46FE7BBC">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2BDDAD9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2587E7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04F5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09C278C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16</w:t>
            </w:r>
          </w:p>
        </w:tc>
        <w:tc>
          <w:tcPr>
            <w:tcW w:w="2682" w:type="dxa"/>
            <w:vAlign w:val="center"/>
          </w:tcPr>
          <w:p w14:paraId="04A14D0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3B13F4DB">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柳州市优优树托育有限公司</w:t>
            </w:r>
          </w:p>
        </w:tc>
        <w:tc>
          <w:tcPr>
            <w:tcW w:w="1276" w:type="dxa"/>
            <w:vAlign w:val="center"/>
          </w:tcPr>
          <w:p w14:paraId="07A5591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6D569D0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ED38DD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80</w:t>
            </w:r>
          </w:p>
        </w:tc>
      </w:tr>
      <w:tr w14:paraId="4F5DE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680E715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17</w:t>
            </w:r>
          </w:p>
        </w:tc>
        <w:tc>
          <w:tcPr>
            <w:tcW w:w="2682" w:type="dxa"/>
            <w:vAlign w:val="center"/>
          </w:tcPr>
          <w:p w14:paraId="0D1DE926">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F861D89">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广西南宁崇善教育咨询有限公司</w:t>
            </w:r>
          </w:p>
        </w:tc>
        <w:tc>
          <w:tcPr>
            <w:tcW w:w="1276" w:type="dxa"/>
            <w:vAlign w:val="center"/>
          </w:tcPr>
          <w:p w14:paraId="6727FC97">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0412154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44C8331E">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30</w:t>
            </w:r>
          </w:p>
        </w:tc>
      </w:tr>
      <w:tr w14:paraId="20780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5F99849D">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18</w:t>
            </w:r>
          </w:p>
        </w:tc>
        <w:tc>
          <w:tcPr>
            <w:tcW w:w="2682" w:type="dxa"/>
            <w:vAlign w:val="center"/>
          </w:tcPr>
          <w:p w14:paraId="1F8170F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43D7D68D">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百色市诚凯职业培训学校</w:t>
            </w:r>
          </w:p>
        </w:tc>
        <w:tc>
          <w:tcPr>
            <w:tcW w:w="1276" w:type="dxa"/>
            <w:vAlign w:val="center"/>
          </w:tcPr>
          <w:p w14:paraId="4A4EADBF">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476C60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23AC34F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20</w:t>
            </w:r>
          </w:p>
        </w:tc>
      </w:tr>
      <w:tr w14:paraId="42CD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382FCC0B">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19</w:t>
            </w:r>
          </w:p>
        </w:tc>
        <w:tc>
          <w:tcPr>
            <w:tcW w:w="2682" w:type="dxa"/>
            <w:vAlign w:val="center"/>
          </w:tcPr>
          <w:p w14:paraId="1CB391F2">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2FF2C37D">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百色市右江区星光大道幼儿园</w:t>
            </w:r>
          </w:p>
        </w:tc>
        <w:tc>
          <w:tcPr>
            <w:tcW w:w="1276" w:type="dxa"/>
            <w:vAlign w:val="center"/>
          </w:tcPr>
          <w:p w14:paraId="0F424C55">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7D771C0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5D7A95B3">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r w14:paraId="47E0D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dxa"/>
            <w:vAlign w:val="center"/>
          </w:tcPr>
          <w:p w14:paraId="6F78EBA0">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20</w:t>
            </w:r>
          </w:p>
        </w:tc>
        <w:tc>
          <w:tcPr>
            <w:tcW w:w="2682" w:type="dxa"/>
            <w:vAlign w:val="center"/>
          </w:tcPr>
          <w:p w14:paraId="0CF4400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广西工程职业学院学前教育专业校外实习基地</w:t>
            </w:r>
          </w:p>
        </w:tc>
        <w:tc>
          <w:tcPr>
            <w:tcW w:w="2552" w:type="dxa"/>
            <w:vAlign w:val="center"/>
          </w:tcPr>
          <w:p w14:paraId="114828FA">
            <w:pPr>
              <w:overflowPunct w:val="0"/>
              <w:adjustRightInd w:val="0"/>
              <w:spacing w:line="520" w:lineRule="exact"/>
              <w:rPr>
                <w:rFonts w:hint="eastAsia" w:ascii="仿宋_GB2312" w:hAnsi="仿宋" w:eastAsia="仿宋_GB2312" w:cs="仿宋"/>
                <w:color w:val="auto"/>
                <w:sz w:val="24"/>
              </w:rPr>
            </w:pPr>
            <w:r>
              <w:rPr>
                <w:rFonts w:hint="eastAsia" w:ascii="仿宋_GB2312" w:eastAsia="仿宋_GB2312"/>
                <w:color w:val="auto"/>
                <w:sz w:val="24"/>
              </w:rPr>
              <w:t>广西南宁华淼教育咨询有限公司</w:t>
            </w:r>
          </w:p>
        </w:tc>
        <w:tc>
          <w:tcPr>
            <w:tcW w:w="1276" w:type="dxa"/>
            <w:vAlign w:val="center"/>
          </w:tcPr>
          <w:p w14:paraId="1858C4A8">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岗位实习</w:t>
            </w:r>
          </w:p>
        </w:tc>
        <w:tc>
          <w:tcPr>
            <w:tcW w:w="1275" w:type="dxa"/>
            <w:vAlign w:val="center"/>
          </w:tcPr>
          <w:p w14:paraId="207D1F99">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深度合作</w:t>
            </w:r>
          </w:p>
        </w:tc>
        <w:tc>
          <w:tcPr>
            <w:tcW w:w="1318" w:type="dxa"/>
            <w:vAlign w:val="center"/>
          </w:tcPr>
          <w:p w14:paraId="7B31FDC1">
            <w:pPr>
              <w:overflowPunct w:val="0"/>
              <w:adjustRightInd w:val="0"/>
              <w:spacing w:line="520" w:lineRule="exact"/>
              <w:rPr>
                <w:rFonts w:hint="eastAsia" w:ascii="仿宋_GB2312" w:hAnsi="仿宋" w:eastAsia="仿宋_GB2312" w:cs="仿宋"/>
                <w:color w:val="auto"/>
                <w:sz w:val="24"/>
              </w:rPr>
            </w:pPr>
            <w:r>
              <w:rPr>
                <w:rFonts w:hint="eastAsia" w:ascii="仿宋_GB2312" w:hAnsi="仿宋" w:eastAsia="仿宋_GB2312" w:cs="仿宋"/>
                <w:color w:val="auto"/>
                <w:sz w:val="24"/>
              </w:rPr>
              <w:t>40</w:t>
            </w:r>
          </w:p>
        </w:tc>
      </w:tr>
    </w:tbl>
    <w:p w14:paraId="4FF1BD50">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（三）教学资源</w:t>
      </w:r>
    </w:p>
    <w:p w14:paraId="07F8816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63891000">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1C37CA10">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234F772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3A9B7EA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xx相关行业政策法规、行业标准、技术规范以及婴幼儿医学管理、婴幼儿健康管理、婴幼儿托育等与服务相关专业类图书和实务案例类图书。专业图书资料（含电子图书）不低于500册，5 种以上婴幼儿医学管理、婴幼儿健康管理、婴幼儿托育类专业学术期刊，并能保持每年更新。</w:t>
      </w:r>
    </w:p>
    <w:p w14:paraId="7A573BF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7FA538E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008476E5">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74D1F09A">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根据不同课程的性质</w:t>
      </w:r>
      <w:r>
        <w:rPr>
          <w:rFonts w:hint="eastAsia" w:ascii="仿宋_GB2312" w:hAnsi="仿宋_GB2312" w:eastAsia="仿宋_GB2312" w:cs="仿宋_GB2312"/>
          <w:color w:val="auto"/>
          <w:sz w:val="32"/>
          <w:szCs w:val="32"/>
        </w:rPr>
        <w:t>特点</w:t>
      </w:r>
      <w:r>
        <w:rPr>
          <w:rFonts w:ascii="仿宋_GB2312" w:hAnsi="仿宋_GB2312" w:eastAsia="仿宋_GB2312" w:cs="仿宋_GB2312"/>
          <w:color w:val="auto"/>
          <w:sz w:val="32"/>
          <w:szCs w:val="32"/>
        </w:rPr>
        <w:t>，在保留传统讲授法、演示法、讨论法、问答法、案例分析法等的基础上</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应充分利用信息化教学资源，尽量将项目驱动法、探究式教学、翻转课堂等新型教学模式及方法引入课堂，遵循“学生为主体，教师为主导”的原则，积极探索多种教学方法。</w:t>
      </w:r>
    </w:p>
    <w:p w14:paraId="350833BE">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（五）学习评价</w:t>
      </w:r>
    </w:p>
    <w:p w14:paraId="16B5BF57">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557A32BD">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4BF9571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378F3D2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（一）A类课程成绩构成（纯理论）</w:t>
      </w:r>
    </w:p>
    <w:p w14:paraId="0D29468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课程总成绩=期末卷面考试成绩（50%）+平时过程性考核成绩（50%)</w:t>
      </w:r>
    </w:p>
    <w:p w14:paraId="03826DBA">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（二）B类课程成绩构成（理论+实践）</w:t>
      </w:r>
    </w:p>
    <w:p w14:paraId="3DB8282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课程总成绩=理论部分期末卷面考试成绩（40%)+技能成绩（30%）+平时过程性考核成绩（30%)。</w:t>
      </w:r>
    </w:p>
    <w:p w14:paraId="5CE920C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（三）C类课程成绩构成(纯实践）</w:t>
      </w:r>
    </w:p>
    <w:p w14:paraId="769A7BFA">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课程总成绩=技能成绩（50%）+平时过程性考核成绩（50%)</w:t>
      </w:r>
    </w:p>
    <w:p w14:paraId="1F932D4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6C3D594E">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0897F4FC">
      <w:pPr>
        <w:overflowPunct w:val="0"/>
        <w:adjustRightInd w:val="0"/>
        <w:spacing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（六）质量管理</w:t>
      </w:r>
    </w:p>
    <w:p w14:paraId="489E0D8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727A1E2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1E2BE4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3.建立毕业生跟踪反馈机制及社会评价机制，并对生源情况、在校生学业水平、毕业生就业情况等进行分析，定期评价人才培养质量和培养目标达成情况。</w:t>
      </w:r>
    </w:p>
    <w:p w14:paraId="02AA0E4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4.充分利用评价分析结果有效改进专业教学，持续提高 人才培养质量。</w:t>
      </w:r>
    </w:p>
    <w:p w14:paraId="50F33A0C">
      <w:pPr>
        <w:overflowPunct w:val="0"/>
        <w:adjustRightInd w:val="0"/>
        <w:snapToGrid w:val="0"/>
        <w:spacing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九、毕业要求</w:t>
      </w:r>
    </w:p>
    <w:p w14:paraId="1E06C04C">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学生必须具备以下条件，方可毕业：</w:t>
      </w:r>
    </w:p>
    <w:p w14:paraId="040BD73D">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（一）满足修业年限的要求：标准修业年限为3年，弹性学分有效修业年限为2-5年。</w:t>
      </w:r>
    </w:p>
    <w:p w14:paraId="554CF868">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（二）满足学分要求：至少取得135学分，其中，必修课学分117学分，公共选修课不低于12 学分，专业选修课</w:t>
      </w:r>
      <w:bookmarkStart w:id="12" w:name="_GoBack"/>
      <w:bookmarkEnd w:id="12"/>
      <w:r>
        <w:rPr>
          <w:rFonts w:hint="eastAsia" w:ascii="仿宋_GB2312" w:hAnsi="仿宋_GB2312" w:eastAsia="仿宋_GB2312" w:cs="仿宋_GB2312"/>
          <w:color w:val="auto"/>
          <w:sz w:val="32"/>
          <w:szCs w:val="32"/>
        </w:rPr>
        <w:t>不少于6 学分，达到专业培养目标和培养规格要求。</w:t>
      </w:r>
    </w:p>
    <w:p w14:paraId="04E27EEF">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MzZmZjZkOTMwNGEwZDg1Y2M4ZmMyMTEzMzQ3NmYifQ=="/>
  </w:docVars>
  <w:rsids>
    <w:rsidRoot w:val="00ED12FE"/>
    <w:rsid w:val="002D4C3C"/>
    <w:rsid w:val="0030263C"/>
    <w:rsid w:val="00563A0E"/>
    <w:rsid w:val="008C2CCD"/>
    <w:rsid w:val="009E13E8"/>
    <w:rsid w:val="00A25E81"/>
    <w:rsid w:val="00AE0922"/>
    <w:rsid w:val="00BE12AC"/>
    <w:rsid w:val="00C62923"/>
    <w:rsid w:val="00DB4660"/>
    <w:rsid w:val="00E5180B"/>
    <w:rsid w:val="00ED12FE"/>
    <w:rsid w:val="01F10A78"/>
    <w:rsid w:val="04F57F90"/>
    <w:rsid w:val="480A1E30"/>
    <w:rsid w:val="56367D47"/>
    <w:rsid w:val="5E972D3D"/>
    <w:rsid w:val="670715E1"/>
    <w:rsid w:val="67B90B06"/>
    <w:rsid w:val="6B946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autoRedefine/>
    <w:qFormat/>
    <w:uiPriority w:val="0"/>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1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
    <w:pPr>
      <w:keepNext/>
      <w:keepLines/>
      <w:spacing w:before="40"/>
      <w:outlineLvl w:val="2"/>
    </w:pPr>
    <w:rPr>
      <w:rFonts w:ascii="Calibri Light" w:hAnsi="Calibri Light"/>
      <w:color w:val="0D0D0D"/>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9"/>
    <w:autoRedefine/>
    <w:qFormat/>
    <w:uiPriority w:val="0"/>
    <w:pPr>
      <w:spacing w:after="120"/>
    </w:pPr>
    <w:rPr>
      <w:rFonts w:asciiTheme="minorHAnsi" w:hAnsiTheme="minorHAnsi" w:eastAsiaTheme="minorEastAsia" w:cstheme="minorBidi"/>
      <w:sz w:val="24"/>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customStyle="1" w:styleId="13">
    <w:name w:val="font81"/>
    <w:basedOn w:val="11"/>
    <w:autoRedefine/>
    <w:qFormat/>
    <w:uiPriority w:val="0"/>
    <w:rPr>
      <w:rFonts w:hint="default" w:ascii="仿宋_GB2312" w:eastAsia="仿宋_GB2312" w:cs="仿宋_GB2312"/>
      <w:color w:val="000000"/>
      <w:sz w:val="21"/>
      <w:szCs w:val="21"/>
      <w:u w:val="none"/>
    </w:rPr>
  </w:style>
  <w:style w:type="character" w:customStyle="1" w:styleId="14">
    <w:name w:val="页眉 字符"/>
    <w:basedOn w:val="11"/>
    <w:link w:val="7"/>
    <w:qFormat/>
    <w:uiPriority w:val="0"/>
    <w:rPr>
      <w:kern w:val="2"/>
      <w:sz w:val="18"/>
      <w:szCs w:val="18"/>
    </w:rPr>
  </w:style>
  <w:style w:type="character" w:customStyle="1" w:styleId="15">
    <w:name w:val="页脚 字符"/>
    <w:basedOn w:val="11"/>
    <w:link w:val="6"/>
    <w:qFormat/>
    <w:uiPriority w:val="99"/>
    <w:rPr>
      <w:kern w:val="2"/>
      <w:sz w:val="18"/>
      <w:szCs w:val="18"/>
    </w:rPr>
  </w:style>
  <w:style w:type="character" w:customStyle="1" w:styleId="16">
    <w:name w:val="标题 1 字符"/>
    <w:basedOn w:val="11"/>
    <w:link w:val="2"/>
    <w:qFormat/>
    <w:uiPriority w:val="0"/>
    <w:rPr>
      <w:rFonts w:asciiTheme="minorHAnsi" w:hAnsiTheme="minorHAnsi" w:eastAsiaTheme="minorEastAsia" w:cstheme="minorBidi"/>
      <w:b/>
      <w:bCs/>
      <w:kern w:val="44"/>
      <w:sz w:val="44"/>
      <w:szCs w:val="44"/>
    </w:rPr>
  </w:style>
  <w:style w:type="character" w:customStyle="1" w:styleId="17">
    <w:name w:val="标题 2 字符"/>
    <w:basedOn w:val="11"/>
    <w:link w:val="3"/>
    <w:semiHidden/>
    <w:qFormat/>
    <w:uiPriority w:val="0"/>
    <w:rPr>
      <w:rFonts w:asciiTheme="majorHAnsi" w:hAnsiTheme="majorHAnsi" w:eastAsiaTheme="majorEastAsia" w:cstheme="majorBidi"/>
      <w:b/>
      <w:bCs/>
      <w:kern w:val="2"/>
      <w:sz w:val="32"/>
      <w:szCs w:val="32"/>
    </w:rPr>
  </w:style>
  <w:style w:type="paragraph" w:styleId="18">
    <w:name w:val="List Paragraph"/>
    <w:basedOn w:val="1"/>
    <w:unhideWhenUsed/>
    <w:qFormat/>
    <w:uiPriority w:val="99"/>
    <w:pPr>
      <w:ind w:firstLine="420" w:firstLineChars="200"/>
    </w:pPr>
  </w:style>
  <w:style w:type="character" w:customStyle="1" w:styleId="19">
    <w:name w:val="正文文本 字符"/>
    <w:basedOn w:val="11"/>
    <w:link w:val="5"/>
    <w:qFormat/>
    <w:uiPriority w:val="0"/>
    <w:rPr>
      <w:rFonts w:asciiTheme="minorHAnsi" w:hAnsiTheme="minorHAnsi" w:eastAsiaTheme="minorEastAsia" w:cstheme="minorBidi"/>
      <w:kern w:val="2"/>
      <w:sz w:val="24"/>
      <w:szCs w:val="24"/>
    </w:rPr>
  </w:style>
  <w:style w:type="character" w:customStyle="1" w:styleId="20">
    <w:name w:val="font12"/>
    <w:basedOn w:val="11"/>
    <w:autoRedefine/>
    <w:qFormat/>
    <w:uiPriority w:val="0"/>
    <w:rPr>
      <w:rFonts w:hint="eastAsia" w:ascii="宋体" w:hAnsi="宋体" w:eastAsia="宋体" w:cs="宋体"/>
      <w:b/>
      <w:bCs/>
      <w:color w:val="000000"/>
      <w:sz w:val="21"/>
      <w:szCs w:val="21"/>
      <w:u w:val="none"/>
    </w:rPr>
  </w:style>
  <w:style w:type="character" w:customStyle="1" w:styleId="21">
    <w:name w:val="font251"/>
    <w:basedOn w:val="11"/>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6048</Words>
  <Characters>6090</Characters>
  <Lines>173</Lines>
  <Paragraphs>48</Paragraphs>
  <TotalTime>39</TotalTime>
  <ScaleCrop>false</ScaleCrop>
  <LinksUpToDate>false</LinksUpToDate>
  <CharactersWithSpaces>6109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2025-03-27T02:58:05Z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69F5EC8E55E14A26AD9182E149EAD2C3_13</vt:lpwstr>
  </property>
  <property fmtid="{D5CDD505-2E9C-101B-9397-08002B2CF9AE}" pid="4" name="KSOTemplateDocerSaveRecord">
    <vt:lpwstr>eyJoZGlkIjoiNDYyMDBmYTczNWE4NjVmNjAyNDIyOTJhNDMyOTFiZmEiLCJ1c2VySWQiOiI5NDUzMzg0MDgifQ==</vt:lpwstr>
  </property>
</Properties>
</file>