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51BA9">
      <w:pPr>
        <w:overflowPunct w:val="0"/>
        <w:adjustRightInd w:val="0"/>
        <w:snapToGrid w:val="0"/>
        <w:rPr>
          <w:rFonts w:hint="eastAsia" w:ascii="仿宋" w:hAnsi="仿宋" w:eastAsia="仿宋"/>
          <w:szCs w:val="32"/>
        </w:rPr>
      </w:pPr>
      <w:r>
        <w:rPr>
          <w:rFonts w:ascii="宋体" w:hAnsi="宋体" w:cs="宋体"/>
          <w:sz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20532AA7">
      <w:pPr>
        <w:overflowPunct w:val="0"/>
        <w:adjustRightInd w:val="0"/>
        <w:snapToGrid w:val="0"/>
        <w:jc w:val="center"/>
        <w:rPr>
          <w:rFonts w:hint="eastAsia" w:ascii="仿宋" w:hAnsi="仿宋" w:eastAsia="仿宋"/>
          <w:szCs w:val="32"/>
        </w:rPr>
      </w:pPr>
    </w:p>
    <w:p w14:paraId="48B1B199">
      <w:pPr>
        <w:overflowPunct w:val="0"/>
        <w:adjustRightInd w:val="0"/>
        <w:snapToGrid w:val="0"/>
        <w:jc w:val="center"/>
        <w:rPr>
          <w:rFonts w:hint="eastAsia" w:ascii="仿宋" w:hAnsi="仿宋" w:eastAsia="仿宋"/>
          <w:szCs w:val="32"/>
        </w:rPr>
      </w:pPr>
    </w:p>
    <w:p w14:paraId="32C50674">
      <w:pPr>
        <w:overflowPunct w:val="0"/>
        <w:adjustRightInd w:val="0"/>
        <w:snapToGrid w:val="0"/>
        <w:jc w:val="center"/>
        <w:rPr>
          <w:rFonts w:hint="eastAsia" w:ascii="仿宋" w:hAnsi="仿宋" w:eastAsia="仿宋"/>
          <w:szCs w:val="32"/>
        </w:rPr>
      </w:pPr>
    </w:p>
    <w:p w14:paraId="2E9ABCF7">
      <w:pPr>
        <w:overflowPunct w:val="0"/>
        <w:adjustRightInd w:val="0"/>
        <w:snapToGrid w:val="0"/>
        <w:jc w:val="center"/>
        <w:rPr>
          <w:rFonts w:hint="eastAsia" w:ascii="仿宋" w:hAnsi="仿宋" w:eastAsia="仿宋"/>
          <w:szCs w:val="32"/>
        </w:rPr>
      </w:pPr>
    </w:p>
    <w:p w14:paraId="6DE4A0A5">
      <w:pPr>
        <w:overflowPunct w:val="0"/>
        <w:adjustRightInd w:val="0"/>
        <w:snapToGrid w:val="0"/>
        <w:jc w:val="center"/>
        <w:rPr>
          <w:rFonts w:hint="eastAsia" w:ascii="仿宋" w:hAnsi="仿宋" w:eastAsia="仿宋"/>
          <w:szCs w:val="32"/>
        </w:rPr>
      </w:pPr>
    </w:p>
    <w:p w14:paraId="33983E3B">
      <w:pPr>
        <w:overflowPunct w:val="0"/>
        <w:adjustRightInd w:val="0"/>
        <w:snapToGrid w:val="0"/>
        <w:jc w:val="center"/>
        <w:rPr>
          <w:rFonts w:hint="eastAsia" w:ascii="仿宋" w:hAnsi="仿宋" w:eastAsia="仿宋"/>
          <w:szCs w:val="32"/>
        </w:rPr>
      </w:pPr>
    </w:p>
    <w:p w14:paraId="5099B3E5">
      <w:pPr>
        <w:overflowPunct w:val="0"/>
        <w:adjustRightInd w:val="0"/>
        <w:snapToGrid w:val="0"/>
        <w:rPr>
          <w:rFonts w:hint="eastAsia" w:ascii="华文新魏" w:hAnsi="仿宋" w:eastAsia="华文新魏"/>
          <w:b/>
          <w:sz w:val="100"/>
          <w:szCs w:val="100"/>
        </w:rPr>
      </w:pPr>
    </w:p>
    <w:p w14:paraId="49E2B8B9">
      <w:pPr>
        <w:overflowPunct w:val="0"/>
        <w:adjustRightInd w:val="0"/>
        <w:snapToGrid w:val="0"/>
        <w:spacing w:line="900" w:lineRule="exact"/>
        <w:jc w:val="center"/>
        <w:rPr>
          <w:rFonts w:hint="eastAsia" w:ascii="黑体" w:hAnsi="黑体" w:eastAsia="黑体" w:cs="黑体"/>
          <w:bCs/>
          <w:sz w:val="72"/>
          <w:szCs w:val="72"/>
        </w:rPr>
      </w:pPr>
      <w:r>
        <w:rPr>
          <w:rFonts w:hint="eastAsia" w:ascii="黑体" w:hAnsi="黑体" w:eastAsia="黑体" w:cs="黑体"/>
          <w:bCs/>
          <w:sz w:val="72"/>
          <w:szCs w:val="72"/>
        </w:rPr>
        <w:t>202</w:t>
      </w:r>
      <w:r>
        <w:rPr>
          <w:rFonts w:hint="eastAsia" w:ascii="黑体" w:hAnsi="黑体" w:eastAsia="黑体" w:cs="黑体"/>
          <w:bCs/>
          <w:sz w:val="72"/>
          <w:szCs w:val="72"/>
          <w:lang w:val="en-US" w:eastAsia="zh-CN"/>
        </w:rPr>
        <w:t>5</w:t>
      </w:r>
      <w:r>
        <w:rPr>
          <w:rFonts w:hint="eastAsia" w:ascii="黑体" w:hAnsi="黑体" w:eastAsia="黑体" w:cs="黑体"/>
          <w:bCs/>
          <w:sz w:val="72"/>
          <w:szCs w:val="72"/>
        </w:rPr>
        <w:t>级大数据技术专业</w:t>
      </w:r>
    </w:p>
    <w:p w14:paraId="1F8BC591">
      <w:pPr>
        <w:overflowPunct w:val="0"/>
        <w:adjustRightInd w:val="0"/>
        <w:snapToGrid w:val="0"/>
        <w:spacing w:line="900" w:lineRule="exact"/>
        <w:jc w:val="center"/>
        <w:rPr>
          <w:rFonts w:hint="eastAsia" w:ascii="黑体" w:hAnsi="黑体" w:eastAsia="黑体" w:cs="黑体"/>
          <w:bCs/>
          <w:sz w:val="72"/>
          <w:szCs w:val="72"/>
        </w:rPr>
      </w:pPr>
      <w:r>
        <w:rPr>
          <w:rFonts w:hint="eastAsia" w:ascii="黑体" w:hAnsi="黑体" w:eastAsia="黑体" w:cs="黑体"/>
          <w:bCs/>
          <w:sz w:val="72"/>
          <w:szCs w:val="72"/>
        </w:rPr>
        <w:t>人才培养方案</w:t>
      </w:r>
    </w:p>
    <w:p w14:paraId="008DB0A6">
      <w:pPr>
        <w:widowControl/>
        <w:overflowPunct w:val="0"/>
        <w:adjustRightInd w:val="0"/>
        <w:snapToGrid w:val="0"/>
        <w:jc w:val="center"/>
        <w:rPr>
          <w:rFonts w:hint="eastAsia" w:ascii="黑体" w:hAnsi="黑体" w:eastAsia="黑体" w:cs="黑体"/>
          <w:b/>
          <w:bCs/>
          <w:kern w:val="0"/>
          <w:sz w:val="52"/>
          <w:szCs w:val="52"/>
        </w:rPr>
      </w:pPr>
    </w:p>
    <w:p w14:paraId="53A549A5">
      <w:pPr>
        <w:widowControl/>
        <w:overflowPunct w:val="0"/>
        <w:adjustRightInd w:val="0"/>
        <w:snapToGrid w:val="0"/>
        <w:jc w:val="center"/>
        <w:rPr>
          <w:rFonts w:hint="eastAsia" w:ascii="黑体" w:hAnsi="黑体" w:eastAsia="黑体" w:cs="黑体"/>
          <w:b/>
          <w:bCs/>
          <w:kern w:val="0"/>
          <w:sz w:val="52"/>
          <w:szCs w:val="52"/>
        </w:rPr>
      </w:pPr>
      <w:r>
        <w:rPr>
          <w:rFonts w:hint="eastAsia" w:ascii="黑体" w:hAnsi="黑体" w:eastAsia="黑体" w:cs="黑体"/>
          <w:b/>
          <w:bCs/>
          <w:kern w:val="0"/>
          <w:sz w:val="52"/>
          <w:szCs w:val="52"/>
        </w:rPr>
        <w:t>（汽车与机电学院）</w:t>
      </w:r>
    </w:p>
    <w:p w14:paraId="0EBE255E">
      <w:pPr>
        <w:widowControl/>
        <w:overflowPunct w:val="0"/>
        <w:adjustRightInd w:val="0"/>
        <w:snapToGrid w:val="0"/>
        <w:jc w:val="center"/>
        <w:rPr>
          <w:rFonts w:hint="eastAsia" w:ascii="黑体" w:hAnsi="黑体" w:eastAsia="黑体" w:cs="黑体"/>
          <w:b/>
          <w:bCs/>
          <w:kern w:val="0"/>
          <w:sz w:val="52"/>
          <w:szCs w:val="52"/>
        </w:rPr>
      </w:pPr>
    </w:p>
    <w:p w14:paraId="6F7B6145">
      <w:pPr>
        <w:widowControl/>
        <w:overflowPunct w:val="0"/>
        <w:adjustRightInd w:val="0"/>
        <w:snapToGrid w:val="0"/>
        <w:rPr>
          <w:rFonts w:hint="eastAsia" w:ascii="黑体" w:hAnsi="黑体" w:eastAsia="黑体" w:cs="黑体"/>
          <w:b/>
          <w:bCs/>
          <w:kern w:val="0"/>
          <w:sz w:val="52"/>
          <w:szCs w:val="52"/>
        </w:rPr>
      </w:pPr>
    </w:p>
    <w:p w14:paraId="713BA2E5">
      <w:pPr>
        <w:widowControl/>
        <w:overflowPunct w:val="0"/>
        <w:adjustRightInd w:val="0"/>
        <w:snapToGrid w:val="0"/>
        <w:jc w:val="center"/>
        <w:rPr>
          <w:rFonts w:hint="eastAsia" w:ascii="黑体" w:hAnsi="黑体" w:eastAsia="黑体" w:cs="黑体"/>
          <w:b/>
          <w:bCs/>
          <w:kern w:val="0"/>
          <w:sz w:val="52"/>
          <w:szCs w:val="52"/>
        </w:rPr>
      </w:pPr>
      <w:r>
        <w:rPr>
          <w:rFonts w:hint="eastAsia" w:ascii="黑体" w:hAnsi="黑体" w:eastAsia="黑体" w:cs="黑体"/>
          <w:b/>
          <w:bCs/>
          <w:kern w:val="0"/>
          <w:sz w:val="52"/>
          <w:szCs w:val="52"/>
        </w:rPr>
        <w:t>2025年</w:t>
      </w:r>
      <w:r>
        <w:rPr>
          <w:rFonts w:hint="eastAsia" w:ascii="黑体" w:hAnsi="黑体" w:eastAsia="黑体" w:cs="黑体"/>
          <w:b/>
          <w:bCs/>
          <w:kern w:val="0"/>
          <w:sz w:val="52"/>
          <w:szCs w:val="52"/>
          <w:lang w:val="en-US" w:eastAsia="zh-CN"/>
        </w:rPr>
        <w:t>4</w:t>
      </w:r>
      <w:r>
        <w:rPr>
          <w:rFonts w:hint="eastAsia" w:ascii="黑体" w:hAnsi="黑体" w:eastAsia="黑体" w:cs="黑体"/>
          <w:b/>
          <w:bCs/>
          <w:kern w:val="0"/>
          <w:sz w:val="52"/>
          <w:szCs w:val="52"/>
        </w:rPr>
        <w:t>月</w:t>
      </w:r>
    </w:p>
    <w:p w14:paraId="7031BFB3">
      <w:pPr>
        <w:widowControl/>
        <w:overflowPunct w:val="0"/>
        <w:adjustRightInd w:val="0"/>
        <w:snapToGrid w:val="0"/>
        <w:jc w:val="center"/>
        <w:rPr>
          <w:rFonts w:hint="eastAsia" w:ascii="黑体" w:hAnsi="黑体" w:eastAsia="黑体" w:cs="黑体"/>
          <w:b/>
          <w:bCs/>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3F6A4B84">
      <w:pPr>
        <w:widowControl/>
        <w:overflowPunct w:val="0"/>
        <w:adjustRightInd w:val="0"/>
        <w:snapToGrid w:val="0"/>
        <w:jc w:val="center"/>
        <w:rPr>
          <w:rFonts w:hint="eastAsia" w:ascii="黑体" w:hAnsi="黑体" w:eastAsia="黑体" w:cs="黑体"/>
          <w:b/>
          <w:bCs/>
          <w:kern w:val="0"/>
          <w:sz w:val="52"/>
          <w:szCs w:val="52"/>
        </w:rPr>
      </w:pPr>
    </w:p>
    <w:p w14:paraId="34E5576D">
      <w:pPr>
        <w:widowControl/>
        <w:overflowPunct w:val="0"/>
        <w:adjustRightInd w:val="0"/>
        <w:snapToGrid w:val="0"/>
        <w:jc w:val="center"/>
        <w:rPr>
          <w:rFonts w:hint="eastAsia" w:ascii="黑体" w:hAnsi="黑体" w:eastAsia="黑体" w:cs="黑体"/>
          <w:b/>
          <w:bCs/>
          <w:kern w:val="0"/>
          <w:sz w:val="52"/>
          <w:szCs w:val="52"/>
        </w:rPr>
        <w:sectPr>
          <w:pgSz w:w="11906" w:h="16838"/>
          <w:pgMar w:top="1417" w:right="1417" w:bottom="1417" w:left="1984" w:header="851" w:footer="992" w:gutter="0"/>
          <w:pgNumType w:start="1"/>
          <w:cols w:space="425" w:num="1"/>
          <w:docGrid w:type="lines" w:linePitch="312" w:charSpace="0"/>
        </w:sectPr>
      </w:pPr>
    </w:p>
    <w:p w14:paraId="1E713E85">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大数据技术专业人才培养方案</w:t>
      </w:r>
    </w:p>
    <w:p w14:paraId="619604D9">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p>
    <w:p w14:paraId="78A2F844">
      <w:pPr>
        <w:overflowPunct w:val="0"/>
        <w:adjustRightInd w:val="0"/>
        <w:snapToGrid w:val="0"/>
        <w:spacing w:after="0"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一、专业名称及代码</w:t>
      </w:r>
    </w:p>
    <w:p w14:paraId="4275B162">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专业名称：大数据技术</w:t>
      </w:r>
    </w:p>
    <w:p w14:paraId="70987A7C">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专业代码：</w:t>
      </w:r>
      <w:r>
        <w:rPr>
          <w:rFonts w:ascii="仿宋_GB2312" w:hAnsi="仿宋_GB2312" w:eastAsia="仿宋_GB2312" w:cs="仿宋_GB2312"/>
          <w:sz w:val="32"/>
          <w:szCs w:val="32"/>
        </w:rPr>
        <w:t>510205</w:t>
      </w:r>
    </w:p>
    <w:p w14:paraId="3ACC0FD2">
      <w:pPr>
        <w:overflowPunct w:val="0"/>
        <w:adjustRightInd w:val="0"/>
        <w:snapToGrid w:val="0"/>
        <w:spacing w:after="0"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二、入学要求</w:t>
      </w:r>
    </w:p>
    <w:p w14:paraId="7FDF38CD">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中等职业学校毕业、普通高级中学毕业或具备同等学力。</w:t>
      </w:r>
    </w:p>
    <w:p w14:paraId="1DAD7DC1">
      <w:pPr>
        <w:overflowPunct w:val="0"/>
        <w:adjustRightInd w:val="0"/>
        <w:snapToGrid w:val="0"/>
        <w:spacing w:after="0"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三、基本修业年限</w:t>
      </w:r>
    </w:p>
    <w:p w14:paraId="02299504">
      <w:pPr>
        <w:overflowPunct w:val="0"/>
        <w:adjustRightInd w:val="0"/>
        <w:spacing w:after="0"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2032231B">
      <w:pPr>
        <w:overflowPunct w:val="0"/>
        <w:adjustRightInd w:val="0"/>
        <w:snapToGrid w:val="0"/>
        <w:spacing w:after="0"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四、职业面向</w:t>
      </w:r>
    </w:p>
    <w:p w14:paraId="09654384">
      <w:pPr>
        <w:overflowPunct w:val="0"/>
        <w:adjustRightInd w:val="0"/>
        <w:spacing w:after="0" w:line="520" w:lineRule="exact"/>
        <w:ind w:firstLine="640" w:firstLineChars="200"/>
        <w:jc w:val="center"/>
        <w:rPr>
          <w:rFonts w:hint="eastAsia" w:ascii="仿宋" w:hAnsi="仿宋" w:eastAsia="仿宋"/>
          <w:sz w:val="32"/>
          <w:szCs w:val="32"/>
        </w:rPr>
      </w:pPr>
      <w:r>
        <w:rPr>
          <w:rFonts w:hint="eastAsia" w:ascii="仿宋_GB2312" w:hAnsi="仿宋_GB2312" w:eastAsia="仿宋_GB2312" w:cs="仿宋_GB2312"/>
          <w:sz w:val="32"/>
          <w:szCs w:val="32"/>
        </w:rPr>
        <w:t>表1</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职业岗位分析表</w:t>
      </w:r>
    </w:p>
    <w:tbl>
      <w:tblPr>
        <w:tblStyle w:val="8"/>
        <w:tblW w:w="10063" w:type="dxa"/>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429"/>
        <w:gridCol w:w="1331"/>
        <w:gridCol w:w="2496"/>
        <w:gridCol w:w="1956"/>
        <w:gridCol w:w="1687"/>
      </w:tblGrid>
      <w:tr w14:paraId="3B733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164" w:type="dxa"/>
            <w:vAlign w:val="center"/>
          </w:tcPr>
          <w:p w14:paraId="59BB809B">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所属专业大类</w:t>
            </w:r>
          </w:p>
          <w:p w14:paraId="002E4400">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（代码）</w:t>
            </w:r>
          </w:p>
        </w:tc>
        <w:tc>
          <w:tcPr>
            <w:tcW w:w="1429" w:type="dxa"/>
            <w:vAlign w:val="center"/>
          </w:tcPr>
          <w:p w14:paraId="6B3E222A">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所属专业类</w:t>
            </w:r>
          </w:p>
          <w:p w14:paraId="446F51C8">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（代码）</w:t>
            </w:r>
          </w:p>
        </w:tc>
        <w:tc>
          <w:tcPr>
            <w:tcW w:w="1331" w:type="dxa"/>
            <w:vAlign w:val="center"/>
          </w:tcPr>
          <w:p w14:paraId="13C306DC">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对应行业（代码）</w:t>
            </w:r>
          </w:p>
        </w:tc>
        <w:tc>
          <w:tcPr>
            <w:tcW w:w="2496" w:type="dxa"/>
            <w:vAlign w:val="center"/>
          </w:tcPr>
          <w:p w14:paraId="5F9FA636">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主要职业类别（代码）</w:t>
            </w:r>
          </w:p>
        </w:tc>
        <w:tc>
          <w:tcPr>
            <w:tcW w:w="1956" w:type="dxa"/>
            <w:vAlign w:val="center"/>
          </w:tcPr>
          <w:p w14:paraId="10CAD3D5">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主要岗位（群）或技术领域</w:t>
            </w:r>
          </w:p>
        </w:tc>
        <w:tc>
          <w:tcPr>
            <w:tcW w:w="1687" w:type="dxa"/>
            <w:vAlign w:val="center"/>
          </w:tcPr>
          <w:p w14:paraId="2A82D8E2">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职业类证书</w:t>
            </w:r>
          </w:p>
        </w:tc>
      </w:tr>
      <w:tr w14:paraId="478F5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164" w:type="dxa"/>
          </w:tcPr>
          <w:p w14:paraId="3CA84895">
            <w:pPr>
              <w:overflowPunct w:val="0"/>
              <w:adjustRightInd w:val="0"/>
              <w:spacing w:after="0" w:line="300" w:lineRule="auto"/>
              <w:jc w:val="center"/>
              <w:rPr>
                <w:rFonts w:hint="eastAsia" w:ascii="仿宋_GB2312" w:hAnsi="仿宋_GB2312" w:eastAsia="仿宋_GB2312" w:cs="仿宋_GB2312"/>
                <w:sz w:val="24"/>
              </w:rPr>
            </w:pPr>
            <w:bookmarkStart w:id="0" w:name="OLE_LINK1" w:colFirst="0" w:colLast="5"/>
            <w:r>
              <w:rPr>
                <w:rFonts w:hint="eastAsia" w:ascii="仿宋_GB2312" w:hAnsi="仿宋_GB2312" w:eastAsia="仿宋_GB2312" w:cs="仿宋_GB2312"/>
                <w:sz w:val="24"/>
              </w:rPr>
              <w:t>电子与信息大类（51）</w:t>
            </w:r>
          </w:p>
        </w:tc>
        <w:tc>
          <w:tcPr>
            <w:tcW w:w="1429" w:type="dxa"/>
          </w:tcPr>
          <w:p w14:paraId="1A6AA794">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计算机类（5102）</w:t>
            </w:r>
          </w:p>
        </w:tc>
        <w:tc>
          <w:tcPr>
            <w:tcW w:w="1331" w:type="dxa"/>
          </w:tcPr>
          <w:p w14:paraId="2863285C">
            <w:pPr>
              <w:overflowPunct w:val="0"/>
              <w:adjustRightInd w:val="0"/>
              <w:spacing w:after="0"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互联网和相关服务（64）、软件和信息技术服务业（65）</w:t>
            </w:r>
          </w:p>
        </w:tc>
        <w:tc>
          <w:tcPr>
            <w:tcW w:w="2496" w:type="dxa"/>
          </w:tcPr>
          <w:p w14:paraId="10BA6FC3">
            <w:pPr>
              <w:overflowPunct w:val="0"/>
              <w:adjustRightInd w:val="0"/>
              <w:spacing w:after="0" w:line="300" w:lineRule="auto"/>
              <w:jc w:val="left"/>
              <w:rPr>
                <w:rFonts w:hint="eastAsia" w:ascii="仿宋_GB2312" w:hAnsi="仿宋_GB2312" w:eastAsia="仿宋_GB2312" w:cs="仿宋_GB2312"/>
                <w:sz w:val="24"/>
              </w:rPr>
            </w:pPr>
            <w:r>
              <w:rPr>
                <w:rFonts w:hint="eastAsia" w:ascii="仿宋_GB2312" w:hAnsi="仿宋_GB2312" w:eastAsia="仿宋_GB2312" w:cs="仿宋_GB2312"/>
                <w:sz w:val="24"/>
              </w:rPr>
              <w:t>信息管理工程技术人员（2-02-30-08）；</w:t>
            </w:r>
          </w:p>
          <w:p w14:paraId="7221AA50">
            <w:pPr>
              <w:overflowPunct w:val="0"/>
              <w:adjustRightInd w:val="0"/>
              <w:spacing w:after="0" w:line="300" w:lineRule="auto"/>
              <w:jc w:val="left"/>
              <w:rPr>
                <w:rFonts w:hint="eastAsia" w:ascii="仿宋_GB2312" w:hAnsi="仿宋_GB2312" w:eastAsia="仿宋_GB2312" w:cs="仿宋_GB2312"/>
                <w:sz w:val="24"/>
              </w:rPr>
            </w:pPr>
            <w:r>
              <w:rPr>
                <w:rFonts w:hint="eastAsia" w:ascii="仿宋_GB2312" w:hAnsi="仿宋_GB2312" w:eastAsia="仿宋_GB2312" w:cs="仿宋_GB2312"/>
                <w:sz w:val="24"/>
              </w:rPr>
              <w:t>信息系统分析工程技术人员（2-02-10-05）</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数据分析处理工程技术人员（2-02-30-09）</w:t>
            </w:r>
          </w:p>
        </w:tc>
        <w:tc>
          <w:tcPr>
            <w:tcW w:w="1956" w:type="dxa"/>
          </w:tcPr>
          <w:p w14:paraId="41B30331">
            <w:pPr>
              <w:overflowPunct w:val="0"/>
              <w:adjustRightInd w:val="0"/>
              <w:rPr>
                <w:rFonts w:hint="eastAsia" w:ascii="仿宋_GB2312" w:hAnsi="仿宋_GB2312" w:eastAsia="仿宋_GB2312" w:cs="仿宋_GB2312"/>
                <w:sz w:val="24"/>
              </w:rPr>
            </w:pPr>
            <w:r>
              <w:rPr>
                <w:rFonts w:hint="eastAsia" w:ascii="仿宋_GB2312" w:hAnsi="仿宋_GB2312" w:eastAsia="仿宋_GB2312" w:cs="仿宋_GB2312"/>
                <w:sz w:val="24"/>
              </w:rPr>
              <w:t>信息系统运维员</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信息系统开发员</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信息系统实施员</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数据库管理员</w:t>
            </w:r>
          </w:p>
          <w:p w14:paraId="34B4E789">
            <w:pPr>
              <w:overflowPunct w:val="0"/>
              <w:adjustRightInd w:val="0"/>
              <w:spacing w:after="0" w:line="300" w:lineRule="auto"/>
              <w:jc w:val="center"/>
              <w:rPr>
                <w:rFonts w:hint="eastAsia" w:ascii="仿宋_GB2312" w:hAnsi="仿宋_GB2312" w:eastAsia="仿宋_GB2312" w:cs="仿宋_GB2312"/>
                <w:sz w:val="24"/>
              </w:rPr>
            </w:pPr>
          </w:p>
        </w:tc>
        <w:tc>
          <w:tcPr>
            <w:tcW w:w="1687" w:type="dxa"/>
          </w:tcPr>
          <w:p w14:paraId="64D5515D">
            <w:pPr>
              <w:overflowPunct w:val="0"/>
              <w:adjustRightInd w:val="0"/>
              <w:jc w:val="left"/>
              <w:rPr>
                <w:rFonts w:hint="eastAsia" w:ascii="仿宋_GB2312" w:hAnsi="仿宋_GB2312" w:eastAsia="仿宋_GB2312" w:cs="仿宋_GB2312"/>
                <w:sz w:val="24"/>
              </w:rPr>
            </w:pPr>
            <w:r>
              <w:rPr>
                <w:rFonts w:hint="eastAsia" w:ascii="仿宋_GB2312" w:hAnsi="仿宋_GB2312" w:eastAsia="仿宋_GB2312" w:cs="仿宋_GB2312"/>
                <w:sz w:val="24"/>
              </w:rPr>
              <w:t>计算机技术与软件专业技术资格证；全国计算机等级证</w:t>
            </w:r>
          </w:p>
        </w:tc>
      </w:tr>
      <w:bookmarkEnd w:id="0"/>
    </w:tbl>
    <w:p w14:paraId="46C55FD6">
      <w:pPr>
        <w:overflowPunct w:val="0"/>
        <w:adjustRightInd w:val="0"/>
        <w:spacing w:after="0"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五、培养目标</w:t>
      </w:r>
    </w:p>
    <w:p w14:paraId="6BBC63E4">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大数据领域基础理论、核心算法等专业知识和熟练掌握大数据采集、存储、处理、分析与可视化技术技能，具备职业综合素质和行动能力，面向软件和信息技术服务、互联网和相关服务等行业的大数据工程技术人员、数据分析处理工程技术人员、信息系统运行维护工程技术人员等职业，能够从事大数据实施与运维、数据采集与处理、大数据分析与可视化、大数据平台管理、大数据技术服务、大数据产品运营等工作的高技能人才。</w:t>
      </w:r>
    </w:p>
    <w:p w14:paraId="7E6885BC">
      <w:pPr>
        <w:overflowPunct w:val="0"/>
        <w:adjustRightInd w:val="0"/>
        <w:spacing w:after="0"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六、培养规格</w:t>
      </w:r>
    </w:p>
    <w:p w14:paraId="484DB401">
      <w:pPr>
        <w:pStyle w:val="3"/>
        <w:spacing w:after="0" w:line="5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本专</w:t>
      </w:r>
      <w:r>
        <w:rPr>
          <w:rFonts w:hint="eastAsia" w:ascii="仿宋_GB2312" w:hAnsi="仿宋_GB2312" w:eastAsia="仿宋_GB2312" w:cs="仿宋_GB2312"/>
          <w:color w:val="auto"/>
          <w:sz w:val="32"/>
          <w:szCs w:val="32"/>
          <w:lang w:eastAsia="zh-CN"/>
        </w:rPr>
        <w:t>业毕业生应在知识、能力和素质等方面达</w:t>
      </w:r>
      <w:r>
        <w:rPr>
          <w:rFonts w:hint="eastAsia" w:ascii="仿宋_GB2312" w:hAnsi="仿宋_GB2312" w:eastAsia="仿宋_GB2312" w:cs="仿宋_GB2312"/>
          <w:sz w:val="32"/>
          <w:szCs w:val="32"/>
          <w:lang w:eastAsia="zh-CN"/>
        </w:rPr>
        <w:t>到以下要求：</w:t>
      </w:r>
    </w:p>
    <w:p w14:paraId="63900A22">
      <w:pPr>
        <w:overflowPunct w:val="0"/>
        <w:adjustRightInd w:val="0"/>
        <w:spacing w:after="0"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（一）知识目标</w:t>
      </w:r>
    </w:p>
    <w:p w14:paraId="4D40C89C">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1.掌握支撑本专业学习和可持续发展必备的语文、数学、外语（英语等）、信息技术等文化基础知识，具有良好的人文素养与科学素养，具备职业生涯规划能力，为深入学习专业知识筑牢根基。</w:t>
      </w:r>
    </w:p>
    <w:p w14:paraId="02C14AA3">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2.掌握数据库基本原理、程序设计、操作系统原理、计算机网络、云计算等方面的专业基础理论知识，能够熟练运用这些知识搭建大数据技术的基础架构，为大数据的存储、传输和计算提供理论支撑。</w:t>
      </w:r>
    </w:p>
    <w:p w14:paraId="6D5AFF26">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3.掌握信息技术基础知识，具有适应本行业数字化和智能化发展需求的数字技能，能够敏锐捕捉行业技术发展动态，运用数字技能高效处理各类数据相关问题。</w:t>
      </w:r>
    </w:p>
    <w:p w14:paraId="29F104F3">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4.深入掌握大数据采集与大数据预处理技术技能，具有数据采集、抽取、清洗、转换与加载等数据预处理能力，确保大数据在进入分析环节前的准确性和可用性，契合大数据技术专业对数据源头处理的高要求。</w:t>
      </w:r>
    </w:p>
    <w:p w14:paraId="698EB6FC">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熟练掌握数据分析和数据挖掘应用技术技能，具有面向业务需求，基于大数据分析平台进行数据的批量、实时、分布式计算，基础特征工程处理以及机器学习算法应用等大数据分析挖掘实践能力，能够从海量数据中精准提取有价值的信息，为企业决策提供有力支持。</w:t>
      </w:r>
    </w:p>
    <w:p w14:paraId="2F22AE27">
      <w:pPr>
        <w:overflowPunct w:val="0"/>
        <w:adjustRightInd w:val="0"/>
        <w:spacing w:after="0"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（二）能力目标</w:t>
      </w:r>
    </w:p>
    <w:p w14:paraId="54CB2359">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1.具有良好的语言表达能力、文字表达能力、沟通合作能力，具有较强的集体意识和团队合作意识，学习1门外语并结合本专业加以运用，能够在国际交流与合作中顺畅沟通，掌握国际前沿大数据技术信息。</w:t>
      </w:r>
    </w:p>
    <w:p w14:paraId="69E070EA">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大数据平台搭建与部署、大数据平台运维、数据库开发与管理等技术技能，具有大数据平台部署与运维、数据库管理与应用、大数据技术服务、大数据产品运营、大数据平台管理等实践能力，能够独立承担大数据项目中平台相关的各项工作任务，保障大数据系统的稳定运行。</w:t>
      </w:r>
    </w:p>
    <w:p w14:paraId="77A768D8">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3.具有探究学习、终身学习和可持续发展的能力，具有整合知识和综合运用知识分析问题和解决问题的能力，能够不断更新知识体系，灵活应对大数据领域不断涌现的新问题和新挑战。</w:t>
      </w:r>
    </w:p>
    <w:p w14:paraId="2189B022">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4.了解基本的大数据知识，熟悉企业的业务流程，掌握大数据在现实企业中的实施、应用等技能，能够将大数据技术与企业实际业务深度融合，推动企业数字化转型和业务创新发展。</w:t>
      </w:r>
    </w:p>
    <w:p w14:paraId="0C67587D">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具有数据可视化设计和数据分析报告撰写能力，具有开发应用程序进行数据可视化展示、撰写数据可视化结果分析报告等实践能力，能够以直观、易懂的方式呈现大数据分析成果，助力企业决策层快速理解数据价值。</w:t>
      </w:r>
    </w:p>
    <w:p w14:paraId="4DD5FDBA">
      <w:pPr>
        <w:overflowPunct w:val="0"/>
        <w:adjustRightInd w:val="0"/>
        <w:spacing w:after="0"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（三）素质目标</w:t>
      </w:r>
    </w:p>
    <w:p w14:paraId="291582B5">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坚定拥护中国共产党领导和中国特色社会主义制度，以习近平新时代中国特色社会主义思想为指导，践行社会主义核心价值观，具有坚定的理想信念、深厚的爱国情感和中华民族自豪感，为投身国家大数据事业发展奠定思想基础。</w:t>
      </w:r>
    </w:p>
    <w:p w14:paraId="5579642D">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确保在大数据工作中合法、合规、负责地开展业务。</w:t>
      </w:r>
    </w:p>
    <w:p w14:paraId="07626A49">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身体运动的基本知识和至少1项体育运动技能，达到国家大学生体质健康测试合格标准，养成良好的运动习惯、卫生习惯和行为习惯；具备一定的心理调适能力，以健康的身心状态应对大数据领域高强度的工作压力。</w:t>
      </w:r>
    </w:p>
    <w:p w14:paraId="483B28A5">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4.掌握必备的美育知识，具有一定的文化修养、审美能力，形成至少1项艺术特长或爱好，提升个人综合素养，为在大数据工作中发挥创新思维提供文化艺术滋养。</w:t>
      </w:r>
    </w:p>
    <w:p w14:paraId="3DBBC54A">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树立正确的劳动观，尊重劳动，热爱劳动，具备与本专业职业发展相适应的劳动素养，弘扬劳模精神、劳动精神、工匠精神，弘扬劳动光荣、技能宝贵、创造伟大的时代风尚，在大数据技术工作中精益求精，追求卓越。</w:t>
      </w:r>
    </w:p>
    <w:p w14:paraId="79094001">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七</w:t>
      </w:r>
      <w:r>
        <w:rPr>
          <w:rFonts w:hint="eastAsia" w:ascii="黑体" w:hAnsi="黑体" w:eastAsia="黑体" w:cs="黑体"/>
          <w:color w:val="000000" w:themeColor="text1"/>
          <w:sz w:val="32"/>
          <w:szCs w:val="32"/>
          <w:highlight w:val="none"/>
          <w14:textFill>
            <w14:solidFill>
              <w14:schemeClr w14:val="tx1"/>
            </w14:solidFill>
          </w14:textFill>
        </w:rPr>
        <w:t>、课程设置</w:t>
      </w:r>
    </w:p>
    <w:p w14:paraId="689D365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主要包括公共基础课程和专业课程。</w:t>
      </w:r>
    </w:p>
    <w:p w14:paraId="65158F8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（一）公共基础课程</w:t>
      </w:r>
    </w:p>
    <w:p w14:paraId="4221FFB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bookmarkStart w:id="1" w:name="_Toc90734974"/>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分为公共必修课和公共选修课。</w:t>
      </w:r>
    </w:p>
    <w:p w14:paraId="0F1667C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必修</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课程包括</w:t>
      </w:r>
      <w:bookmarkEnd w:id="1"/>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思想道德与法治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形势与政策</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、国家安全教育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高等数学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大学英语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大学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体育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79E18C5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44246DC0">
      <w:pPr>
        <w:overflowPunct w:val="0"/>
        <w:adjustRightInd w:val="0"/>
        <w:spacing w:line="520" w:lineRule="exact"/>
        <w:ind w:firstLine="640" w:firstLineChars="200"/>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表2公共基础课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928"/>
        <w:gridCol w:w="2960"/>
        <w:gridCol w:w="2626"/>
      </w:tblGrid>
      <w:tr w14:paraId="00BC0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0B69664">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2" w:name="_Toc2022"/>
            <w:bookmarkStart w:id="3" w:name="_Toc90734979"/>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bookmarkEnd w:id="2"/>
            <w:bookmarkEnd w:id="3"/>
          </w:p>
        </w:tc>
        <w:tc>
          <w:tcPr>
            <w:tcW w:w="752" w:type="dxa"/>
            <w:vAlign w:val="center"/>
          </w:tcPr>
          <w:p w14:paraId="609C0C22">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4" w:name="_Toc90734980"/>
            <w:bookmarkStart w:id="5" w:name="_Toc2635"/>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bookmarkEnd w:id="4"/>
            <w:bookmarkEnd w:id="5"/>
          </w:p>
        </w:tc>
        <w:tc>
          <w:tcPr>
            <w:tcW w:w="3928" w:type="dxa"/>
            <w:vAlign w:val="center"/>
          </w:tcPr>
          <w:p w14:paraId="7A24DB58">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6" w:name="_Toc90734981"/>
            <w:bookmarkStart w:id="7" w:name="_Toc24608"/>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bookmarkEnd w:id="6"/>
            <w:bookmarkEnd w:id="7"/>
          </w:p>
        </w:tc>
        <w:tc>
          <w:tcPr>
            <w:tcW w:w="2960" w:type="dxa"/>
            <w:vAlign w:val="center"/>
          </w:tcPr>
          <w:p w14:paraId="718D3D59">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8" w:name="_Toc23051"/>
            <w:bookmarkStart w:id="9" w:name="_Toc90734982"/>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bookmarkEnd w:id="8"/>
            <w:bookmarkEnd w:id="9"/>
          </w:p>
        </w:tc>
        <w:tc>
          <w:tcPr>
            <w:tcW w:w="2626" w:type="dxa"/>
            <w:vAlign w:val="center"/>
          </w:tcPr>
          <w:p w14:paraId="0A42EB5D">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1D92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507" w:type="dxa"/>
            <w:vAlign w:val="center"/>
          </w:tcPr>
          <w:p w14:paraId="563A4C5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752" w:type="dxa"/>
            <w:vAlign w:val="center"/>
          </w:tcPr>
          <w:p w14:paraId="466DED5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思想道德与法治</w:t>
            </w:r>
          </w:p>
        </w:tc>
        <w:tc>
          <w:tcPr>
            <w:tcW w:w="3928" w:type="dxa"/>
            <w:vAlign w:val="center"/>
          </w:tcPr>
          <w:p w14:paraId="76B606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系统掌握本课程的基本原理和理论，了解新时代、人生观、远大理想、中国精神、社会</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主义</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核心价值观、道德规范、法治等相关内容，构建起个人与国家、社会，个人与职业、婚姻家庭之间命运共同体内在关联的 科学认知体系。</w:t>
            </w:r>
          </w:p>
          <w:p w14:paraId="1C01DB3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能够运用基本原理和理论分析判断是非、明辨善恶；认真审视和正视自身言行举止，弃“恶”扬善，从“我”做起、从日常小事做起、从现在做起，逐渐养成自觉践行社会主义核心价值观的习惯。</w:t>
            </w:r>
          </w:p>
          <w:p w14:paraId="19B8DF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960" w:type="dxa"/>
            <w:vAlign w:val="center"/>
          </w:tcPr>
          <w:p w14:paraId="1C205C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center"/>
          </w:tcPr>
          <w:p w14:paraId="37F2BB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通</w:t>
            </w:r>
            <w:r>
              <w:rPr>
                <w:rFonts w:hint="eastAsia" w:ascii="仿宋_GB2312" w:hAnsi="仿宋_GB2312" w:eastAsia="仿宋_GB2312" w:cs="仿宋_GB2312"/>
                <w:color w:val="000000" w:themeColor="text1"/>
                <w:sz w:val="24"/>
                <w:szCs w:val="24"/>
                <w:highlight w:val="none"/>
                <w:shd w:val="clear" w:color="auto" w:fill="FFFFFF"/>
                <w:lang w:val="en-US" w:eastAsia="zh-CN"/>
                <w14:textFill>
                  <w14:solidFill>
                    <w14:schemeClr w14:val="tx1"/>
                  </w14:solidFill>
                </w14:textFill>
              </w:rPr>
              <w:t>过</w:t>
            </w: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7B01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784411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52" w:type="dxa"/>
            <w:shd w:val="clear" w:color="auto" w:fill="auto"/>
            <w:vAlign w:val="center"/>
          </w:tcPr>
          <w:p w14:paraId="4D1B3D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形势与政策</w:t>
            </w:r>
          </w:p>
        </w:tc>
        <w:tc>
          <w:tcPr>
            <w:tcW w:w="3928" w:type="dxa"/>
            <w:shd w:val="clear" w:color="auto" w:fill="auto"/>
            <w:vAlign w:val="top"/>
          </w:tcPr>
          <w:p w14:paraId="524A04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难点问题，紧跟时代脉搏，融入变革潮流；重点是了解</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党的二十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大以来形成的一系列政策体系，理解党的路线、方针、政策的正确性。</w:t>
            </w:r>
          </w:p>
          <w:p w14:paraId="788177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培养学生掌握正确分析形势和理解政策的能力，特别是对国内外重大事件、敏感问题、社会热点、难点、疑点问题的思考、分析和判断能力。</w:t>
            </w:r>
          </w:p>
          <w:p w14:paraId="0E6354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不断增强</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“四个意识”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坚定“四个自信”</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做到“两个维护”，为实现中华民族伟大复兴而发奋学习。</w:t>
            </w:r>
          </w:p>
        </w:tc>
        <w:tc>
          <w:tcPr>
            <w:tcW w:w="2960" w:type="dxa"/>
            <w:shd w:val="clear" w:color="auto" w:fill="auto"/>
            <w:vAlign w:val="center"/>
          </w:tcPr>
          <w:p w14:paraId="75391F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根据</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新时代面临的新情况新问题，针对学生关注的热点问题和思想特点，</w:t>
            </w:r>
            <w:r>
              <w:rPr>
                <w:rFonts w:hint="eastAsia" w:ascii="仿宋_GB2312" w:hAnsi="仿宋_GB2312" w:eastAsia="仿宋_GB2312" w:cs="仿宋_GB2312"/>
                <w:color w:val="000000" w:themeColor="text1"/>
                <w:sz w:val="24"/>
                <w:szCs w:val="24"/>
                <w:highlight w:val="none"/>
                <w14:textFill>
                  <w14:solidFill>
                    <w14:schemeClr w14:val="tx1"/>
                  </w14:solidFill>
                </w14:textFill>
              </w:rPr>
              <w:t>涵盖国际形势、国内形势、社会热点、国家政策等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center"/>
          </w:tcPr>
          <w:p w14:paraId="4D4A256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按照中宣部、教育部每年每学期颁发的形势与政策课教学要点、要求和内容，对指定的专题进行教学。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792DD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D9DAFA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52" w:type="dxa"/>
            <w:shd w:val="clear" w:color="auto" w:fill="auto"/>
            <w:vAlign w:val="center"/>
          </w:tcPr>
          <w:p w14:paraId="486D83E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国家安全教育</w:t>
            </w:r>
          </w:p>
        </w:tc>
        <w:tc>
          <w:tcPr>
            <w:tcW w:w="3928" w:type="dxa"/>
            <w:shd w:val="clear" w:color="auto" w:fill="auto"/>
            <w:vAlign w:val="center"/>
          </w:tcPr>
          <w:p w14:paraId="083322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p>
          <w:p w14:paraId="01D1F1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让学生系统掌握总体国家安全观的内涵和精神实质，理解中国特色国家安全体系，新时代我国国家安全面临的复杂形势，掌握筑牢其他各领域国家安全屏障的具体方法和途径。</w:t>
            </w:r>
          </w:p>
          <w:p w14:paraId="5E4B39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增强政治认同，不信谣、不传谣，能够对危害政治安全的违法行为进行举报；能够以实际行动维护</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国家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p>
          <w:p w14:paraId="44FE98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3E30DA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提升学生的国家安全意识，培养学生将理论知识与实践相结合的能力，引导学生运用马克思主义的立场、观点、方法以及总体国家安全观，构建起维护国家安全的实践能力。使学生树立国家安全底线思维，将国家安全意识转化为自觉行动，强化责任担当。</w:t>
            </w:r>
          </w:p>
          <w:p w14:paraId="2E3ACD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top"/>
          </w:tcPr>
          <w:p w14:paraId="0F0B64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8BD4D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C6E3B9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FCB21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CA0A0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63278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4940BC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61CB0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50694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11288B0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37BD4E5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3928" w:type="dxa"/>
            <w:shd w:val="clear" w:color="auto" w:fill="auto"/>
            <w:vAlign w:val="center"/>
          </w:tcPr>
          <w:p w14:paraId="2D11CBA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2F320E0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0312007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29BA3DC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960" w:type="dxa"/>
            <w:shd w:val="clear" w:color="auto" w:fill="auto"/>
            <w:vAlign w:val="top"/>
          </w:tcPr>
          <w:p w14:paraId="0DB2DCA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02EE475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66567003">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60C752B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2D525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07" w:type="dxa"/>
            <w:vAlign w:val="center"/>
          </w:tcPr>
          <w:p w14:paraId="5120B0C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389487D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军训</w:t>
            </w:r>
          </w:p>
        </w:tc>
        <w:tc>
          <w:tcPr>
            <w:tcW w:w="3928" w:type="dxa"/>
            <w:shd w:val="clear" w:color="auto" w:fill="auto"/>
            <w:vAlign w:val="center"/>
          </w:tcPr>
          <w:p w14:paraId="7A09E0B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305E569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7BFE833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0719481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6F87EA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2960" w:type="dxa"/>
            <w:shd w:val="clear" w:color="auto" w:fill="auto"/>
            <w:vAlign w:val="top"/>
          </w:tcPr>
          <w:p w14:paraId="738697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180DD87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2A952AE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218F8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0" w:hRule="atLeast"/>
          <w:jc w:val="center"/>
        </w:trPr>
        <w:tc>
          <w:tcPr>
            <w:tcW w:w="507" w:type="dxa"/>
            <w:vAlign w:val="center"/>
          </w:tcPr>
          <w:p w14:paraId="50DDF11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6</w:t>
            </w:r>
          </w:p>
        </w:tc>
        <w:tc>
          <w:tcPr>
            <w:tcW w:w="752" w:type="dxa"/>
            <w:shd w:val="clear" w:color="auto" w:fill="auto"/>
            <w:vAlign w:val="center"/>
          </w:tcPr>
          <w:p w14:paraId="38E0529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计算机基础</w:t>
            </w:r>
          </w:p>
        </w:tc>
        <w:tc>
          <w:tcPr>
            <w:tcW w:w="3928" w:type="dxa"/>
            <w:shd w:val="clear" w:color="auto" w:fill="auto"/>
            <w:vAlign w:val="center"/>
          </w:tcPr>
          <w:p w14:paraId="3ECD06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589AB59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培养计算机基本操作能力，熟练使用办公软件处理文档。提升网络应用和信息检索水平，具备解决常见计算机问题的技能。</w:t>
            </w:r>
          </w:p>
          <w:p w14:paraId="03003D5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培养信息素养和数字思维，提高自主学习新技术能力。树立信息安全意识，养成规范使用计算机的良好习惯。</w:t>
            </w:r>
          </w:p>
          <w:p w14:paraId="43F5F58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最终实现“德才兼备、知行合一”的技术人才培养目标，为行业发展与社会进步输送兼具职业道德素养与专业技术能力的复合型人才。</w:t>
            </w:r>
          </w:p>
        </w:tc>
        <w:tc>
          <w:tcPr>
            <w:tcW w:w="2960" w:type="dxa"/>
            <w:shd w:val="clear" w:color="auto" w:fill="auto"/>
            <w:vAlign w:val="center"/>
          </w:tcPr>
          <w:p w14:paraId="785E7A5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center"/>
          </w:tcPr>
          <w:p w14:paraId="11AB16F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771E2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8" w:hRule="atLeast"/>
          <w:jc w:val="center"/>
        </w:trPr>
        <w:tc>
          <w:tcPr>
            <w:tcW w:w="507" w:type="dxa"/>
            <w:vAlign w:val="center"/>
          </w:tcPr>
          <w:p w14:paraId="0C2E0E4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52" w:type="dxa"/>
            <w:shd w:val="clear" w:color="auto" w:fill="auto"/>
            <w:vAlign w:val="center"/>
          </w:tcPr>
          <w:p w14:paraId="5C1986F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高等数学</w:t>
            </w:r>
          </w:p>
        </w:tc>
        <w:tc>
          <w:tcPr>
            <w:tcW w:w="3928" w:type="dxa"/>
            <w:shd w:val="clear" w:color="auto" w:fill="auto"/>
            <w:vAlign w:val="center"/>
          </w:tcPr>
          <w:p w14:paraId="57371C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掌握函数、极限、导数等基础概念，理解微积分基本理论、数学建模方法，为专业课程奠定必要数学基础。</w:t>
            </w:r>
          </w:p>
          <w:p w14:paraId="393BF15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培养数学运算和逻辑推理能力，提升运用数学工具解决实际问题的水平。增强数据分析和建模能力，适应未来职业发展需求。</w:t>
            </w:r>
          </w:p>
          <w:p w14:paraId="693A20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培养严谨求实的科学态度，提高抽象思维和创新能力。树立理论联系实际的观念，增强持续学习和自主探究意识。</w:t>
            </w:r>
          </w:p>
          <w:p w14:paraId="64787E3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960" w:type="dxa"/>
            <w:shd w:val="clear" w:color="auto" w:fill="auto"/>
            <w:vAlign w:val="center"/>
          </w:tcPr>
          <w:p w14:paraId="1849F86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center"/>
          </w:tcPr>
          <w:p w14:paraId="425F056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576F1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4" w:hRule="atLeast"/>
          <w:jc w:val="center"/>
        </w:trPr>
        <w:tc>
          <w:tcPr>
            <w:tcW w:w="507" w:type="dxa"/>
            <w:vAlign w:val="center"/>
          </w:tcPr>
          <w:p w14:paraId="0C6B145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52" w:type="dxa"/>
            <w:shd w:val="clear" w:color="auto" w:fill="auto"/>
            <w:vAlign w:val="center"/>
          </w:tcPr>
          <w:p w14:paraId="517F20E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大学英语</w:t>
            </w:r>
          </w:p>
        </w:tc>
        <w:tc>
          <w:tcPr>
            <w:tcW w:w="3928" w:type="dxa"/>
            <w:shd w:val="clear" w:color="auto" w:fill="auto"/>
            <w:vAlign w:val="center"/>
          </w:tcPr>
          <w:p w14:paraId="1EC985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掌握基础词汇和核心语法，学习职场英语表达。了解英语国家文化常识，熟悉专业相关术语。</w:t>
            </w:r>
          </w:p>
          <w:p w14:paraId="400BCBD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培养学生掌握语言基础知识和语言技能、具备基本的英语听、说、读、写、译能力，增强其跨文化交际意识和沟通能力，为适应未来职业需求。</w:t>
            </w:r>
          </w:p>
          <w:p w14:paraId="03373C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培养自主学习意识，增强跨文化理解能力。树立终身学习理念，提高团队协作和沟通能力。</w:t>
            </w:r>
          </w:p>
          <w:p w14:paraId="41BDF7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融入工匠精神教育，培养职业操守。通过中外文化对比，培养学生树立正确的世界观、人生观、价值观，明辨西方文化与价值观，增强文化自信和爱国情怀。</w:t>
            </w:r>
          </w:p>
        </w:tc>
        <w:tc>
          <w:tcPr>
            <w:tcW w:w="2960" w:type="dxa"/>
            <w:shd w:val="clear" w:color="auto" w:fill="auto"/>
            <w:vAlign w:val="center"/>
          </w:tcPr>
          <w:p w14:paraId="782EF09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center"/>
          </w:tcPr>
          <w:p w14:paraId="04EF41E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采用情景教学法，设计职场情境任务。结合信息化手段，注重实践能力培养。参与课堂活动，完成实践任务。利用网络资源自主学习，提升应用能力。</w:t>
            </w:r>
          </w:p>
        </w:tc>
      </w:tr>
      <w:tr w14:paraId="1E5D2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vAlign w:val="center"/>
          </w:tcPr>
          <w:p w14:paraId="09727E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752" w:type="dxa"/>
            <w:shd w:val="clear" w:color="auto" w:fill="auto"/>
            <w:vAlign w:val="center"/>
          </w:tcPr>
          <w:p w14:paraId="7C41D34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大学体育</w:t>
            </w:r>
          </w:p>
        </w:tc>
        <w:tc>
          <w:tcPr>
            <w:tcW w:w="3928" w:type="dxa"/>
            <w:shd w:val="clear" w:color="auto" w:fill="auto"/>
            <w:vAlign w:val="top"/>
          </w:tcPr>
          <w:p w14:paraId="3E7F8B4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掌握体育运动基本理论知识，了解常见运动项目的规则与要领。学习科学锻炼方法和运动损伤预防知识，为终身体育锻炼奠定理论基础。</w:t>
            </w:r>
          </w:p>
          <w:p w14:paraId="2B6FF2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发展学生基础运动技能，提升速度、力量、耐力等身体素质。培养1-2项运动特长，</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提升体育运动能力，提高职业体能水平。</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增强团队协作能力和体育竞赛组织能力。</w:t>
            </w:r>
          </w:p>
          <w:p w14:paraId="60C004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p>
          <w:p w14:paraId="7EDD631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960" w:type="dxa"/>
            <w:shd w:val="clear" w:color="auto" w:fill="auto"/>
            <w:vAlign w:val="center"/>
          </w:tcPr>
          <w:p w14:paraId="6D6D314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基础体能训练提升身体素质；球类、田径等专项技能教学；特色项目如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武术</w:t>
            </w:r>
            <w:r>
              <w:rPr>
                <w:rFonts w:hint="eastAsia" w:ascii="仿宋_GB2312" w:hAnsi="仿宋_GB2312" w:eastAsia="仿宋_GB2312" w:cs="仿宋_GB2312"/>
                <w:color w:val="000000" w:themeColor="text1"/>
                <w:sz w:val="24"/>
                <w:szCs w:val="24"/>
                <w:highlight w:val="none"/>
                <w14:textFill>
                  <w14:solidFill>
                    <w14:schemeClr w14:val="tx1"/>
                  </w14:solidFill>
                </w14:textFill>
              </w:rPr>
              <w:t>、健身操等。融入职业体能训练，结合专业特点设计教学内容。</w:t>
            </w:r>
          </w:p>
        </w:tc>
        <w:tc>
          <w:tcPr>
            <w:tcW w:w="2626" w:type="dxa"/>
            <w:shd w:val="clear" w:color="auto" w:fill="auto"/>
            <w:vAlign w:val="center"/>
          </w:tcPr>
          <w:p w14:paraId="14295B3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w:t>
            </w: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12F8B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B1C1D7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752" w:type="dxa"/>
            <w:shd w:val="clear" w:color="auto" w:fill="auto"/>
            <w:vAlign w:val="center"/>
          </w:tcPr>
          <w:p w14:paraId="44EBB54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大学生职业发展与就业指导</w:t>
            </w:r>
          </w:p>
        </w:tc>
        <w:tc>
          <w:tcPr>
            <w:tcW w:w="3928" w:type="dxa"/>
            <w:shd w:val="clear" w:color="auto" w:fill="auto"/>
            <w:vAlign w:val="top"/>
          </w:tcPr>
          <w:p w14:paraId="498CF96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掌握职业生涯规划基本理论，了解就业政策与劳动法规。学习求职材料制作规范，熟悉职场礼仪与职业素养要求。</w:t>
            </w:r>
          </w:p>
          <w:p w14:paraId="34A573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培养职业规划与决策能力，提升简历制作与面试技巧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提高学生求职应职技巧，</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增强就业信息获取能力，掌握职场适应与职业发展方法。</w:t>
            </w:r>
          </w:p>
          <w:p w14:paraId="57E153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分析当前大学生面临的就业形势，帮助学生及时了解就业市场的需求形势和国家、地方有关大学生就业的政策，按照社会需求确立就业心理，树立正确的就业观念和就业取向。</w:t>
            </w:r>
          </w:p>
          <w:p w14:paraId="22FB216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通过加强就业形势和政策的宣传教育，</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引导广大学生深刻认识到党和国家‘以人民为中心’的发展理念，切实增强对国家保就业、稳增长工作的信心，充分感知国家在相关领域的坚实能力。</w:t>
            </w:r>
          </w:p>
        </w:tc>
        <w:tc>
          <w:tcPr>
            <w:tcW w:w="2960" w:type="dxa"/>
            <w:shd w:val="clear" w:color="auto" w:fill="auto"/>
            <w:vAlign w:val="center"/>
          </w:tcPr>
          <w:p w14:paraId="76C5656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center"/>
          </w:tcPr>
          <w:p w14:paraId="26FD758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09E9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507" w:type="dxa"/>
            <w:vAlign w:val="center"/>
          </w:tcPr>
          <w:p w14:paraId="4C712D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752" w:type="dxa"/>
            <w:shd w:val="clear" w:color="auto" w:fill="auto"/>
            <w:vAlign w:val="center"/>
          </w:tcPr>
          <w:p w14:paraId="059E947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大学生心理健康教育</w:t>
            </w:r>
          </w:p>
        </w:tc>
        <w:tc>
          <w:tcPr>
            <w:tcW w:w="3928" w:type="dxa"/>
            <w:shd w:val="clear" w:color="auto" w:fill="auto"/>
            <w:vAlign w:val="center"/>
          </w:tcPr>
          <w:p w14:paraId="6394BE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000000" w:themeColor="text1"/>
                <w:sz w:val="24"/>
                <w:szCs w:val="24"/>
                <w:highlight w:val="none"/>
                <w14:textFill>
                  <w14:solidFill>
                    <w14:schemeClr w14:val="tx1"/>
                  </w14:solidFill>
                </w14:textFill>
              </w:rPr>
            </w:pPr>
          </w:p>
          <w:p w14:paraId="2AB840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掌握心理健康基本概念和标准，了解常见心理问题表现及成因。</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情绪管理、压力应对等心理调适方法，增强自我认知能力。</w:t>
            </w:r>
          </w:p>
          <w:p w14:paraId="194923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情绪调节与压力管理能力，提升人际沟通与冲突解决水平。使学生掌握心理自助技巧，具备初步心理问题识别与求助能力。</w:t>
            </w:r>
          </w:p>
          <w:p w14:paraId="4341B2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积极乐观的人生态度，增强心理韧性和适应能力。树立正确的自我认知，形成健康的生活方式与行为习惯。</w:t>
            </w:r>
          </w:p>
          <w:p w14:paraId="70128A4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p w14:paraId="006800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5DD0871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center"/>
          </w:tcPr>
          <w:p w14:paraId="5ACCDBB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3C727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jc w:val="center"/>
        </w:trPr>
        <w:tc>
          <w:tcPr>
            <w:tcW w:w="507" w:type="dxa"/>
            <w:vAlign w:val="center"/>
          </w:tcPr>
          <w:p w14:paraId="1E5EBA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752" w:type="dxa"/>
            <w:shd w:val="clear" w:color="auto" w:fill="auto"/>
            <w:vAlign w:val="center"/>
          </w:tcPr>
          <w:p w14:paraId="5C06F65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劳动教育</w:t>
            </w:r>
          </w:p>
        </w:tc>
        <w:tc>
          <w:tcPr>
            <w:tcW w:w="3928" w:type="dxa"/>
            <w:shd w:val="clear" w:color="auto" w:fill="auto"/>
            <w:vAlign w:val="center"/>
          </w:tcPr>
          <w:p w14:paraId="41ADEB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培养基本劳动技能，提升实践操作能力。掌握团队协作方法，增强问题解决与创新应用能力，适应未来职业劳动需求。</w:t>
            </w:r>
          </w:p>
          <w:p w14:paraId="7CB44A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：培育吃苦耐劳精神，树立劳动光荣意识。增强责任担当，培养勤俭节约品质，形成尊重劳动、热爱劳动的良好品格。</w:t>
            </w:r>
          </w:p>
          <w:p w14:paraId="504498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1B2023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弘扬劳模精神与工匠精神，强化劳动育人功能。</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引导学生做社会主义核心价值观的积极践行者，培养新时代坚定的马克思主义者和具有工匠精神的社会主义建设者。</w:t>
            </w:r>
          </w:p>
        </w:tc>
        <w:tc>
          <w:tcPr>
            <w:tcW w:w="2960" w:type="dxa"/>
            <w:shd w:val="clear" w:color="auto" w:fill="auto"/>
            <w:vAlign w:val="center"/>
          </w:tcPr>
          <w:p w14:paraId="3D95800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center"/>
          </w:tcPr>
          <w:p w14:paraId="42489EF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659B8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BB10CB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13</w:t>
            </w:r>
          </w:p>
        </w:tc>
        <w:tc>
          <w:tcPr>
            <w:tcW w:w="752" w:type="dxa"/>
            <w:shd w:val="clear" w:color="auto" w:fill="auto"/>
            <w:vAlign w:val="center"/>
          </w:tcPr>
          <w:p w14:paraId="4EEAA13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毛泽东思想和中国特色社会主义理论体系概论</w:t>
            </w:r>
          </w:p>
        </w:tc>
        <w:tc>
          <w:tcPr>
            <w:tcW w:w="3928" w:type="dxa"/>
            <w:shd w:val="clear" w:color="auto" w:fill="auto"/>
            <w:vAlign w:val="center"/>
          </w:tcPr>
          <w:p w14:paraId="4EF8F33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全面理解马克思主义中国化理论成果的科学内涵、理论体系、思想精髓、精神实质</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系统把握马克思主义中国化理论成果所蕴含的马克思主义立场、观点和方法。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学会用马克思主义中国化理论成果分析和解决现实问题，把理论与实践、理想与现实、主观与客观统一起来，自觉投身于中国特色社会主义伟大实践。</w:t>
            </w:r>
          </w:p>
          <w:p w14:paraId="227C06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自觉</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努力学习</w:t>
            </w:r>
            <w:r>
              <w:rPr>
                <w:rFonts w:hint="eastAsia" w:ascii="仿宋_GB2312" w:hAnsi="仿宋_GB2312" w:eastAsia="仿宋_GB2312" w:cs="仿宋_GB2312"/>
                <w:i w:val="0"/>
                <w:iCs w:val="0"/>
                <w:caps w:val="0"/>
                <w:color w:val="000000" w:themeColor="text1"/>
                <w:spacing w:val="0"/>
                <w:sz w:val="24"/>
                <w:szCs w:val="24"/>
                <w:highlight w:val="none"/>
                <w:shd w:val="clear" w:fill="FFFFFF"/>
                <w14:textFill>
                  <w14:solidFill>
                    <w14:schemeClr w14:val="tx1"/>
                  </w14:solidFill>
                </w14:textFill>
              </w:rPr>
              <w:t>文化知识，增强自己的本领</w:t>
            </w:r>
            <w:r>
              <w:rPr>
                <w:rFonts w:hint="eastAsia" w:ascii="仿宋_GB2312" w:hAnsi="仿宋_GB2312" w:eastAsia="仿宋_GB2312" w:cs="仿宋_GB2312"/>
                <w:i w:val="0"/>
                <w:iCs w:val="0"/>
                <w:caps w:val="0"/>
                <w:color w:val="000000" w:themeColor="text1"/>
                <w:spacing w:val="0"/>
                <w:sz w:val="24"/>
                <w:szCs w:val="24"/>
                <w:highlight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为实现中华民族伟大复兴中国梦而努力。</w:t>
            </w:r>
          </w:p>
        </w:tc>
        <w:tc>
          <w:tcPr>
            <w:tcW w:w="2960" w:type="dxa"/>
            <w:shd w:val="clear" w:color="auto" w:fill="auto"/>
            <w:vAlign w:val="top"/>
          </w:tcPr>
          <w:p w14:paraId="225A9C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70129D8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p w14:paraId="373848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56E701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1BA8CC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626" w:type="dxa"/>
            <w:shd w:val="clear" w:color="auto" w:fill="auto"/>
            <w:vAlign w:val="center"/>
          </w:tcPr>
          <w:p w14:paraId="747906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跟党走，争做社会主义合格建设者和 可靠接班人。</w:t>
            </w:r>
          </w:p>
        </w:tc>
      </w:tr>
      <w:tr w14:paraId="3C18A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507" w:type="dxa"/>
            <w:vAlign w:val="center"/>
          </w:tcPr>
          <w:p w14:paraId="02E0D38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14</w:t>
            </w:r>
          </w:p>
        </w:tc>
        <w:tc>
          <w:tcPr>
            <w:tcW w:w="752" w:type="dxa"/>
            <w:shd w:val="clear" w:color="auto" w:fill="auto"/>
            <w:vAlign w:val="center"/>
          </w:tcPr>
          <w:p w14:paraId="11EA131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创新创业教育</w:t>
            </w:r>
          </w:p>
        </w:tc>
        <w:tc>
          <w:tcPr>
            <w:tcW w:w="3928" w:type="dxa"/>
            <w:shd w:val="clear" w:color="auto" w:fill="auto"/>
            <w:vAlign w:val="top"/>
          </w:tcPr>
          <w:p w14:paraId="3ABDE3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熟悉创新思维的内涵及其基本训练方法；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了解商业模式设计要点，</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掌握常用的创新方法；掌握保护创新成果的方法</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了解创新创业政策法规。</w:t>
            </w:r>
          </w:p>
          <w:p w14:paraId="3B4749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培养创新思维与机会识别能力，提升商业计划书撰写水平。增强资源整合与项目管理能力，掌握创业风险防范与应对方法。</w:t>
            </w:r>
          </w:p>
          <w:p w14:paraId="0369A1B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培育开拓进取精神，树立正确的创业价值观。增强团队协作意识，培养抗压能力与责任担当，形成积极向上的创业心态。</w:t>
            </w:r>
          </w:p>
          <w:p w14:paraId="23E83E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发展</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战略。</w:t>
            </w:r>
          </w:p>
        </w:tc>
        <w:tc>
          <w:tcPr>
            <w:tcW w:w="2960" w:type="dxa"/>
            <w:shd w:val="clear" w:color="auto" w:fill="auto"/>
            <w:vAlign w:val="center"/>
          </w:tcPr>
          <w:p w14:paraId="50F88AB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center"/>
          </w:tcPr>
          <w:p w14:paraId="3581E9D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6B64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6" w:hRule="atLeast"/>
          <w:jc w:val="center"/>
        </w:trPr>
        <w:tc>
          <w:tcPr>
            <w:tcW w:w="507" w:type="dxa"/>
            <w:vAlign w:val="center"/>
          </w:tcPr>
          <w:p w14:paraId="295445E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15</w:t>
            </w:r>
          </w:p>
        </w:tc>
        <w:tc>
          <w:tcPr>
            <w:tcW w:w="752" w:type="dxa"/>
            <w:vAlign w:val="center"/>
          </w:tcPr>
          <w:p w14:paraId="2277719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习近平新时代中国特色社会主义思想概论</w:t>
            </w:r>
          </w:p>
        </w:tc>
        <w:tc>
          <w:tcPr>
            <w:tcW w:w="3928" w:type="dxa"/>
            <w:vAlign w:val="center"/>
          </w:tcPr>
          <w:p w14:paraId="67C4F78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深刻理解习近平新时代中国特色社会主义思想是马克思主义中国化的最新理论成果；系统把握习近平新时代中国特色社会主义思想的核心观点和基本方略。</w:t>
            </w:r>
          </w:p>
          <w:p w14:paraId="53F755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提升大学生运用所学新思想、新理论分析和解决现实问题的能力；增强大学生全面贯彻党的基本理论和基本方略的自觉性和主动性。</w:t>
            </w:r>
          </w:p>
          <w:p w14:paraId="65197F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增强“四个意识”、坚定“四个自信”、做到“两个维护”</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p>
        </w:tc>
        <w:tc>
          <w:tcPr>
            <w:tcW w:w="2960" w:type="dxa"/>
            <w:vAlign w:val="center"/>
          </w:tcPr>
          <w:p w14:paraId="112D0E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课程主要的知识模块</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：习近平新时代中国特色社会主义思想及其历史地位、坚持和发展中国特色社会主义的总任务、</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“五位一体”总体布局、“四个全面”战略布局、实现中华民族伟大复兴的重要保障、中国特色大国外交、坚持和加强党的领导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等内容。</w:t>
            </w:r>
          </w:p>
        </w:tc>
        <w:tc>
          <w:tcPr>
            <w:tcW w:w="2626" w:type="dxa"/>
            <w:vAlign w:val="center"/>
          </w:tcPr>
          <w:p w14:paraId="72006F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通过教师的混合式教学 </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史论结合 、案例丰富的教学，让学生感悟党的创新理论的思想伟力，坚持用马克思主义理论指导实践，做 “学思想、强党性、重实践、建新功”的新时代青年，自觉凝聚在党中央周围，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以中国式现代化全面推进中华民族</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伟大复兴。</w:t>
            </w:r>
          </w:p>
        </w:tc>
      </w:tr>
      <w:tr w14:paraId="51E6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0" w:hRule="atLeast"/>
          <w:jc w:val="center"/>
        </w:trPr>
        <w:tc>
          <w:tcPr>
            <w:tcW w:w="507" w:type="dxa"/>
            <w:vAlign w:val="center"/>
          </w:tcPr>
          <w:p w14:paraId="039663E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16</w:t>
            </w:r>
          </w:p>
        </w:tc>
        <w:tc>
          <w:tcPr>
            <w:tcW w:w="752" w:type="dxa"/>
            <w:shd w:val="clear" w:color="auto" w:fill="auto"/>
            <w:vAlign w:val="center"/>
          </w:tcPr>
          <w:p w14:paraId="5105799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中国民俗剪纸技法</w:t>
            </w:r>
          </w:p>
        </w:tc>
        <w:tc>
          <w:tcPr>
            <w:tcW w:w="3928" w:type="dxa"/>
            <w:shd w:val="clear" w:color="auto" w:fill="auto"/>
            <w:vAlign w:val="center"/>
          </w:tcPr>
          <w:p w14:paraId="7388CB5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了解剪纸的历史与文化内涵和掌握剪纸的基本知识。</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掌握剪纸艺术的历史渊源与文化内涵，了解不同地域的剪纸风格特点。学习传统剪纸纹样寓意，掌握基础剪纸工具使用方法与安全规范。</w:t>
            </w:r>
          </w:p>
          <w:p w14:paraId="1C32BF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学生能够熟练掌握剪纸的基本技法、剪纸的构图技巧，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学会运用多种剪纸技法进行创作，鼓励学生在传统剪纸技法的基础上进行创新，结合现代设计理念和元素，创作出具有时代感和个性的剪纸作品。</w:t>
            </w:r>
          </w:p>
          <w:p w14:paraId="0E86BE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培育耐心细致的工作态度，提升审美鉴赏能力。增强文化自信，传承非遗技艺，培养创新思维与艺术表现力。</w:t>
            </w:r>
          </w:p>
          <w:p w14:paraId="33747A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通过剪纸艺术，弘扬中华优秀传统文化，增强民族自豪感。在技艺传承中培育工匠精神，树立文化传承的责任意识。</w:t>
            </w:r>
          </w:p>
        </w:tc>
        <w:tc>
          <w:tcPr>
            <w:tcW w:w="2960" w:type="dxa"/>
            <w:shd w:val="clear" w:color="auto" w:fill="auto"/>
            <w:vAlign w:val="center"/>
          </w:tcPr>
          <w:p w14:paraId="6548C98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center"/>
          </w:tcPr>
          <w:p w14:paraId="7EB90D8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60C51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14:paraId="088558F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17</w:t>
            </w:r>
          </w:p>
        </w:tc>
        <w:tc>
          <w:tcPr>
            <w:tcW w:w="752" w:type="dxa"/>
            <w:shd w:val="clear" w:color="auto" w:fill="auto"/>
            <w:vAlign w:val="center"/>
          </w:tcPr>
          <w:p w14:paraId="4204823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影视与鉴赏</w:t>
            </w:r>
          </w:p>
        </w:tc>
        <w:tc>
          <w:tcPr>
            <w:tcW w:w="3928" w:type="dxa"/>
            <w:shd w:val="clear" w:color="auto" w:fill="auto"/>
            <w:vAlign w:val="center"/>
          </w:tcPr>
          <w:p w14:paraId="0F4777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掌握影视创作基本流程。</w:t>
            </w:r>
          </w:p>
          <w:p w14:paraId="559853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培养影视作品分析鉴赏能力，提升视听语言理解水平。掌握影视评论写作方法，具备基础影视审美判断能力。</w:t>
            </w:r>
          </w:p>
          <w:p w14:paraId="1ABCA2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培育艺术审美情趣，提高文化修养水平。增强创新思维能力，树立正确的价值观和艺术观。</w:t>
            </w:r>
          </w:p>
          <w:p w14:paraId="6CDD74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通过优秀影视作品弘扬社会主义核心价值观。在艺术鉴赏中增强文化自信，培养家国情怀和人文精神。</w:t>
            </w:r>
          </w:p>
          <w:p w14:paraId="681D3B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2D37452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center"/>
          </w:tcPr>
          <w:p w14:paraId="33C2A90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335D1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2" w:hRule="atLeast"/>
          <w:jc w:val="center"/>
        </w:trPr>
        <w:tc>
          <w:tcPr>
            <w:tcW w:w="507" w:type="dxa"/>
            <w:vAlign w:val="center"/>
          </w:tcPr>
          <w:p w14:paraId="762C62A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18</w:t>
            </w:r>
          </w:p>
        </w:tc>
        <w:tc>
          <w:tcPr>
            <w:tcW w:w="752" w:type="dxa"/>
            <w:shd w:val="clear" w:color="auto" w:fill="auto"/>
            <w:vAlign w:val="center"/>
          </w:tcPr>
          <w:p w14:paraId="1F677AD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中国共产党简史</w:t>
            </w:r>
          </w:p>
        </w:tc>
        <w:tc>
          <w:tcPr>
            <w:tcW w:w="3928" w:type="dxa"/>
            <w:shd w:val="clear" w:color="auto" w:fill="auto"/>
            <w:vAlign w:val="center"/>
          </w:tcPr>
          <w:p w14:paraId="613DCFB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把握中国共产党历史发展脉络，了解中国共产党百年奋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斗的</w:t>
            </w:r>
            <w:r>
              <w:rPr>
                <w:rFonts w:hint="eastAsia" w:ascii="仿宋_GB2312" w:hAnsi="仿宋_GB2312" w:eastAsia="仿宋_GB2312" w:cs="仿宋_GB2312"/>
                <w:color w:val="000000" w:themeColor="text1"/>
                <w:sz w:val="24"/>
                <w:szCs w:val="24"/>
                <w:highlight w:val="none"/>
                <w14:textFill>
                  <w14:solidFill>
                    <w14:schemeClr w14:val="tx1"/>
                  </w14:solidFill>
                </w14:textFill>
              </w:rPr>
              <w:t>重大历史成就与历史经验；了解中国共产党是如何团结带领中国人民克服千难万险，创造了一个又一个彪炳史册的人间奇迹；了解一代又一代优秀中国共产党人的为民情怀与高尚情操。</w:t>
            </w:r>
          </w:p>
          <w:p w14:paraId="2A54DF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65B6D2B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960" w:type="dxa"/>
            <w:shd w:val="clear" w:color="auto" w:fill="auto"/>
            <w:vAlign w:val="center"/>
          </w:tcPr>
          <w:p w14:paraId="7889E0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91D10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E40F1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DED7BA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39FD8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3D8B8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A5BB3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的洪流</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掀起土地革命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风暴</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全民族抗日战争的中流砥柱</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夺取新民主主义革命的全国性胜利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中华人民共和国的成立和社会主义制度的建立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伟大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历史</w:t>
            </w:r>
            <w:r>
              <w:rPr>
                <w:rFonts w:hint="eastAsia" w:ascii="仿宋_GB2312" w:hAnsi="仿宋_GB2312" w:eastAsia="仿宋_GB2312" w:cs="仿宋_GB2312"/>
                <w:color w:val="000000" w:themeColor="text1"/>
                <w:sz w:val="24"/>
                <w:szCs w:val="24"/>
                <w:highlight w:val="none"/>
                <w14:textFill>
                  <w14:solidFill>
                    <w14:schemeClr w14:val="tx1"/>
                  </w14:solidFill>
                </w14:textFill>
              </w:rPr>
              <w:t>转折和中国特色社会主义的开创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在新</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24"/>
                <w:szCs w:val="24"/>
                <w:highlight w:val="none"/>
                <w14:textFill>
                  <w14:solidFill>
                    <w14:schemeClr w14:val="tx1"/>
                  </w14:solidFill>
                </w14:textFill>
              </w:rPr>
              <w:t>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。通过学习，学生将全面了解中国共产党领导中国人民进行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革命、建设、改革</w:t>
            </w:r>
            <w:r>
              <w:rPr>
                <w:rFonts w:hint="eastAsia" w:ascii="仿宋_GB2312" w:hAnsi="仿宋_GB2312" w:eastAsia="仿宋_GB2312" w:cs="仿宋_GB2312"/>
                <w:color w:val="000000" w:themeColor="text1"/>
                <w:sz w:val="24"/>
                <w:szCs w:val="24"/>
                <w:highlight w:val="none"/>
                <w14:textFill>
                  <w14:solidFill>
                    <w14:schemeClr w14:val="tx1"/>
                  </w14:solidFill>
                </w14:textFill>
              </w:rPr>
              <w:t>的光辉历程，深刻认识党在各个历史时期的伟大成就和宝贵经验，为成为一名合格的共产党员</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成为一名</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社会主义建设者奠定坚实的思想基础。</w:t>
            </w:r>
          </w:p>
        </w:tc>
        <w:tc>
          <w:tcPr>
            <w:tcW w:w="2626" w:type="dxa"/>
            <w:shd w:val="clear" w:color="auto" w:fill="auto"/>
            <w:vAlign w:val="center"/>
          </w:tcPr>
          <w:p w14:paraId="0A86BD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E1FE2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45EF969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C2F83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D48BB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7319F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BD301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通过教师的理论讲授和丰富的史料佐证，以及线上线下参观历史纪念馆，引导学生树立正确的历史观，做到“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学史明理、学史增信、学史崇德、学史力行</w:t>
            </w:r>
            <w:r>
              <w:rPr>
                <w:rFonts w:hint="eastAsia" w:ascii="仿宋_GB2312" w:hAnsi="仿宋_GB2312" w:eastAsia="仿宋_GB2312" w:cs="仿宋_GB2312"/>
                <w:color w:val="000000" w:themeColor="text1"/>
                <w:sz w:val="24"/>
                <w:szCs w:val="24"/>
                <w:highlight w:val="none"/>
                <w14:textFill>
                  <w14:solidFill>
                    <w14:schemeClr w14:val="tx1"/>
                  </w14:solidFill>
                </w14:textFill>
              </w:rPr>
              <w:t>”，感悟党的伟大，做“青春心向党</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踔厉奋发建新功”的新时代青年。</w:t>
            </w:r>
          </w:p>
        </w:tc>
      </w:tr>
      <w:tr w14:paraId="5989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2" w:hRule="atLeast"/>
          <w:jc w:val="center"/>
        </w:trPr>
        <w:tc>
          <w:tcPr>
            <w:tcW w:w="507" w:type="dxa"/>
            <w:shd w:val="clear" w:color="auto" w:fill="auto"/>
            <w:vAlign w:val="center"/>
          </w:tcPr>
          <w:p w14:paraId="5E95F04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19</w:t>
            </w:r>
          </w:p>
        </w:tc>
        <w:tc>
          <w:tcPr>
            <w:tcW w:w="752" w:type="dxa"/>
            <w:shd w:val="clear" w:color="auto" w:fill="auto"/>
            <w:vAlign w:val="center"/>
          </w:tcPr>
          <w:p w14:paraId="038A68C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中华人民共和国简史</w:t>
            </w:r>
          </w:p>
        </w:tc>
        <w:tc>
          <w:tcPr>
            <w:tcW w:w="3928" w:type="dxa"/>
            <w:shd w:val="clear" w:color="auto" w:fill="auto"/>
            <w:vAlign w:val="top"/>
          </w:tcPr>
          <w:p w14:paraId="674F93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467D883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000000" w:themeColor="text1"/>
                <w:spacing w:val="0"/>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22924D7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i w:val="0"/>
                <w:iCs w:val="0"/>
                <w:caps w:val="0"/>
                <w:color w:val="000000" w:themeColor="text1"/>
                <w:spacing w:val="0"/>
                <w:sz w:val="24"/>
                <w:szCs w:val="24"/>
                <w:highlight w:val="none"/>
                <w:lang w:val="en-US" w:eastAsia="zh-CN"/>
                <w14:textFill>
                  <w14:solidFill>
                    <w14:schemeClr w14:val="tx1"/>
                  </w14:solidFill>
                </w14:textFill>
              </w:rPr>
              <w:t>引导学生</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960" w:type="dxa"/>
            <w:shd w:val="clear" w:color="auto" w:fill="auto"/>
            <w:vAlign w:val="top"/>
          </w:tcPr>
          <w:p w14:paraId="0E667A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46BE95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C8C06E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9FBFB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课程主要包括：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新中国成立和社会主义基本制度的确立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社会主义建设的艰辛探索和曲折发展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改革开放与中国特色社会主义的开创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建立社会主义市场经济体制和把中国特色社会主义全面推向21世纪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全面建设</w:t>
            </w:r>
            <w:r>
              <w:rPr>
                <w:rFonts w:hint="eastAsia" w:ascii="仿宋_GB2312" w:hAnsi="仿宋_GB2312" w:eastAsia="仿宋_GB2312" w:cs="仿宋_GB2312"/>
                <w:color w:val="000000" w:themeColor="text1"/>
                <w:sz w:val="24"/>
                <w:szCs w:val="24"/>
                <w:highlight w:val="none"/>
                <w14:textFill>
                  <w14:solidFill>
                    <w14:schemeClr w14:val="tx1"/>
                  </w14:solidFill>
                </w14:textFill>
              </w:rPr>
              <w:t>小康社会与新的形势下坚持和发展中国特色社会主义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中国特色社会主义进入新时代和实现中华民族伟大复兴的中国梦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决胜全面建成小康社会和开启全面建成社会主义现代化强国新征程</w:t>
            </w:r>
          </w:p>
          <w:p w14:paraId="4D7A9B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5886434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F4F1F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EBFDE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05739C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F1086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97D31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7E8E52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D1F55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通过课堂讲解、案例分析、小组讨论、模拟实践等方式，促进学生进一步增强民族自尊心、自信心和自豪感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 坚定对马克思主义的信仰、对中国共产党的信任、对社会主义的信心。</w:t>
            </w:r>
          </w:p>
        </w:tc>
      </w:tr>
      <w:tr w14:paraId="0C26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1BCB41C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20</w:t>
            </w:r>
          </w:p>
        </w:tc>
        <w:tc>
          <w:tcPr>
            <w:tcW w:w="752" w:type="dxa"/>
            <w:shd w:val="clear" w:color="auto" w:fill="auto"/>
            <w:vAlign w:val="center"/>
          </w:tcPr>
          <w:p w14:paraId="66D77C1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改革开放简史</w:t>
            </w:r>
          </w:p>
        </w:tc>
        <w:tc>
          <w:tcPr>
            <w:tcW w:w="3928" w:type="dxa"/>
            <w:shd w:val="clear" w:color="auto" w:fill="auto"/>
            <w:vAlign w:val="top"/>
          </w:tcPr>
          <w:p w14:paraId="73CC33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知识目标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32C04A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能力目标：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70B09B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556608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0" w:type="dxa"/>
            <w:shd w:val="clear" w:color="auto" w:fill="auto"/>
            <w:vAlign w:val="center"/>
          </w:tcPr>
          <w:p w14:paraId="5A6618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92B4D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2D94C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课程内容涵盖</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改革开放拉开大幕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改革开放全面展开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改革开放开创新局面</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改革开放在科学发展中深化</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改革开放进入新时代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坚定不移推进全面深化改革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坚定不移扩大高水平对外开放</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25690A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286E9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935E7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通过专题讲授法、情境教学法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案例教学法等</w:t>
            </w:r>
            <w:r>
              <w:rPr>
                <w:rFonts w:hint="eastAsia" w:ascii="仿宋_GB2312" w:hAnsi="仿宋_GB2312" w:eastAsia="仿宋_GB2312" w:cs="仿宋_GB2312"/>
                <w:color w:val="000000" w:themeColor="text1"/>
                <w:sz w:val="24"/>
                <w:szCs w:val="24"/>
                <w:highlight w:val="none"/>
                <w14:textFill>
                  <w14:solidFill>
                    <w14:schemeClr w14:val="tx1"/>
                  </w14:solidFill>
                </w14:textFill>
              </w:rPr>
              <w:t>，让学生能够系统把握中国改革开放事业的辉煌成就、重大贡献、重要经验和深刻启示。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3E901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6" w:hRule="atLeast"/>
          <w:jc w:val="center"/>
        </w:trPr>
        <w:tc>
          <w:tcPr>
            <w:tcW w:w="507" w:type="dxa"/>
            <w:vAlign w:val="center"/>
          </w:tcPr>
          <w:p w14:paraId="7D64373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21</w:t>
            </w:r>
          </w:p>
        </w:tc>
        <w:tc>
          <w:tcPr>
            <w:tcW w:w="752" w:type="dxa"/>
            <w:shd w:val="clear" w:color="auto" w:fill="auto"/>
            <w:vAlign w:val="center"/>
          </w:tcPr>
          <w:p w14:paraId="314F3D1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社会主义发展简史</w:t>
            </w:r>
          </w:p>
        </w:tc>
        <w:tc>
          <w:tcPr>
            <w:tcW w:w="3928" w:type="dxa"/>
            <w:shd w:val="clear" w:color="auto" w:fill="auto"/>
            <w:vAlign w:val="center"/>
          </w:tcPr>
          <w:p w14:paraId="08E078E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从而增强对社会主义制度的认识与信心。</w:t>
            </w:r>
          </w:p>
          <w:p w14:paraId="241CF1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4EF072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帮助大学生正确认识和理解社会主义制度的优越性，进一步增强大学生道路自信、理论自信、制度自信、文化自信，进一步提升大学生坚持和发展中国特色社会主义理论的自觉性和坚定性。</w:t>
            </w:r>
          </w:p>
          <w:p w14:paraId="712201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0" w:type="dxa"/>
            <w:shd w:val="clear" w:color="auto" w:fill="auto"/>
            <w:vAlign w:val="center"/>
          </w:tcPr>
          <w:p w14:paraId="48CBE2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课程内容涵盖空想社会主义的产生与发展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科学社会主义的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创立、</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从理论到实践、社会主义在多国发展、中国特色社会主义的开创与发展</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center"/>
          </w:tcPr>
          <w:p w14:paraId="48FC50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能激发学生的学习情趣</w:t>
            </w:r>
            <w:r>
              <w:rPr>
                <w:rFonts w:hint="eastAsia" w:ascii="仿宋_GB2312" w:hAnsi="仿宋_GB2312" w:eastAsia="仿宋_GB2312" w:cs="仿宋_GB2312"/>
                <w:color w:val="000000" w:themeColor="text1"/>
                <w:sz w:val="24"/>
                <w:szCs w:val="24"/>
                <w:highlight w:val="none"/>
                <w14:textFill>
                  <w14:solidFill>
                    <w14:schemeClr w14:val="tx1"/>
                  </w14:solidFill>
                </w14:textFill>
              </w:rPr>
              <w:t>，又有利于提高学生的认知、动手和研究能力，进而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学生的爱国情怀</w:t>
            </w:r>
            <w:r>
              <w:rPr>
                <w:rFonts w:hint="eastAsia" w:ascii="仿宋_GB2312" w:hAnsi="仿宋_GB2312" w:eastAsia="仿宋_GB2312" w:cs="仿宋_GB2312"/>
                <w:color w:val="000000" w:themeColor="text1"/>
                <w:sz w:val="24"/>
                <w:szCs w:val="24"/>
                <w:highlight w:val="none"/>
                <w14:textFill>
                  <w14:solidFill>
                    <w14:schemeClr w14:val="tx1"/>
                  </w14:solidFill>
                </w14:textFill>
              </w:rPr>
              <w:t>、自信心和民族自豪感，帮助学生掌握关于当代社会主义的基本知识，以更深刻的视角理解认识当代中国社会，强化共产主义世界观。</w:t>
            </w:r>
          </w:p>
        </w:tc>
      </w:tr>
      <w:tr w14:paraId="3AEB7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7" w:hRule="atLeast"/>
          <w:jc w:val="center"/>
        </w:trPr>
        <w:tc>
          <w:tcPr>
            <w:tcW w:w="507" w:type="dxa"/>
            <w:vAlign w:val="center"/>
          </w:tcPr>
          <w:p w14:paraId="1F4D3F3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B9EBD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75BD4E9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22</w:t>
            </w:r>
          </w:p>
        </w:tc>
        <w:tc>
          <w:tcPr>
            <w:tcW w:w="752" w:type="dxa"/>
            <w:shd w:val="clear" w:color="auto" w:fill="auto"/>
            <w:vAlign w:val="center"/>
          </w:tcPr>
          <w:p w14:paraId="0D8AC1E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068D9D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BD8912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中华优秀传统文化</w:t>
            </w:r>
          </w:p>
        </w:tc>
        <w:tc>
          <w:tcPr>
            <w:tcW w:w="3928" w:type="dxa"/>
            <w:shd w:val="clear" w:color="auto" w:fill="auto"/>
            <w:vAlign w:val="top"/>
          </w:tcPr>
          <w:p w14:paraId="71604E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掌握并传承中</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华优秀</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传统文化的基本内涵</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主要内容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基本精神，了解了中国传统哲学、文学、</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仪式</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文化精髓，扩大学生视野，读懂更多的经典名著名篇，熟悉中国古代的艺术、科技、文化成果，弘扬中国传统礼仪、风俗及美食文化。</w:t>
            </w:r>
          </w:p>
          <w:p w14:paraId="59B7D41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掌握鉴赏中华优秀传统文化及其载体的能力；养成传统美德、树立文化自信、掌握文化精粹；培养发掘中华优秀传统文化的生成规律和闪光点的能力；能坚持创造性转化、创新性发展中华优秀传统文化。</w:t>
            </w:r>
          </w:p>
          <w:p w14:paraId="250D7D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培养学生具有对中华优秀传统文化的热爱敬畏之情；具有强烈的民族精神、人文精神和科学精神；</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弘扬中华优秀传统文化</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树立中华优秀传统文化是我们每一个中国人的血脉和灵魂的情感；提升人格修养，培养文化情怀，</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具有较好的审美情趣和审美能力，</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具备一定的优秀传统文化素养。</w:t>
            </w:r>
          </w:p>
        </w:tc>
        <w:tc>
          <w:tcPr>
            <w:tcW w:w="2960" w:type="dxa"/>
            <w:shd w:val="clear" w:color="auto" w:fill="auto"/>
            <w:vAlign w:val="top"/>
          </w:tcPr>
          <w:p w14:paraId="6AA466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81D4A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2D8548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6EAFFA5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626" w:type="dxa"/>
            <w:shd w:val="clear" w:color="auto" w:fill="auto"/>
            <w:vAlign w:val="center"/>
          </w:tcPr>
          <w:p w14:paraId="57DD01F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0B2D7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8" w:hRule="atLeast"/>
          <w:jc w:val="center"/>
        </w:trPr>
        <w:tc>
          <w:tcPr>
            <w:tcW w:w="507" w:type="dxa"/>
            <w:vAlign w:val="center"/>
          </w:tcPr>
          <w:p w14:paraId="2BF1AC8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23</w:t>
            </w:r>
          </w:p>
        </w:tc>
        <w:tc>
          <w:tcPr>
            <w:tcW w:w="752" w:type="dxa"/>
            <w:vAlign w:val="center"/>
          </w:tcPr>
          <w:p w14:paraId="63C4108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中华民族共同体概论</w:t>
            </w:r>
          </w:p>
        </w:tc>
        <w:tc>
          <w:tcPr>
            <w:tcW w:w="3928" w:type="dxa"/>
            <w:vAlign w:val="top"/>
          </w:tcPr>
          <w:p w14:paraId="15441E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257E80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紧扣铸牢中华民族共同体意识的基本任务，自觉推动中华民族共同体建设。</w:t>
            </w:r>
          </w:p>
          <w:p w14:paraId="5054B57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960" w:type="dxa"/>
            <w:vAlign w:val="center"/>
          </w:tcPr>
          <w:p w14:paraId="12EA1D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288382C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7715E7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8E2724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562B5B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670101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center"/>
          </w:tcPr>
          <w:p w14:paraId="46F8BB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A0396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56B8F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29E155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B2D3D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47F9431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000000" w:themeColor="text1"/>
                <w:sz w:val="24"/>
                <w:szCs w:val="24"/>
                <w:highlight w:val="none"/>
                <w14:textFill>
                  <w14:solidFill>
                    <w14:schemeClr w14:val="tx1"/>
                  </w14:solidFill>
                </w14:textFill>
              </w:rPr>
              <w:t>达到增强学生学习知识、理论的兴趣和钻研理论的热情、提高学生运用所学知识分析问题和解决问题的能力，</w:t>
            </w:r>
          </w:p>
          <w:p w14:paraId="336D52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培养正确开展民族交往交流交融的态度、情感、能力，铸牢中华民族共同体意识。</w:t>
            </w:r>
          </w:p>
        </w:tc>
      </w:tr>
      <w:tr w14:paraId="383DE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2" w:hRule="atLeast"/>
          <w:jc w:val="center"/>
        </w:trPr>
        <w:tc>
          <w:tcPr>
            <w:tcW w:w="507" w:type="dxa"/>
            <w:vAlign w:val="center"/>
          </w:tcPr>
          <w:p w14:paraId="75B0861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24</w:t>
            </w:r>
          </w:p>
        </w:tc>
        <w:tc>
          <w:tcPr>
            <w:tcW w:w="752" w:type="dxa"/>
            <w:shd w:val="clear" w:color="auto" w:fill="auto"/>
            <w:vAlign w:val="center"/>
          </w:tcPr>
          <w:p w14:paraId="7D1B576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语文</w:t>
            </w:r>
          </w:p>
        </w:tc>
        <w:tc>
          <w:tcPr>
            <w:tcW w:w="3928" w:type="dxa"/>
            <w:shd w:val="clear" w:color="auto" w:fill="auto"/>
            <w:vAlign w:val="center"/>
          </w:tcPr>
          <w:p w14:paraId="47AAF7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掌握现代汉语基础知识和常用文体特征，了解文学鉴赏基本方法。学习实用写作规范，提升语言表达准确性，培养基础文学素养。</w:t>
            </w:r>
          </w:p>
          <w:p w14:paraId="35FC9F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：培养阅读理解与书面表达能力，提升职场应用写作水平。增强口语交际能力，掌握专业文献阅读方法，适应职业发展需求。</w:t>
            </w:r>
          </w:p>
          <w:p w14:paraId="3F35F3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培育人文精神与审美情趣，提高文化修养。增强逻辑思维与创新意识，树立终身学习理念。</w:t>
            </w:r>
          </w:p>
          <w:p w14:paraId="0EA3EC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通过经典作品传承中华优秀传统文化，培育文化自信。在语言训练中融入社会主义核心价值观教育。</w:t>
            </w:r>
          </w:p>
        </w:tc>
        <w:tc>
          <w:tcPr>
            <w:tcW w:w="2960" w:type="dxa"/>
            <w:shd w:val="clear" w:color="auto" w:fill="auto"/>
            <w:vAlign w:val="center"/>
          </w:tcPr>
          <w:p w14:paraId="5D89F0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3841059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72AFD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center"/>
          </w:tcPr>
          <w:p w14:paraId="38E8C3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4DA02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1C1E60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01124A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7DD22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0" w:hRule="atLeast"/>
          <w:jc w:val="center"/>
        </w:trPr>
        <w:tc>
          <w:tcPr>
            <w:tcW w:w="507" w:type="dxa"/>
            <w:vAlign w:val="center"/>
          </w:tcPr>
          <w:p w14:paraId="0653A6BA">
            <w:pPr>
              <w:keepNext w:val="0"/>
              <w:keepLines w:val="0"/>
              <w:pageBreakBefore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val="en-US" w:eastAsia="zh-CN"/>
              </w:rPr>
              <w:t>5</w:t>
            </w:r>
          </w:p>
        </w:tc>
        <w:tc>
          <w:tcPr>
            <w:tcW w:w="752" w:type="dxa"/>
            <w:vAlign w:val="center"/>
          </w:tcPr>
          <w:p w14:paraId="381008D2">
            <w:pPr>
              <w:keepNext w:val="0"/>
              <w:keepLines w:val="0"/>
              <w:pageBreakBefore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物理</w:t>
            </w:r>
          </w:p>
        </w:tc>
        <w:tc>
          <w:tcPr>
            <w:tcW w:w="3928" w:type="dxa"/>
            <w:vAlign w:val="top"/>
          </w:tcPr>
          <w:p w14:paraId="58A99009">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掌握力学、热学、电磁学等经典物理核心概念与规律，了解其在高新技术和工程实践中的具体应用，构建必要的物理知识体系。</w:t>
            </w:r>
          </w:p>
          <w:p w14:paraId="0902BEBD">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能够运用物理原理分析和解决生产生活中的实际问题，具备基本的实验操作、数据处理和科学思维能力，提升技术应用与创新意识。</w:t>
            </w:r>
          </w:p>
          <w:p w14:paraId="72D996CB">
            <w:pPr>
              <w:keepNext w:val="0"/>
              <w:keepLines w:val="0"/>
              <w:pageBreakBefore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培养严谨求实的科学态度、精益求精的工匠精神和探索未知的好奇心，为未来职业发展和终身学习奠定坚实基础。</w:t>
            </w:r>
          </w:p>
          <w:p w14:paraId="61499A07">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通过物理学史和科学家故事，弘扬科学精神和爱国情怀，培养职业道德、团队协作意识与社会责任感。</w:t>
            </w:r>
          </w:p>
        </w:tc>
        <w:tc>
          <w:tcPr>
            <w:tcW w:w="2960" w:type="dxa"/>
            <w:vAlign w:val="top"/>
          </w:tcPr>
          <w:p w14:paraId="24BD3D70">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626" w:type="dxa"/>
            <w:vAlign w:val="top"/>
          </w:tcPr>
          <w:p w14:paraId="59930D9E">
            <w:pPr>
              <w:keepNext w:val="0"/>
              <w:keepLines w:val="0"/>
              <w:pageBreakBefore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bl>
    <w:p w14:paraId="76501588">
      <w:pPr>
        <w:pStyle w:val="2"/>
        <w:widowControl/>
        <w:spacing w:before="0" w:after="0" w:line="520" w:lineRule="exact"/>
        <w:ind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2DBAFD1D">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一般包括专业基础课程、专业核心课程和专业拓展课程，并涵盖有关实践性教学环节。</w:t>
      </w:r>
    </w:p>
    <w:p w14:paraId="52FE033E">
      <w:pPr>
        <w:overflowPunct w:val="0"/>
        <w:adjustRightInd w:val="0"/>
        <w:spacing w:after="0" w:line="520" w:lineRule="exact"/>
        <w:ind w:firstLine="640" w:firstLineChars="200"/>
        <w:rPr>
          <w:rFonts w:hint="eastAsia" w:ascii="仿宋_GB2312" w:hAnsi="仿宋_GB2312" w:eastAsia="仿宋_GB2312" w:cs="仿宋_GB2312"/>
          <w:sz w:val="32"/>
          <w:szCs w:val="32"/>
        </w:rPr>
      </w:pPr>
      <w:bookmarkStart w:id="10" w:name="_Toc90734975"/>
      <w:r>
        <w:rPr>
          <w:rFonts w:hint="eastAsia" w:ascii="仿宋_GB2312" w:hAnsi="仿宋_GB2312" w:eastAsia="仿宋_GB2312" w:cs="仿宋_GB2312"/>
          <w:sz w:val="32"/>
          <w:szCs w:val="32"/>
        </w:rPr>
        <w:t>1.专业基础课程</w:t>
      </w:r>
      <w:bookmarkEnd w:id="10"/>
    </w:p>
    <w:p w14:paraId="371D53DD">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专业基础课是为后续专业课程学习打基础的课程。包括：计算机原理、程序设计基础、计算机网络技术、Photoshop、Web前端技术基础、程序设计基础、Python编程基础、数据库技术、Linux操作系统</w:t>
      </w:r>
      <w:r>
        <w:rPr>
          <w:rFonts w:hint="eastAsia" w:ascii="仿宋_GB2312" w:hAnsi="仿宋_GB2312" w:eastAsia="仿宋_GB2312" w:cs="仿宋_GB2312"/>
          <w:sz w:val="32"/>
          <w:szCs w:val="32"/>
          <w:lang w:eastAsia="zh-CN"/>
        </w:rPr>
        <w:t>等课程</w:t>
      </w:r>
      <w:r>
        <w:rPr>
          <w:rFonts w:hint="eastAsia" w:ascii="仿宋_GB2312" w:hAnsi="仿宋_GB2312" w:eastAsia="仿宋_GB2312" w:cs="仿宋_GB2312"/>
          <w:spacing w:val="-4"/>
          <w:sz w:val="32"/>
          <w:szCs w:val="32"/>
        </w:rPr>
        <w:t>。</w:t>
      </w:r>
    </w:p>
    <w:p w14:paraId="7E5F9296">
      <w:pPr>
        <w:overflowPunct w:val="0"/>
        <w:adjustRightInd w:val="0"/>
        <w:spacing w:line="520" w:lineRule="exact"/>
        <w:jc w:val="center"/>
        <w:rPr>
          <w:rFonts w:hint="eastAsia" w:ascii="仿宋_GB2312" w:hAnsi="仿宋_GB2312" w:eastAsia="仿宋_GB2312" w:cs="仿宋_GB2312"/>
          <w:sz w:val="32"/>
          <w:szCs w:val="32"/>
          <w:highlight w:val="green"/>
        </w:rPr>
      </w:pPr>
      <w:r>
        <w:rPr>
          <w:rFonts w:hint="eastAsia" w:ascii="仿宋_GB2312" w:hAnsi="仿宋_GB2312" w:eastAsia="仿宋_GB2312" w:cs="仿宋_GB2312"/>
          <w:sz w:val="32"/>
          <w:szCs w:val="32"/>
        </w:rPr>
        <w:t>表3</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专业基础课课程目标、主要教学内容与要求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43"/>
        <w:gridCol w:w="4012"/>
        <w:gridCol w:w="2344"/>
        <w:gridCol w:w="2454"/>
      </w:tblGrid>
      <w:tr w14:paraId="41D4B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720" w:type="dxa"/>
            <w:vAlign w:val="center"/>
          </w:tcPr>
          <w:p w14:paraId="2CAFD07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743" w:type="dxa"/>
            <w:vAlign w:val="center"/>
          </w:tcPr>
          <w:p w14:paraId="3FB61A9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4012" w:type="dxa"/>
            <w:vAlign w:val="center"/>
          </w:tcPr>
          <w:p w14:paraId="10649C1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课程目标</w:t>
            </w:r>
          </w:p>
        </w:tc>
        <w:tc>
          <w:tcPr>
            <w:tcW w:w="2344" w:type="dxa"/>
            <w:vAlign w:val="center"/>
          </w:tcPr>
          <w:p w14:paraId="5F44547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主要教学内容</w:t>
            </w:r>
          </w:p>
        </w:tc>
        <w:tc>
          <w:tcPr>
            <w:tcW w:w="2454" w:type="dxa"/>
            <w:vAlign w:val="center"/>
          </w:tcPr>
          <w:p w14:paraId="03A17A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教学要求</w:t>
            </w:r>
          </w:p>
        </w:tc>
      </w:tr>
      <w:tr w14:paraId="2A85A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2" w:hRule="atLeast"/>
          <w:jc w:val="center"/>
        </w:trPr>
        <w:tc>
          <w:tcPr>
            <w:tcW w:w="720" w:type="dxa"/>
            <w:vAlign w:val="center"/>
          </w:tcPr>
          <w:p w14:paraId="3ADF0DD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743" w:type="dxa"/>
            <w:vAlign w:val="center"/>
          </w:tcPr>
          <w:p w14:paraId="214B62F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sz w:val="24"/>
                <w:szCs w:val="24"/>
              </w:rPr>
            </w:pPr>
            <w:bookmarkStart w:id="11" w:name="OLE_LINK16"/>
            <w:r>
              <w:rPr>
                <w:rFonts w:hint="eastAsia" w:ascii="仿宋_GB2312" w:hAnsi="仿宋_GB2312" w:eastAsia="仿宋_GB2312" w:cs="仿宋_GB2312"/>
                <w:sz w:val="24"/>
                <w:szCs w:val="24"/>
              </w:rPr>
              <w:t>计算机原理</w:t>
            </w:r>
            <w:bookmarkEnd w:id="11"/>
          </w:p>
        </w:tc>
        <w:tc>
          <w:tcPr>
            <w:tcW w:w="4012" w:type="dxa"/>
            <w:vAlign w:val="top"/>
          </w:tcPr>
          <w:p w14:paraId="022577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bookmarkStart w:id="12" w:name="OLE_LINK15"/>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掌握计算机的基本组成结构、工作原理及信息表示方式，理解指令系统与中央处理器的运行机制。</w:t>
            </w:r>
          </w:p>
          <w:p w14:paraId="6EB702D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能分析计算机硬件各部分的功能与联系，具备初步排查简单硬件问题和解读指令执行过程的能力。</w:t>
            </w:r>
          </w:p>
          <w:p w14:paraId="7265EA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培养逻辑思维和系统分析能力，形成严谨的技术探究态度与团队协作意识。</w:t>
            </w:r>
          </w:p>
          <w:p w14:paraId="0EB0C67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树立科技报国理念，增强对信息技术发展的责任感，在技术学习中渗透精益求精的工匠精神。​</w:t>
            </w:r>
            <w:bookmarkEnd w:id="12"/>
          </w:p>
        </w:tc>
        <w:tc>
          <w:tcPr>
            <w:tcW w:w="2344" w:type="dxa"/>
            <w:vAlign w:val="top"/>
          </w:tcPr>
          <w:p w14:paraId="0427B4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计算机的基本组成，包括中央处理器、内存、硬盘、显卡等；了解操作系统、编程语言、数据等基本概念，计算机网络的基本组成和运行机制，局域网、互联网等基本知识等</w:t>
            </w:r>
          </w:p>
        </w:tc>
        <w:tc>
          <w:tcPr>
            <w:tcW w:w="2454" w:type="dxa"/>
            <w:vAlign w:val="top"/>
          </w:tcPr>
          <w:p w14:paraId="75967E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深入讲解计算机的基本组成部件，以及它们的工作原理和相互之间的连接方式。帮助学生了解计算机硬件的组装与维护过程，掌握常见硬件故障的诊断与排除方法。同时培养学生的软件操作能力和编程思维。</w:t>
            </w:r>
          </w:p>
        </w:tc>
      </w:tr>
      <w:tr w14:paraId="521E0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14:paraId="5C10B32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743" w:type="dxa"/>
            <w:vAlign w:val="center"/>
          </w:tcPr>
          <w:p w14:paraId="404D26A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程序设计基础</w:t>
            </w:r>
          </w:p>
        </w:tc>
        <w:tc>
          <w:tcPr>
            <w:tcW w:w="4012" w:type="dxa"/>
            <w:vAlign w:val="top"/>
          </w:tcPr>
          <w:p w14:paraId="7D2A11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掌握C语言语法、数据类型、控制结构（顺序/分支/循环）、函数与指针基础。</w:t>
            </w:r>
          </w:p>
          <w:p w14:paraId="5924DC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能编写/调试基础C程序，解决数学计算等简单问题，阅读代码逻辑。</w:t>
            </w:r>
          </w:p>
          <w:p w14:paraId="7CD721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培养严谨编码习惯、逻辑思维及团队协作调试能力。</w:t>
            </w:r>
          </w:p>
          <w:p w14:paraId="27F80C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结合“中国芯”等案例，激发科技报国情怀与创新责任感。</w:t>
            </w:r>
          </w:p>
        </w:tc>
        <w:tc>
          <w:tcPr>
            <w:tcW w:w="2344" w:type="dxa"/>
            <w:vAlign w:val="top"/>
          </w:tcPr>
          <w:p w14:paraId="2A3E25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C语言的基本语法、数据类型、运算符、控制语句，函数和模块化编程、数组和指针，字符串处理等</w:t>
            </w:r>
          </w:p>
        </w:tc>
        <w:tc>
          <w:tcPr>
            <w:tcW w:w="2454" w:type="dxa"/>
            <w:vAlign w:val="top"/>
          </w:tcPr>
          <w:p w14:paraId="7A4AF78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通过大量的编程实践，提高学生的编程能力和编程思维。解决实际问题，培养学生的逻辑思维和问题解决能力。小组项目等形式，培养学生的团队协作精神和沟通能力。</w:t>
            </w:r>
          </w:p>
          <w:p w14:paraId="343EF52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p>
        </w:tc>
      </w:tr>
      <w:tr w14:paraId="091F2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20" w:type="dxa"/>
            <w:vAlign w:val="center"/>
          </w:tcPr>
          <w:p w14:paraId="2C838E8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743" w:type="dxa"/>
            <w:vAlign w:val="center"/>
          </w:tcPr>
          <w:p w14:paraId="14E66C7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计算机网络技术</w:t>
            </w:r>
          </w:p>
        </w:tc>
        <w:tc>
          <w:tcPr>
            <w:tcW w:w="4012" w:type="dxa"/>
            <w:vAlign w:val="top"/>
          </w:tcPr>
          <w:p w14:paraId="355D7B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理解OSI/TCP/IP模型、IP寻址、路由协议、网络安全基础。</w:t>
            </w:r>
          </w:p>
          <w:p w14:paraId="7CF7424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能配置交换机/路由器，排查网络故障，部署基础网络服务（如DHCP、DNS）。</w:t>
            </w:r>
          </w:p>
          <w:p w14:paraId="210970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强化信息安全意识、规范操作习惯及跨团队协作能力。</w:t>
            </w:r>
          </w:p>
          <w:p w14:paraId="51A05D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强调网络主权安全，培养维护国家信息安全的使命感。</w:t>
            </w:r>
          </w:p>
        </w:tc>
        <w:tc>
          <w:tcPr>
            <w:tcW w:w="2344" w:type="dxa"/>
            <w:vAlign w:val="top"/>
          </w:tcPr>
          <w:p w14:paraId="5B4481D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网络拓扑结构、协议和标准、网络层次结构；数据传输方式、数据传输协议、数据包和帧的结构；网络协议，如TCP/IP协议族；网络安全的概念和内容等</w:t>
            </w:r>
          </w:p>
        </w:tc>
        <w:tc>
          <w:tcPr>
            <w:tcW w:w="2454" w:type="dxa"/>
            <w:vAlign w:val="top"/>
          </w:tcPr>
          <w:p w14:paraId="505B837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设置实验环节，让学生在实践中掌握网络设备的配置与管理、网络服务的架设与调试等技能，提高其动手能力和实践能力。</w:t>
            </w:r>
          </w:p>
        </w:tc>
      </w:tr>
      <w:tr w14:paraId="342D9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0" w:hRule="atLeast"/>
          <w:jc w:val="center"/>
        </w:trPr>
        <w:tc>
          <w:tcPr>
            <w:tcW w:w="720" w:type="dxa"/>
            <w:vAlign w:val="center"/>
          </w:tcPr>
          <w:p w14:paraId="4CE3E42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743" w:type="dxa"/>
            <w:vAlign w:val="center"/>
          </w:tcPr>
          <w:p w14:paraId="3FB8A8A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Photoshop</w:t>
            </w:r>
          </w:p>
        </w:tc>
        <w:tc>
          <w:tcPr>
            <w:tcW w:w="4012" w:type="dxa"/>
            <w:vAlign w:val="top"/>
          </w:tcPr>
          <w:p w14:paraId="7DD6061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掌握图层、蒙版、选区、调色、滤镜等核心功能原理。</w:t>
            </w:r>
          </w:p>
          <w:p w14:paraId="3FCDD68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能完成图像修复/合成、海报设计、基础UI界面制作。</w:t>
            </w:r>
          </w:p>
          <w:p w14:paraId="796B0A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培养审美能力、版权意识及设计创新思维。</w:t>
            </w:r>
          </w:p>
          <w:p w14:paraId="17FCBA6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融入传统文化元素设计，增强文化自信与设计伦理。</w:t>
            </w:r>
          </w:p>
        </w:tc>
        <w:tc>
          <w:tcPr>
            <w:tcW w:w="2344" w:type="dxa"/>
            <w:vAlign w:val="top"/>
          </w:tcPr>
          <w:p w14:paraId="73E82EE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了解Photoshop软件的基本界面、工具面板和菜单命令；掌握图像的色彩调整、文字特效、图层样式、选区编辑、通道和蒙版应用</w:t>
            </w:r>
            <w:r>
              <w:rPr>
                <w:rFonts w:hint="eastAsia" w:ascii="仿宋_GB2312" w:hAnsi="仿宋_GB2312" w:eastAsia="仿宋_GB2312" w:cs="仿宋_GB2312"/>
                <w:sz w:val="24"/>
                <w:szCs w:val="24"/>
                <w:lang w:eastAsia="zh-CN"/>
              </w:rPr>
              <w:t>；能</w:t>
            </w:r>
            <w:r>
              <w:rPr>
                <w:rFonts w:hint="eastAsia" w:ascii="仿宋_GB2312" w:hAnsi="仿宋_GB2312" w:eastAsia="仿宋_GB2312" w:cs="仿宋_GB2312"/>
                <w:sz w:val="24"/>
                <w:szCs w:val="24"/>
              </w:rPr>
              <w:t>够熟练运用Photoshop进行图像处理和创作</w:t>
            </w:r>
          </w:p>
        </w:tc>
        <w:tc>
          <w:tcPr>
            <w:tcW w:w="2454" w:type="dxa"/>
            <w:vAlign w:val="top"/>
          </w:tcPr>
          <w:p w14:paraId="1125B4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了解Photoshop软件的基本界面、工具面板和菜单命令；掌握图像的色彩调整、文字特效、图层样式、选区编辑、通道和蒙版应用</w:t>
            </w:r>
            <w:r>
              <w:rPr>
                <w:rFonts w:hint="eastAsia" w:ascii="仿宋_GB2312" w:hAnsi="仿宋_GB2312" w:eastAsia="仿宋_GB2312" w:cs="仿宋_GB2312"/>
                <w:sz w:val="24"/>
                <w:szCs w:val="24"/>
                <w:lang w:eastAsia="zh-CN"/>
              </w:rPr>
              <w:t>；能</w:t>
            </w:r>
            <w:r>
              <w:rPr>
                <w:rFonts w:hint="eastAsia" w:ascii="仿宋_GB2312" w:hAnsi="仿宋_GB2312" w:eastAsia="仿宋_GB2312" w:cs="仿宋_GB2312"/>
                <w:sz w:val="24"/>
                <w:szCs w:val="24"/>
              </w:rPr>
              <w:t>够熟练运用Photoshop进行图像处理和创作</w:t>
            </w:r>
          </w:p>
        </w:tc>
      </w:tr>
      <w:tr w14:paraId="32440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6" w:hRule="atLeast"/>
          <w:jc w:val="center"/>
        </w:trPr>
        <w:tc>
          <w:tcPr>
            <w:tcW w:w="720" w:type="dxa"/>
            <w:vAlign w:val="center"/>
          </w:tcPr>
          <w:p w14:paraId="4925A20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743" w:type="dxa"/>
            <w:vAlign w:val="center"/>
          </w:tcPr>
          <w:p w14:paraId="1B12535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Web前端技术基础</w:t>
            </w:r>
          </w:p>
        </w:tc>
        <w:tc>
          <w:tcPr>
            <w:tcW w:w="4012" w:type="dxa"/>
            <w:vAlign w:val="top"/>
          </w:tcPr>
          <w:p w14:paraId="5E0A16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掌握HTML5/CSS3语法、JavaScript基础、响应式布局原理。</w:t>
            </w:r>
          </w:p>
          <w:p w14:paraId="230051B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能开发静态网页，实现交互功能，适配多端设备。</w:t>
            </w:r>
          </w:p>
          <w:p w14:paraId="72CC15B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培养用户体验优化意识、代码规范及自主学习能力。</w:t>
            </w:r>
          </w:p>
          <w:p w14:paraId="256B6B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结合国产前端框架（如Vue/Weex），培养技术自主创新意识。</w:t>
            </w:r>
          </w:p>
        </w:tc>
        <w:tc>
          <w:tcPr>
            <w:tcW w:w="2344" w:type="dxa"/>
            <w:vAlign w:val="top"/>
          </w:tcPr>
          <w:p w14:paraId="58630D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Web前端开发基础：Web基础知识、HTML基础、CSS基础。HTML与CSS进阶：HTML表单与表格、CSS布局与排版、CSS3新特性。JavaScript基础：JavaScript语法基础、DOM操作、BOM操作、事件处理。</w:t>
            </w:r>
          </w:p>
          <w:p w14:paraId="0B6263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课程实践：静态页面制作实践、JavaScript交互功能实现实践、综合项目实践。</w:t>
            </w:r>
          </w:p>
        </w:tc>
        <w:tc>
          <w:tcPr>
            <w:tcW w:w="2454" w:type="dxa"/>
            <w:vAlign w:val="top"/>
          </w:tcPr>
          <w:p w14:paraId="29DB5F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采用多媒体教学手段，结合实际案例进行讲解，使抽象的理论知识形象化、具体化，便于学生理解。例如，在讲解HTML标签和CSS属性时，可以实时在浏览器中展示代码的运行效果，让学生直观感受不同代码的作用。在讲解过程中，注重知识点之间的逻辑关系，引导学生构建完整的知识体系。在已完成的静态页面基础上，</w:t>
            </w:r>
          </w:p>
          <w:p w14:paraId="39B107E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要求学生使用JavaScript实现一些基本的交互功能，如表单验证（验证用户名、密码、邮箱格式等）、页面元素的动态显示与隐藏、图片轮播效果、菜单导航的交互效果等。</w:t>
            </w:r>
          </w:p>
        </w:tc>
      </w:tr>
      <w:tr w14:paraId="371C0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1" w:hRule="atLeast"/>
          <w:jc w:val="center"/>
        </w:trPr>
        <w:tc>
          <w:tcPr>
            <w:tcW w:w="720" w:type="dxa"/>
            <w:vAlign w:val="center"/>
          </w:tcPr>
          <w:p w14:paraId="693188F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743" w:type="dxa"/>
            <w:vAlign w:val="center"/>
          </w:tcPr>
          <w:p w14:paraId="14AACB4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程序设计基础（java）</w:t>
            </w:r>
          </w:p>
        </w:tc>
        <w:tc>
          <w:tcPr>
            <w:tcW w:w="4012" w:type="dxa"/>
            <w:vAlign w:val="top"/>
          </w:tcPr>
          <w:p w14:paraId="29D028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理解面向对象思想、类/对象/继承、异常处理机制。</w:t>
            </w:r>
          </w:p>
          <w:p w14:paraId="3AC26B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能编写控制台应用，实现基础算法，调试Java程序。</w:t>
            </w:r>
          </w:p>
          <w:p w14:paraId="5DBE087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培养工程化编码习惯、文档编写及项目协作能力。</w:t>
            </w:r>
          </w:p>
          <w:p w14:paraId="389DFFB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通过国产化替代案例（如华为JDK），强化技术攻坚信念。</w:t>
            </w:r>
          </w:p>
        </w:tc>
        <w:tc>
          <w:tcPr>
            <w:tcW w:w="2344" w:type="dxa"/>
            <w:vAlign w:val="top"/>
          </w:tcPr>
          <w:p w14:paraId="3F2A19F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标识符、变量、数据类型、运算符、控制语句、方法等基本元素；类、对象、继承、封装和多态等核心概念；网络基础知识、Java中的网络编程接口等</w:t>
            </w:r>
          </w:p>
        </w:tc>
        <w:tc>
          <w:tcPr>
            <w:tcW w:w="2454" w:type="dxa"/>
            <w:vAlign w:val="top"/>
          </w:tcPr>
          <w:p w14:paraId="152B7C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通过实际案例分析，引导学生将理论知识应用于实际问题中，提高其实践能力。组织学生进行项目实践，通过完成具体的项目任务，巩固所学知识并提高编程能力。</w:t>
            </w:r>
          </w:p>
        </w:tc>
      </w:tr>
      <w:tr w14:paraId="585EC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7" w:hRule="atLeast"/>
          <w:jc w:val="center"/>
        </w:trPr>
        <w:tc>
          <w:tcPr>
            <w:tcW w:w="720" w:type="dxa"/>
            <w:vAlign w:val="center"/>
          </w:tcPr>
          <w:p w14:paraId="2E037F9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743" w:type="dxa"/>
            <w:vAlign w:val="center"/>
          </w:tcPr>
          <w:p w14:paraId="6C5CB19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Python编程基础</w:t>
            </w:r>
          </w:p>
        </w:tc>
        <w:tc>
          <w:tcPr>
            <w:tcW w:w="4012" w:type="dxa"/>
            <w:vAlign w:val="top"/>
          </w:tcPr>
          <w:p w14:paraId="6F9F53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掌握数据类型、函数、文件操作、常用库（如pandas/numpy）。</w:t>
            </w:r>
          </w:p>
          <w:p w14:paraId="727EC8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能处理数据清洗、自动化脚本编写、简单爬虫开发。</w:t>
            </w:r>
          </w:p>
          <w:p w14:paraId="0E8A22E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培养数据思维、开源工具应用及跨领域解决问题能力。</w:t>
            </w:r>
          </w:p>
          <w:p w14:paraId="0875262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引导数据伦理意识，拒绝滥用爬虫技术侵犯隐私。</w:t>
            </w:r>
          </w:p>
        </w:tc>
        <w:tc>
          <w:tcPr>
            <w:tcW w:w="2344" w:type="dxa"/>
            <w:vAlign w:val="top"/>
          </w:tcPr>
          <w:p w14:paraId="65A074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Python基础语法：变量与数据类型、运算符与表达式、控制流语句、函数。Python面向对象编程：类与对象、继承与多态、特殊方法与装饰器。Python标准库与常用第三方库：标准库、NumPy库、pandas库、matplotlib库。项目实践。</w:t>
            </w:r>
          </w:p>
        </w:tc>
        <w:tc>
          <w:tcPr>
            <w:tcW w:w="2454" w:type="dxa"/>
            <w:vAlign w:val="top"/>
          </w:tcPr>
          <w:p w14:paraId="6171B1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用多媒体教学手段，结合实际案例进行讲解，使抽象的理论知识形象化、具体化，便于学生理解。注重知识点之间的逻辑关系，引导学生构建完整的知识体系。例如，在讲解函数时，可先回顾变量与数据类型的知识，再引入函数的概念，让学生明白函数是对代码的一种封装，用于实现特定功能。安排充足的实践课时，让学生有足够的时间进行编程练习。实践课程应在配备专业编程软件的机房进行，确保学生能够顺利进行程序开发。提供多个实际项目案例，如数据分析项目（对某电商平台销售数据进行分析）、数据可视化项目（将某地区空气质量数据以可视化方式展示）、小型应用程序开发项目（如简易学生信息管理系统）等，让学生在实践中综合运用所学知识。</w:t>
            </w:r>
          </w:p>
        </w:tc>
      </w:tr>
      <w:tr w14:paraId="49AC8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14:paraId="601D14A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743" w:type="dxa"/>
            <w:vAlign w:val="center"/>
          </w:tcPr>
          <w:p w14:paraId="4ABE1B6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数据库技术</w:t>
            </w:r>
          </w:p>
        </w:tc>
        <w:tc>
          <w:tcPr>
            <w:tcW w:w="4012" w:type="dxa"/>
            <w:vAlign w:val="top"/>
          </w:tcPr>
          <w:p w14:paraId="313C56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理解关系模型、SQL语法、事务管理、索引优化原理。</w:t>
            </w:r>
          </w:p>
          <w:p w14:paraId="330F04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能设计ER模型，编写复杂查询，管理MySQL等数据库系统。</w:t>
            </w:r>
          </w:p>
          <w:p w14:paraId="7484E19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培养数据规范管理意识、备份习惯及性能优化思维。</w:t>
            </w:r>
          </w:p>
          <w:p w14:paraId="121EE0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强调数据主权重要性，维护关键信息基础设施安全。</w:t>
            </w:r>
          </w:p>
        </w:tc>
        <w:tc>
          <w:tcPr>
            <w:tcW w:w="2344" w:type="dxa"/>
            <w:vAlign w:val="top"/>
          </w:tcPr>
          <w:p w14:paraId="2DF826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数据库系统概述。</w:t>
            </w:r>
          </w:p>
          <w:p w14:paraId="5C1D9B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关系数据库：关系数据结构、关系操作。</w:t>
            </w:r>
          </w:p>
          <w:p w14:paraId="4DAAFB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数据库设计：数据库设计概述、需求分析、概念结构设计、逻辑结构设计、物理结构设计、数据库实施和维护。</w:t>
            </w:r>
          </w:p>
          <w:p w14:paraId="1428E7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数据库管理系统。课程实践：数据库设计实践、SQL 编程实践、数据库管理实践、项目实践。</w:t>
            </w:r>
          </w:p>
        </w:tc>
        <w:tc>
          <w:tcPr>
            <w:tcW w:w="2454" w:type="dxa"/>
            <w:vAlign w:val="top"/>
          </w:tcPr>
          <w:p w14:paraId="56E87CA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采用多媒体教学手段，结合实际案例进行讲解，使抽象的理论知识形象化、具体化，便于学生理解。例如，在讲解数据库设计时，可以结合一个具体的企业信息管理系统，详细介绍数据库设计的各个阶段和方法。讲解过程中，注重知识点之间的逻辑关系，引导学生构建完整的知识体系。例如，在讲解关系数据库时，先介绍关系数据结构，再讲解关系操作和关系完整性约束，使学生能够逐步深入理解关系数据库的核心内容。学生熟练掌握 SQL 语言的使用方法，能够使用 SQL 语句进行复杂的数据查询、更新和管理操作，提高学生的编程能力。学生使用所学的数据库管理系统，进行数据库的创建、用户管理、权限管理、备份与恢复等操作，熟悉数据库管理系统的日常管理和维护工作。</w:t>
            </w:r>
          </w:p>
        </w:tc>
      </w:tr>
      <w:tr w14:paraId="4B5BA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20" w:type="dxa"/>
            <w:vAlign w:val="center"/>
          </w:tcPr>
          <w:p w14:paraId="52FFC161">
            <w:pPr>
              <w:keepNext w:val="0"/>
              <w:keepLines w:val="0"/>
              <w:pageBreakBefore w:val="0"/>
              <w:widowControl w:val="0"/>
              <w:kinsoku/>
              <w:wordWrap/>
              <w:overflowPunct/>
              <w:topLinePunct w:val="0"/>
              <w:autoSpaceDE/>
              <w:autoSpaceDN/>
              <w:bidi w:val="0"/>
              <w:adjustRightInd/>
              <w:snapToGrid/>
              <w:spacing w:after="0" w:line="300" w:lineRule="exact"/>
              <w:ind w:firstLine="240" w:firstLine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743" w:type="dxa"/>
            <w:vAlign w:val="center"/>
          </w:tcPr>
          <w:p w14:paraId="67432C0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sz w:val="24"/>
                <w:szCs w:val="24"/>
              </w:rPr>
            </w:pPr>
          </w:p>
          <w:p w14:paraId="20F0686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Linux操作系统</w:t>
            </w:r>
          </w:p>
        </w:tc>
        <w:tc>
          <w:tcPr>
            <w:tcW w:w="4012" w:type="dxa"/>
            <w:vAlign w:val="top"/>
          </w:tcPr>
          <w:p w14:paraId="453174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掌握命令行操作、文件系统管理、权限控制、Shell脚本。</w:t>
            </w:r>
          </w:p>
          <w:p w14:paraId="4F763F9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能部署Linux服务（如Nginx）、编写自动化运维脚本。</w:t>
            </w:r>
          </w:p>
          <w:p w14:paraId="0404982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培养开源精神、系统安全加固及故障排查能力。</w:t>
            </w:r>
          </w:p>
          <w:p w14:paraId="0C6292F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结合国产操作系统（如麒麟OS），深化自主可控技术认同。</w:t>
            </w:r>
          </w:p>
        </w:tc>
        <w:tc>
          <w:tcPr>
            <w:tcW w:w="2344" w:type="dxa"/>
            <w:vAlign w:val="top"/>
          </w:tcPr>
          <w:p w14:paraId="3A22EC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操作系统的基本概念；进程的概念、状态转换、进程调度算法；虚拟内存、内存分配、地址转换；磁盘空间管理、文件共享和文件权限；驱动程序的开发和管理；操作系统的安全性、访问控制、数据加密和防火墙等</w:t>
            </w:r>
          </w:p>
        </w:tc>
        <w:tc>
          <w:tcPr>
            <w:tcW w:w="2454" w:type="dxa"/>
            <w:vAlign w:val="top"/>
          </w:tcPr>
          <w:p w14:paraId="56A42D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设置实验环节，让学生在实践中掌握操作系统的操作技能和调试方法。选取典型的操作系统案例进行分析，帮助学生理解操作系统的设计思想和实现方法。组织学生进行课堂讨论和课后交流，促进学生之间的思想碰撞和知识共享。</w:t>
            </w:r>
          </w:p>
          <w:p w14:paraId="719730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p>
        </w:tc>
      </w:tr>
    </w:tbl>
    <w:p w14:paraId="447C0F85">
      <w:pPr>
        <w:adjustRightInd w:val="0"/>
        <w:snapToGrid w:val="0"/>
        <w:spacing w:after="0" w:line="520" w:lineRule="exact"/>
        <w:ind w:firstLine="640" w:firstLineChars="200"/>
        <w:rPr>
          <w:rFonts w:hint="eastAsia" w:ascii="仿宋_GB2312" w:hAnsi="仿宋_GB2312" w:eastAsia="仿宋_GB2312" w:cs="仿宋_GB2312"/>
          <w:sz w:val="32"/>
          <w:szCs w:val="32"/>
        </w:rPr>
      </w:pPr>
      <w:bookmarkStart w:id="13" w:name="_Toc90734977"/>
    </w:p>
    <w:p w14:paraId="1AC72F7E">
      <w:pPr>
        <w:adjustRightInd w:val="0"/>
        <w:snapToGri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2.专业核心课程</w:t>
      </w:r>
      <w:bookmarkEnd w:id="13"/>
    </w:p>
    <w:p w14:paraId="2563D8E8">
      <w:pPr>
        <w:adjustRightInd w:val="0"/>
        <w:snapToGrid w:val="0"/>
        <w:spacing w:after="0" w:line="520" w:lineRule="exact"/>
        <w:ind w:firstLine="640" w:firstLineChars="200"/>
        <w:rPr>
          <w:rFonts w:hint="eastAsia" w:ascii="仿宋_GB2312" w:hAnsi="仿宋_GB2312" w:eastAsia="仿宋_GB2312" w:cs="仿宋_GB2312"/>
          <w:spacing w:val="-4"/>
          <w:sz w:val="32"/>
          <w:szCs w:val="32"/>
        </w:rPr>
      </w:pPr>
      <w:r>
        <w:rPr>
          <w:rFonts w:hint="eastAsia" w:ascii="仿宋_GB2312" w:hAnsi="仿宋_GB2312" w:eastAsia="仿宋_GB2312" w:cs="仿宋_GB2312"/>
          <w:sz w:val="32"/>
          <w:szCs w:val="32"/>
        </w:rPr>
        <w:t>专业核心课是大数据技术专业学生构建数据处理全流程知识体系、掌握核心技术的课程。包括数据采集技术、数据预处理技术、数据可视化技术与应用、单片机原理与接口技术、大数据分析技术应用、数据挖掘应用、大数据平台部署与运维</w:t>
      </w:r>
      <w:r>
        <w:rPr>
          <w:rFonts w:hint="eastAsia" w:ascii="仿宋_GB2312" w:hAnsi="仿宋_GB2312" w:eastAsia="仿宋_GB2312" w:cs="仿宋_GB2312"/>
          <w:spacing w:val="-4"/>
          <w:sz w:val="32"/>
          <w:szCs w:val="32"/>
        </w:rPr>
        <w:t>等课程。</w:t>
      </w:r>
    </w:p>
    <w:p w14:paraId="27F20A3B">
      <w:pPr>
        <w:overflowPunct w:val="0"/>
        <w:adjustRightInd w:val="0"/>
        <w:spacing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专业核心课课程目标、主要教学内容与要求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840"/>
        <w:gridCol w:w="4217"/>
        <w:gridCol w:w="2314"/>
        <w:gridCol w:w="2330"/>
      </w:tblGrid>
      <w:tr w14:paraId="1213A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48" w:type="dxa"/>
            <w:vAlign w:val="center"/>
          </w:tcPr>
          <w:p w14:paraId="0E65C01E">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840" w:type="dxa"/>
            <w:vAlign w:val="center"/>
          </w:tcPr>
          <w:p w14:paraId="41329FC2">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课程名称</w:t>
            </w:r>
          </w:p>
        </w:tc>
        <w:tc>
          <w:tcPr>
            <w:tcW w:w="4217" w:type="dxa"/>
            <w:vAlign w:val="center"/>
          </w:tcPr>
          <w:p w14:paraId="4C69722F">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课程目标</w:t>
            </w:r>
          </w:p>
        </w:tc>
        <w:tc>
          <w:tcPr>
            <w:tcW w:w="2314" w:type="dxa"/>
            <w:vAlign w:val="center"/>
          </w:tcPr>
          <w:p w14:paraId="6089F08F">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主要教学内容</w:t>
            </w:r>
          </w:p>
        </w:tc>
        <w:tc>
          <w:tcPr>
            <w:tcW w:w="2330" w:type="dxa"/>
            <w:vAlign w:val="center"/>
          </w:tcPr>
          <w:p w14:paraId="530D1480">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教学要求</w:t>
            </w:r>
          </w:p>
        </w:tc>
      </w:tr>
      <w:tr w14:paraId="2C6E9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14:paraId="1B27991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40" w:type="dxa"/>
            <w:vAlign w:val="center"/>
          </w:tcPr>
          <w:p w14:paraId="39E8CD02">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rPr>
            </w:pPr>
            <w:r>
              <w:rPr>
                <w:rFonts w:hint="eastAsia" w:eastAsia="仿宋_GB2312" w:cs="仿宋_GB2312"/>
                <w:sz w:val="24"/>
              </w:rPr>
              <w:t>数据采集技术</w:t>
            </w:r>
          </w:p>
        </w:tc>
        <w:tc>
          <w:tcPr>
            <w:tcW w:w="4217" w:type="dxa"/>
            <w:vAlign w:val="top"/>
          </w:tcPr>
          <w:p w14:paraId="03ECA639">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了解爬虫原理、反爬机制、API接口调用、数据清洗方法。</w:t>
            </w:r>
          </w:p>
          <w:p w14:paraId="44B8086A">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能使用Scrapy等工具采集公开数据，存储结构化数据集。</w:t>
            </w:r>
          </w:p>
          <w:p w14:paraId="4FBF0ECC">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培养合法合规采集意识、数据敏感度及伦理判断力。</w:t>
            </w:r>
          </w:p>
          <w:p w14:paraId="4C5CEF9E">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强调数据</w:t>
            </w:r>
            <w:r>
              <w:rPr>
                <w:rFonts w:hint="eastAsia" w:ascii="仿宋_GB2312" w:hAnsi="仿宋_GB2312" w:eastAsia="仿宋_GB2312" w:cs="仿宋_GB2312"/>
                <w:sz w:val="24"/>
                <w:lang w:eastAsia="zh-CN"/>
              </w:rPr>
              <w:t>安全</w:t>
            </w:r>
            <w:r>
              <w:rPr>
                <w:rFonts w:hint="eastAsia" w:ascii="仿宋_GB2312" w:hAnsi="仿宋_GB2312" w:eastAsia="仿宋_GB2312" w:cs="仿宋_GB2312"/>
                <w:sz w:val="24"/>
              </w:rPr>
              <w:t>合规性，杜绝非法数据交易行为。</w:t>
            </w:r>
          </w:p>
        </w:tc>
        <w:tc>
          <w:tcPr>
            <w:tcW w:w="2314" w:type="dxa"/>
            <w:vAlign w:val="top"/>
          </w:tcPr>
          <w:p w14:paraId="08853BBC">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eastAsia="仿宋_GB2312" w:cs="仿宋_GB2312"/>
                <w:sz w:val="24"/>
              </w:rPr>
              <w:t>传感器的工作原理、分类方式、主要性能指标，基于传感器网络的数据采集方法，数据采集系统的总体架构设计，数据采集系统的抗干扰设计方法等</w:t>
            </w:r>
          </w:p>
        </w:tc>
        <w:tc>
          <w:tcPr>
            <w:tcW w:w="2330" w:type="dxa"/>
            <w:vAlign w:val="top"/>
          </w:tcPr>
          <w:p w14:paraId="77BE4072">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eastAsia="仿宋_GB2312" w:cs="仿宋"/>
                <w:sz w:val="24"/>
              </w:rPr>
              <w:t>通过</w:t>
            </w:r>
            <w:r>
              <w:rPr>
                <w:rFonts w:hint="eastAsia" w:eastAsia="仿宋_GB2312" w:cs="仿宋"/>
                <w:sz w:val="24"/>
                <w:lang w:eastAsia="zh-CN"/>
              </w:rPr>
              <w:t>理论式</w:t>
            </w:r>
            <w:r>
              <w:rPr>
                <w:rFonts w:hint="eastAsia" w:eastAsia="仿宋_GB2312" w:cs="仿宋"/>
                <w:sz w:val="24"/>
              </w:rPr>
              <w:t>实践教学，学生能够系统掌握数据采集的理论知识，并熟练掌握各类数据采集设备的操作方法，能够独立完成数据采集系统的搭建、调试与运行。</w:t>
            </w:r>
          </w:p>
        </w:tc>
      </w:tr>
      <w:tr w14:paraId="25B18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14:paraId="4EE2AB1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eastAsia="仿宋_GB2312" w:cs="仿宋"/>
                <w:sz w:val="24"/>
              </w:rPr>
              <w:t>2</w:t>
            </w:r>
          </w:p>
        </w:tc>
        <w:tc>
          <w:tcPr>
            <w:tcW w:w="840" w:type="dxa"/>
            <w:vAlign w:val="center"/>
          </w:tcPr>
          <w:p w14:paraId="67B73F34">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rPr>
            </w:pPr>
            <w:r>
              <w:rPr>
                <w:rFonts w:hint="eastAsia" w:eastAsia="仿宋_GB2312" w:cs="仿宋_GB2312"/>
                <w:sz w:val="24"/>
              </w:rPr>
              <w:t>数据预处理技术</w:t>
            </w:r>
          </w:p>
        </w:tc>
        <w:tc>
          <w:tcPr>
            <w:tcW w:w="4217" w:type="dxa"/>
            <w:vAlign w:val="top"/>
          </w:tcPr>
          <w:p w14:paraId="14B251C6">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掌握数据清洗（缺失值/异常值）、数据转换（规范化/编码）、数据整合（多源合并）的核心原理。</w:t>
            </w:r>
          </w:p>
          <w:p w14:paraId="00CC808C">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能使用Python/Pandas工具清洗脏数据，优化预处理流程提升数据质量。</w:t>
            </w:r>
          </w:p>
          <w:p w14:paraId="23289DCC">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培养数据敏感性与严谨操作习惯，强化团队协作调试能力。</w:t>
            </w:r>
          </w:p>
          <w:p w14:paraId="3F9E5FBA">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强调数据安全法与隐私保护合规性，结合国产数据库案例培养技术自主意识。</w:t>
            </w:r>
          </w:p>
        </w:tc>
        <w:tc>
          <w:tcPr>
            <w:tcW w:w="2314" w:type="dxa"/>
            <w:vAlign w:val="top"/>
          </w:tcPr>
          <w:p w14:paraId="0931EB16">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eastAsia="仿宋_GB2312" w:cs="仿宋_GB2312"/>
                <w:sz w:val="24"/>
                <w:shd w:val="clear" w:color="auto" w:fill="FFFFFF"/>
              </w:rPr>
              <w:t>数据清洗、缺失值处理方法、数据集成、数据变换、数据归约等</w:t>
            </w:r>
          </w:p>
        </w:tc>
        <w:tc>
          <w:tcPr>
            <w:tcW w:w="2330" w:type="dxa"/>
            <w:vAlign w:val="top"/>
          </w:tcPr>
          <w:p w14:paraId="49093EA3">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eastAsia="仿宋_GB2312" w:cs="仿宋"/>
                <w:sz w:val="24"/>
              </w:rPr>
              <w:t>通过课堂讲授与实验操作相结合的方式，通过案例分析、项目实践等方式帮助学生将理论知识转化为实际操作技能。</w:t>
            </w:r>
          </w:p>
        </w:tc>
      </w:tr>
      <w:tr w14:paraId="60202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8" w:hRule="atLeast"/>
          <w:jc w:val="center"/>
        </w:trPr>
        <w:tc>
          <w:tcPr>
            <w:tcW w:w="748" w:type="dxa"/>
            <w:vAlign w:val="center"/>
          </w:tcPr>
          <w:p w14:paraId="01C2CE9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eastAsia="仿宋_GB2312" w:cs="仿宋"/>
                <w:sz w:val="24"/>
              </w:rPr>
              <w:t>3</w:t>
            </w:r>
          </w:p>
        </w:tc>
        <w:tc>
          <w:tcPr>
            <w:tcW w:w="840" w:type="dxa"/>
            <w:vAlign w:val="center"/>
          </w:tcPr>
          <w:p w14:paraId="798EE10F">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rPr>
            </w:pPr>
            <w:r>
              <w:rPr>
                <w:rFonts w:hint="eastAsia" w:eastAsia="仿宋_GB2312" w:cs="仿宋_GB2312"/>
                <w:sz w:val="24"/>
              </w:rPr>
              <w:t>数据可视化技术与应用</w:t>
            </w:r>
          </w:p>
        </w:tc>
        <w:tc>
          <w:tcPr>
            <w:tcW w:w="4217" w:type="dxa"/>
            <w:vAlign w:val="top"/>
          </w:tcPr>
          <w:p w14:paraId="66BFF8DF">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理解图表选择原则、视觉编码原理（如颜色/形状映射）及交互设计基础。</w:t>
            </w:r>
          </w:p>
          <w:p w14:paraId="278EAF75">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能用ECharts/PowerBI生成动态图表，设计交互式数据看板提炼数据洞见。</w:t>
            </w:r>
          </w:p>
          <w:p w14:paraId="744F2392">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提升信息美感与数据叙事能力，增强版权意识与原创精神。</w:t>
            </w:r>
          </w:p>
          <w:p w14:paraId="7D467213">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通过“脱贫攻坚数据看板”等案例增强制度自信，抵制数据造假。</w:t>
            </w:r>
          </w:p>
        </w:tc>
        <w:tc>
          <w:tcPr>
            <w:tcW w:w="2314" w:type="dxa"/>
            <w:vAlign w:val="top"/>
          </w:tcPr>
          <w:p w14:paraId="0AB5CEDD">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eastAsia="仿宋_GB2312" w:cs="仿宋_GB2312"/>
                <w:sz w:val="24"/>
              </w:rPr>
              <w:t>图形语法基础、数据获取与导入、数据清洗、数据转换与重塑、数据抽样、可视化图表类型与应用、主流数据可视化工具</w:t>
            </w:r>
          </w:p>
        </w:tc>
        <w:tc>
          <w:tcPr>
            <w:tcW w:w="2330" w:type="dxa"/>
            <w:vAlign w:val="top"/>
          </w:tcPr>
          <w:p w14:paraId="42A360B0">
            <w:pPr>
              <w:keepNext w:val="0"/>
              <w:keepLines w:val="0"/>
              <w:pageBreakBefore w:val="0"/>
              <w:widowControl w:val="0"/>
              <w:kinsoku/>
              <w:wordWrap/>
              <w:topLinePunct w:val="0"/>
              <w:autoSpaceDE/>
              <w:autoSpaceDN/>
              <w:bidi w:val="0"/>
              <w:snapToGrid/>
              <w:spacing w:after="0" w:line="300" w:lineRule="exact"/>
              <w:jc w:val="both"/>
              <w:textAlignment w:val="auto"/>
              <w:rPr>
                <w:rFonts w:eastAsia="仿宋_GB2312" w:cs="仿宋"/>
                <w:sz w:val="24"/>
              </w:rPr>
            </w:pPr>
            <w:r>
              <w:rPr>
                <w:rFonts w:hint="eastAsia" w:eastAsia="仿宋_GB2312" w:cs="仿宋"/>
                <w:sz w:val="24"/>
                <w:lang w:eastAsia="zh-CN"/>
              </w:rPr>
              <w:t>通过</w:t>
            </w:r>
            <w:r>
              <w:rPr>
                <w:rFonts w:hint="eastAsia" w:eastAsia="仿宋_GB2312" w:cs="仿宋"/>
                <w:sz w:val="24"/>
              </w:rPr>
              <w:t>结合实际案例深入浅出地讲解知识，保证概念清晰、原理准确。通过课堂提问、小组讨论等方式引导学生积极思考，加深对理论知识的理解。</w:t>
            </w:r>
          </w:p>
          <w:p w14:paraId="257093A7">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p>
        </w:tc>
      </w:tr>
      <w:tr w14:paraId="71841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1" w:hRule="atLeast"/>
          <w:jc w:val="center"/>
        </w:trPr>
        <w:tc>
          <w:tcPr>
            <w:tcW w:w="748" w:type="dxa"/>
            <w:vAlign w:val="center"/>
          </w:tcPr>
          <w:p w14:paraId="3A21B1D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eastAsia="仿宋_GB2312" w:cs="仿宋"/>
                <w:sz w:val="24"/>
              </w:rPr>
              <w:t>4</w:t>
            </w:r>
          </w:p>
        </w:tc>
        <w:tc>
          <w:tcPr>
            <w:tcW w:w="840" w:type="dxa"/>
            <w:vAlign w:val="center"/>
          </w:tcPr>
          <w:p w14:paraId="7271409A">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rPr>
            </w:pPr>
            <w:r>
              <w:rPr>
                <w:rFonts w:hint="eastAsia" w:eastAsia="仿宋_GB2312" w:cs="仿宋_GB2312"/>
                <w:sz w:val="24"/>
              </w:rPr>
              <w:t>单片机原理与接口技术</w:t>
            </w:r>
          </w:p>
        </w:tc>
        <w:tc>
          <w:tcPr>
            <w:tcW w:w="4217" w:type="dxa"/>
            <w:vAlign w:val="top"/>
          </w:tcPr>
          <w:p w14:paraId="6B777219">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掌握8051/ARM架构、ADC/UART接口协议及传感器控制逻辑。</w:t>
            </w:r>
          </w:p>
          <w:p w14:paraId="1C060A69">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能开发温度检测/电机控制程序，调试接口时序冲突。</w:t>
            </w:r>
          </w:p>
          <w:p w14:paraId="0AD4ABCF">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培养硬件调试细致度与工程安全意识，规范电路设计习惯。</w:t>
            </w:r>
          </w:p>
          <w:p w14:paraId="623E667C">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结合“中国芯”攻关案例激发科技报国情怀，培育制造业工匠精神。</w:t>
            </w:r>
          </w:p>
          <w:p w14:paraId="5BD12E12">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p>
        </w:tc>
        <w:tc>
          <w:tcPr>
            <w:tcW w:w="2314" w:type="dxa"/>
            <w:vAlign w:val="top"/>
          </w:tcPr>
          <w:p w14:paraId="63C483D3">
            <w:pPr>
              <w:keepNext w:val="0"/>
              <w:keepLines w:val="0"/>
              <w:pageBreakBefore w:val="0"/>
              <w:widowControl w:val="0"/>
              <w:kinsoku/>
              <w:wordWrap/>
              <w:topLinePunct w:val="0"/>
              <w:autoSpaceDE/>
              <w:autoSpaceDN/>
              <w:bidi w:val="0"/>
              <w:snapToGrid/>
              <w:spacing w:after="0" w:line="300" w:lineRule="exact"/>
              <w:jc w:val="both"/>
              <w:textAlignment w:val="auto"/>
              <w:rPr>
                <w:rFonts w:eastAsia="仿宋_GB2312" w:cs="仿宋_GB2312"/>
                <w:sz w:val="24"/>
              </w:rPr>
            </w:pPr>
            <w:r>
              <w:rPr>
                <w:rFonts w:hint="eastAsia" w:eastAsia="仿宋_GB2312" w:cs="仿宋_GB2312"/>
                <w:sz w:val="24"/>
              </w:rPr>
              <w:t>单片机的基础知识，I/O端口，终端系统；定时器系统，串口通信；模数、数模转换的使用；存储器扩展等</w:t>
            </w:r>
          </w:p>
          <w:p w14:paraId="08C70303">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p>
        </w:tc>
        <w:tc>
          <w:tcPr>
            <w:tcW w:w="2330" w:type="dxa"/>
            <w:vAlign w:val="top"/>
          </w:tcPr>
          <w:p w14:paraId="0F543067">
            <w:pPr>
              <w:keepNext w:val="0"/>
              <w:keepLines w:val="0"/>
              <w:pageBreakBefore w:val="0"/>
              <w:widowControl w:val="0"/>
              <w:kinsoku/>
              <w:wordWrap/>
              <w:topLinePunct w:val="0"/>
              <w:autoSpaceDE/>
              <w:autoSpaceDN/>
              <w:bidi w:val="0"/>
              <w:snapToGrid/>
              <w:spacing w:after="0" w:line="300" w:lineRule="exact"/>
              <w:jc w:val="both"/>
              <w:textAlignment w:val="auto"/>
              <w:rPr>
                <w:rFonts w:eastAsia="仿宋_GB2312" w:cs="仿宋"/>
                <w:sz w:val="24"/>
              </w:rPr>
            </w:pPr>
            <w:r>
              <w:rPr>
                <w:rFonts w:hint="eastAsia" w:eastAsia="仿宋_GB2312" w:cs="仿宋"/>
                <w:sz w:val="24"/>
              </w:rPr>
              <w:t>以项目为载体，将理论知识融入项目中，使学生在完成项目的过程中掌握单片机应用技术。鼓励学生参与实际项目或竞赛，提高其实践能力和创新能力。</w:t>
            </w:r>
          </w:p>
          <w:p w14:paraId="66CFE7FF">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p>
        </w:tc>
      </w:tr>
      <w:tr w14:paraId="141B2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14:paraId="53F73AA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eastAsia="仿宋_GB2312" w:cs="仿宋"/>
                <w:sz w:val="24"/>
              </w:rPr>
              <w:t>5</w:t>
            </w:r>
          </w:p>
        </w:tc>
        <w:tc>
          <w:tcPr>
            <w:tcW w:w="840" w:type="dxa"/>
            <w:vAlign w:val="center"/>
          </w:tcPr>
          <w:p w14:paraId="544670B8">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rPr>
            </w:pPr>
            <w:r>
              <w:rPr>
                <w:rFonts w:hint="eastAsia" w:eastAsia="仿宋_GB2312" w:cs="仿宋_GB2312"/>
                <w:sz w:val="24"/>
              </w:rPr>
              <w:t>大数据分析技术应用</w:t>
            </w:r>
          </w:p>
        </w:tc>
        <w:tc>
          <w:tcPr>
            <w:tcW w:w="4217" w:type="dxa"/>
            <w:vAlign w:val="top"/>
          </w:tcPr>
          <w:p w14:paraId="20E5936E">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理解Hadoop/Spark分布式框架原理、描述统计与预测模型（如回归/聚类）。</w:t>
            </w:r>
          </w:p>
          <w:p w14:paraId="7553BFEE">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能用PySpark处理海量数据，构建分类/回归模型并撰写分析报告。</w:t>
            </w:r>
          </w:p>
          <w:p w14:paraId="03454472">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形成数据驱动决策思维，提升跨领域问题解决能力。</w:t>
            </w:r>
          </w:p>
          <w:p w14:paraId="5D48AD59">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强调算法公平性（防技术歧视），通过“抗疫大数据”案例深化科技为民理念。</w:t>
            </w:r>
          </w:p>
        </w:tc>
        <w:tc>
          <w:tcPr>
            <w:tcW w:w="2314" w:type="dxa"/>
            <w:vAlign w:val="top"/>
          </w:tcPr>
          <w:p w14:paraId="24951608">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eastAsia="仿宋_GB2312" w:cs="仿宋_GB2312"/>
                <w:sz w:val="24"/>
              </w:rPr>
              <w:t>大数据分析的基本流程、大数据采集与存储、大数据预处理、大数据分析与挖掘算法、大数据分析平台与工具等</w:t>
            </w:r>
          </w:p>
        </w:tc>
        <w:tc>
          <w:tcPr>
            <w:tcW w:w="2330" w:type="dxa"/>
            <w:vAlign w:val="top"/>
          </w:tcPr>
          <w:p w14:paraId="67A04CD8">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eastAsia="仿宋_GB2312" w:cs="仿宋"/>
                <w:sz w:val="24"/>
              </w:rPr>
              <w:t>运用多种教学方法（如案例教学、启发式教学），将抽象的理论知识与实际应用相结合，确保学生理解透彻。</w:t>
            </w:r>
          </w:p>
        </w:tc>
      </w:tr>
      <w:tr w14:paraId="36157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14:paraId="3CA312A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eastAsia="仿宋_GB2312" w:cs="仿宋"/>
                <w:sz w:val="24"/>
              </w:rPr>
              <w:t>6</w:t>
            </w:r>
          </w:p>
        </w:tc>
        <w:tc>
          <w:tcPr>
            <w:tcW w:w="840" w:type="dxa"/>
            <w:vAlign w:val="center"/>
          </w:tcPr>
          <w:p w14:paraId="7285E0C9">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数据挖掘应用</w:t>
            </w:r>
          </w:p>
        </w:tc>
        <w:tc>
          <w:tcPr>
            <w:tcW w:w="4217" w:type="dxa"/>
            <w:vAlign w:val="top"/>
          </w:tcPr>
          <w:p w14:paraId="1A8211B8">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：掌握关联规则（Apriori）、分类（决策树）、聚类（K-means）算法原理。</w:t>
            </w:r>
          </w:p>
          <w:p w14:paraId="6BC36FD9">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能针对场景选择挖掘算法，优化参数提升预测准确率并解释结果意义。</w:t>
            </w:r>
          </w:p>
          <w:p w14:paraId="13413BBC">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培养创新探索思维，强化批判性结果验证意识。</w:t>
            </w:r>
          </w:p>
          <w:p w14:paraId="5AE233C9">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抵制“大数据杀熟”，结合国产AI框架（如华为MindSpore）培养创新自信。</w:t>
            </w:r>
          </w:p>
        </w:tc>
        <w:tc>
          <w:tcPr>
            <w:tcW w:w="2314" w:type="dxa"/>
            <w:vAlign w:val="top"/>
          </w:tcPr>
          <w:p w14:paraId="05D9DD3C">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数据挖掘的基本任务、数据清洗、决策树算法、朴素贝叶斯分类器，基于贝叶斯定理、神经网络分类、聚类算法、关联规则挖掘等</w:t>
            </w:r>
          </w:p>
        </w:tc>
        <w:tc>
          <w:tcPr>
            <w:tcW w:w="2330" w:type="dxa"/>
            <w:vAlign w:val="top"/>
          </w:tcPr>
          <w:p w14:paraId="17E3B0EC">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结合实际案例讲解抽象概念和算法原理，通过多媒体展示、动画演示等方式增强教学的直观性。课堂上设置提问、讨论环节，引导学生积极思考，加深对知识的理解。</w:t>
            </w:r>
          </w:p>
        </w:tc>
      </w:tr>
      <w:tr w14:paraId="7318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14:paraId="64C1F1D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eastAsia="仿宋_GB2312" w:cs="仿宋"/>
                <w:sz w:val="24"/>
              </w:rPr>
              <w:t>7</w:t>
            </w:r>
          </w:p>
        </w:tc>
        <w:tc>
          <w:tcPr>
            <w:tcW w:w="840" w:type="dxa"/>
            <w:vAlign w:val="center"/>
          </w:tcPr>
          <w:p w14:paraId="111FA69C">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rPr>
            </w:pPr>
            <w:r>
              <w:rPr>
                <w:rFonts w:hint="eastAsia" w:eastAsia="仿宋_GB2312" w:cs="仿宋_GB2312"/>
                <w:sz w:val="24"/>
              </w:rPr>
              <w:t>大数据平台部署与运维</w:t>
            </w:r>
          </w:p>
        </w:tc>
        <w:tc>
          <w:tcPr>
            <w:tcW w:w="4217" w:type="dxa"/>
            <w:vAlign w:val="top"/>
          </w:tcPr>
          <w:p w14:paraId="2774216E">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理解HDFS/YARN等架构、负载均衡与容灾备份机制。</w:t>
            </w:r>
          </w:p>
          <w:p w14:paraId="0FCDA0FF">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能部署Hadoop集群，编写自动化运维脚本并恢复平台故障。</w:t>
            </w:r>
          </w:p>
          <w:p w14:paraId="69C53A60">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形成系统稳定性保障意识，强化应急响应与文档规范化管理能力。</w:t>
            </w:r>
          </w:p>
          <w:p w14:paraId="1F85C07F">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结合“东数西算”工程培养国家战略认同，强调关键信息基础设施安全责任。</w:t>
            </w:r>
          </w:p>
        </w:tc>
        <w:tc>
          <w:tcPr>
            <w:tcW w:w="2314" w:type="dxa"/>
            <w:vAlign w:val="top"/>
          </w:tcPr>
          <w:p w14:paraId="7C8C2535">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eastAsia="仿宋_GB2312" w:cs="仿宋_GB2312"/>
                <w:sz w:val="24"/>
              </w:rPr>
              <w:t>net的框架结构、ASP.NET的集成开发环境、aspx页的工作机制及流程等</w:t>
            </w:r>
          </w:p>
        </w:tc>
        <w:tc>
          <w:tcPr>
            <w:tcW w:w="2330" w:type="dxa"/>
            <w:vAlign w:val="top"/>
          </w:tcPr>
          <w:p w14:paraId="041A8C0F">
            <w:pPr>
              <w:keepNext w:val="0"/>
              <w:keepLines w:val="0"/>
              <w:pageBreakBefore w:val="0"/>
              <w:widowControl w:val="0"/>
              <w:kinsoku/>
              <w:wordWrap/>
              <w:topLinePunct w:val="0"/>
              <w:autoSpaceDE/>
              <w:autoSpaceDN/>
              <w:bidi w:val="0"/>
              <w:snapToGrid/>
              <w:spacing w:after="0" w:line="300" w:lineRule="exact"/>
              <w:jc w:val="both"/>
              <w:textAlignment w:val="auto"/>
              <w:rPr>
                <w:rFonts w:eastAsia="仿宋_GB2312" w:cs="仿宋"/>
                <w:sz w:val="24"/>
              </w:rPr>
            </w:pPr>
            <w:r>
              <w:rPr>
                <w:rFonts w:eastAsia="仿宋_GB2312" w:cs="仿宋"/>
                <w:sz w:val="24"/>
              </w:rPr>
              <w:t>以项目为载体，将理论知识融入项目中，使学生在完成项目的过程中掌握网站开发的全过程。</w:t>
            </w:r>
          </w:p>
          <w:p w14:paraId="3BE0FB17">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p>
        </w:tc>
      </w:tr>
    </w:tbl>
    <w:p w14:paraId="641D91D5">
      <w:pPr>
        <w:adjustRightInd w:val="0"/>
        <w:snapToGrid w:val="0"/>
        <w:spacing w:after="0" w:line="500" w:lineRule="exact"/>
        <w:ind w:firstLine="320" w:firstLineChars="100"/>
        <w:rPr>
          <w:rFonts w:hint="eastAsia" w:ascii="仿宋_GB2312" w:hAnsi="仿宋_GB2312" w:eastAsia="仿宋_GB2312" w:cs="仿宋_GB2312"/>
          <w:sz w:val="32"/>
          <w:szCs w:val="32"/>
        </w:rPr>
      </w:pPr>
      <w:bookmarkStart w:id="14" w:name="_Toc90734991"/>
      <w:r>
        <w:rPr>
          <w:rFonts w:hint="eastAsia" w:ascii="仿宋_GB2312" w:hAnsi="仿宋_GB2312" w:eastAsia="仿宋_GB2312" w:cs="仿宋_GB2312"/>
          <w:sz w:val="32"/>
          <w:szCs w:val="32"/>
        </w:rPr>
        <w:t>3.专业拓展课程</w:t>
      </w:r>
      <w:bookmarkEnd w:id="14"/>
    </w:p>
    <w:p w14:paraId="383F08B8">
      <w:pPr>
        <w:adjustRightInd w:val="0"/>
        <w:snapToGrid w:val="0"/>
        <w:spacing w:after="0"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是大数据技术专业学生在核心课程基础上，深入学习数据挖掘高级算法、分布式计算架构优化等进阶内容的课程。由人工智能导论、云计算平台技术应用、NoSQL数据库技术应用、Web前端开发框架技术、Scala编程基础、Spark应用技术、Flink应用技术、大数据项目管理、大数据安全技术、大数据技术服务、大数据产品运营等课程构成专业拓展课。</w:t>
      </w:r>
    </w:p>
    <w:p w14:paraId="0BBFE4C6">
      <w:pPr>
        <w:overflowPunct w:val="0"/>
        <w:adjustRightInd w:val="0"/>
        <w:spacing w:line="520" w:lineRule="exact"/>
        <w:jc w:val="center"/>
        <w:rPr>
          <w:rFonts w:hint="eastAsia" w:ascii="仿宋_GB2312" w:hAnsi="仿宋_GB2312" w:eastAsia="仿宋_GB2312" w:cs="仿宋_GB2312"/>
          <w:sz w:val="32"/>
          <w:szCs w:val="32"/>
          <w:highlight w:val="green"/>
        </w:rPr>
      </w:pPr>
      <w:r>
        <w:rPr>
          <w:rFonts w:hint="eastAsia" w:ascii="仿宋_GB2312" w:hAnsi="仿宋_GB2312" w:eastAsia="仿宋_GB2312" w:cs="仿宋_GB2312"/>
          <w:sz w:val="32"/>
          <w:szCs w:val="32"/>
        </w:rPr>
        <w:t>表5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专业拓展</w:t>
      </w:r>
      <w:r>
        <w:rPr>
          <w:rFonts w:hint="eastAsia" w:ascii="仿宋_GB2312" w:hAnsi="仿宋_GB2312" w:eastAsia="仿宋_GB2312" w:cs="仿宋_GB2312"/>
          <w:color w:val="000000" w:themeColor="text1"/>
          <w:sz w:val="32"/>
          <w:szCs w:val="32"/>
          <w14:textFill>
            <w14:solidFill>
              <w14:schemeClr w14:val="tx1"/>
            </w14:solidFill>
          </w14:textFill>
        </w:rPr>
        <w:t>课课程目标、主要教学内容与要求</w:t>
      </w:r>
    </w:p>
    <w:tbl>
      <w:tblPr>
        <w:tblStyle w:val="8"/>
        <w:tblpPr w:leftFromText="180" w:rightFromText="180" w:vertAnchor="text" w:tblpXSpec="center" w:tblpY="1"/>
        <w:tblOverlap w:val="never"/>
        <w:tblW w:w="10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878"/>
        <w:gridCol w:w="3581"/>
        <w:gridCol w:w="2662"/>
        <w:gridCol w:w="2877"/>
      </w:tblGrid>
      <w:tr w14:paraId="4DA20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60" w:type="dxa"/>
            <w:vAlign w:val="center"/>
          </w:tcPr>
          <w:p w14:paraId="38EAE24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878" w:type="dxa"/>
            <w:vAlign w:val="center"/>
          </w:tcPr>
          <w:p w14:paraId="6525253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3581" w:type="dxa"/>
            <w:vAlign w:val="center"/>
          </w:tcPr>
          <w:p w14:paraId="769094E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课程目标</w:t>
            </w:r>
          </w:p>
        </w:tc>
        <w:tc>
          <w:tcPr>
            <w:tcW w:w="2662" w:type="dxa"/>
            <w:vAlign w:val="center"/>
          </w:tcPr>
          <w:p w14:paraId="17FCE18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主要教学内容</w:t>
            </w:r>
          </w:p>
        </w:tc>
        <w:tc>
          <w:tcPr>
            <w:tcW w:w="2877" w:type="dxa"/>
            <w:vAlign w:val="center"/>
          </w:tcPr>
          <w:p w14:paraId="3D5E84C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教学要求</w:t>
            </w:r>
          </w:p>
        </w:tc>
      </w:tr>
      <w:tr w14:paraId="6B157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9" w:hRule="atLeast"/>
        </w:trPr>
        <w:tc>
          <w:tcPr>
            <w:tcW w:w="760" w:type="dxa"/>
            <w:vAlign w:val="center"/>
          </w:tcPr>
          <w:p w14:paraId="6DE7BD1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878" w:type="dxa"/>
            <w:vAlign w:val="center"/>
          </w:tcPr>
          <w:p w14:paraId="060B9F4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人工智能导论</w:t>
            </w:r>
          </w:p>
        </w:tc>
        <w:tc>
          <w:tcPr>
            <w:tcW w:w="3581" w:type="dxa"/>
            <w:vAlign w:val="top"/>
          </w:tcPr>
          <w:p w14:paraId="2FCC42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掌握人工智能的基本概念、发展历程及核心领域（机器学习、深度学习等）</w:t>
            </w:r>
          </w:p>
          <w:p w14:paraId="51D5AB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理解典型算法（如分类、聚类、神经网络）的原理与应用场景</w:t>
            </w:r>
          </w:p>
          <w:p w14:paraId="3759F1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培养解决实际问题的AI思维，了解伦理与社会影响</w:t>
            </w:r>
          </w:p>
          <w:p w14:paraId="1AEED8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学习人工智能导论知识，为国家人工智能领域提供新生力，弘扬爱国主义精神。</w:t>
            </w:r>
          </w:p>
        </w:tc>
        <w:tc>
          <w:tcPr>
            <w:tcW w:w="2662" w:type="dxa"/>
            <w:vAlign w:val="top"/>
          </w:tcPr>
          <w:p w14:paraId="15C3C8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1.人工智能概述（定义、发展、应用领域）</w:t>
            </w:r>
          </w:p>
          <w:p w14:paraId="14118B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2.机器学习基础（监督/无监督学习、算法实例）</w:t>
            </w:r>
          </w:p>
          <w:p w14:paraId="37CD9E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3.深度学习入门（神经网络、CNN/RNN基础）</w:t>
            </w:r>
          </w:p>
          <w:p w14:paraId="07B393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4.自然语言处理与计算机视觉案例</w:t>
            </w:r>
          </w:p>
          <w:p w14:paraId="3D0D7B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5.AI伦理与未来挑战</w:t>
            </w:r>
          </w:p>
        </w:tc>
        <w:tc>
          <w:tcPr>
            <w:tcW w:w="2877" w:type="dxa"/>
            <w:vAlign w:val="top"/>
          </w:tcPr>
          <w:p w14:paraId="533FBF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1.完成至少3个算法实践项目（如手写数字识别）</w:t>
            </w:r>
          </w:p>
          <w:p w14:paraId="6B03B80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2.掌握Python基础编程与TensorFlow/PyTorch框架使用</w:t>
            </w:r>
          </w:p>
          <w:p w14:paraId="6626C0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3.提交伦理问题分析报告</w:t>
            </w:r>
          </w:p>
          <w:p w14:paraId="5D2CF9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4.参与小组讨论与案例分析</w:t>
            </w:r>
          </w:p>
        </w:tc>
      </w:tr>
      <w:tr w14:paraId="0FE12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0" w:hRule="atLeast"/>
        </w:trPr>
        <w:tc>
          <w:tcPr>
            <w:tcW w:w="760" w:type="dxa"/>
            <w:vAlign w:val="center"/>
          </w:tcPr>
          <w:p w14:paraId="3CC6655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878" w:type="dxa"/>
            <w:vAlign w:val="center"/>
          </w:tcPr>
          <w:p w14:paraId="744EB6C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云计算平台技术应用</w:t>
            </w:r>
          </w:p>
        </w:tc>
        <w:tc>
          <w:tcPr>
            <w:tcW w:w="3581" w:type="dxa"/>
            <w:vAlign w:val="top"/>
          </w:tcPr>
          <w:p w14:paraId="6DFF3F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掌握云计算核心概念（IaaS/PaaS/SaaS、虚拟化、弹性扩展）</w:t>
            </w:r>
          </w:p>
          <w:p w14:paraId="776790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熟练使用主流云平台（AWS/Azure/阿里云）部署与管理资源</w:t>
            </w:r>
          </w:p>
          <w:p w14:paraId="695EEB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具备云原生应用开发与运维能力。</w:t>
            </w:r>
          </w:p>
          <w:p w14:paraId="7836BA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厚植科技报国情怀，梳理云技术服务国家战略意识。</w:t>
            </w:r>
          </w:p>
        </w:tc>
        <w:tc>
          <w:tcPr>
            <w:tcW w:w="2662" w:type="dxa"/>
            <w:vAlign w:val="top"/>
          </w:tcPr>
          <w:p w14:paraId="5031A3A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1.云计算基础架构与服务模型</w:t>
            </w:r>
          </w:p>
          <w:p w14:paraId="0735A5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2.云存储、计算实例与网络配置实战</w:t>
            </w:r>
          </w:p>
          <w:p w14:paraId="03167C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3.容器化技术</w:t>
            </w:r>
          </w:p>
          <w:p w14:paraId="323D63D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rPr>
              <w:t>Docker/Kubernetes</w:t>
            </w:r>
            <w:r>
              <w:rPr>
                <w:rFonts w:hint="eastAsia" w:ascii="仿宋_GB2312" w:hAnsi="仿宋_GB2312" w:eastAsia="仿宋_GB2312" w:cs="仿宋_GB2312"/>
                <w:sz w:val="24"/>
                <w:szCs w:val="24"/>
                <w:highlight w:val="none"/>
                <w:lang w:eastAsia="zh-CN"/>
              </w:rPr>
              <w:t>)</w:t>
            </w:r>
          </w:p>
          <w:p w14:paraId="19AB94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4.云安全与成本优化策略</w:t>
            </w:r>
          </w:p>
          <w:p w14:paraId="44EEE51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5.基于云的微服务架构设计</w:t>
            </w:r>
          </w:p>
        </w:tc>
        <w:tc>
          <w:tcPr>
            <w:tcW w:w="2877" w:type="dxa"/>
            <w:vAlign w:val="top"/>
          </w:tcPr>
          <w:p w14:paraId="2AC98A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1.完成云环境搭建及Web应用部署实验</w:t>
            </w:r>
          </w:p>
          <w:p w14:paraId="51E0CD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2.通过模拟项目掌握负载均衡、自动伸缩配置</w:t>
            </w:r>
          </w:p>
          <w:p w14:paraId="427F8E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3.独立完成云平台认证（如AWS CCP）备考训练</w:t>
            </w:r>
          </w:p>
          <w:p w14:paraId="7861F3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提交云资源管理优化方案</w:t>
            </w:r>
          </w:p>
        </w:tc>
      </w:tr>
      <w:tr w14:paraId="3C581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Align w:val="center"/>
          </w:tcPr>
          <w:p w14:paraId="4539FF2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878" w:type="dxa"/>
            <w:vAlign w:val="center"/>
          </w:tcPr>
          <w:p w14:paraId="1ADB0E2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bookmarkStart w:id="15" w:name="OLE_LINK4"/>
            <w:r>
              <w:rPr>
                <w:rFonts w:hint="eastAsia" w:ascii="仿宋_GB2312" w:hAnsi="仿宋_GB2312" w:eastAsia="仿宋_GB2312" w:cs="仿宋_GB2312"/>
                <w:sz w:val="24"/>
                <w:szCs w:val="24"/>
              </w:rPr>
              <w:t>NoSQL数据库技术应用</w:t>
            </w:r>
            <w:bookmarkEnd w:id="15"/>
          </w:p>
        </w:tc>
        <w:tc>
          <w:tcPr>
            <w:tcW w:w="3581" w:type="dxa"/>
            <w:vAlign w:val="top"/>
          </w:tcPr>
          <w:p w14:paraId="4418118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理解NoSQL数据库特点（高扩展、灵活模型）及与关系型数据库的差异。</w:t>
            </w:r>
          </w:p>
          <w:p w14:paraId="16B36A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掌握主流NoSQL类型（键值、文档、列族、图数据库）的应用场景。熟练使用MongoDB/Redis/Cassandra进行数据操作</w:t>
            </w:r>
          </w:p>
          <w:p w14:paraId="380342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培养学生合作动手能力，加强沟通能力。</w:t>
            </w:r>
          </w:p>
          <w:p w14:paraId="5E17015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bookmarkStart w:id="16" w:name="OLE_LINK2"/>
            <w:r>
              <w:rPr>
                <w:rFonts w:hint="eastAsia" w:ascii="仿宋_GB2312" w:hAnsi="仿宋_GB2312" w:eastAsia="仿宋_GB2312" w:cs="仿宋_GB2312"/>
                <w:b/>
                <w:bCs/>
                <w:sz w:val="24"/>
                <w:szCs w:val="24"/>
              </w:rPr>
              <w:t>课程思政育人目标</w:t>
            </w:r>
            <w:bookmarkEnd w:id="16"/>
            <w:r>
              <w:rPr>
                <w:rFonts w:hint="eastAsia" w:ascii="仿宋_GB2312" w:hAnsi="仿宋_GB2312" w:eastAsia="仿宋_GB2312" w:cs="仿宋_GB2312"/>
                <w:b/>
                <w:bCs/>
                <w:sz w:val="24"/>
                <w:szCs w:val="24"/>
              </w:rPr>
              <w:t>：</w:t>
            </w:r>
            <w:r>
              <w:rPr>
                <w:rFonts w:hint="eastAsia" w:ascii="仿宋_GB2312" w:hAnsi="仿宋_GB2312" w:eastAsia="仿宋_GB2312" w:cs="仿宋_GB2312"/>
                <w:sz w:val="24"/>
                <w:szCs w:val="24"/>
              </w:rPr>
              <w:t>树立数据伦理观，强化用户隐私保护意识。</w:t>
            </w:r>
          </w:p>
        </w:tc>
        <w:tc>
          <w:tcPr>
            <w:tcW w:w="2662" w:type="dxa"/>
            <w:vAlign w:val="top"/>
          </w:tcPr>
          <w:p w14:paraId="18700A6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NoSQL基础（CAP定理、BASE理论）</w:t>
            </w:r>
          </w:p>
          <w:p w14:paraId="7B589E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MongoDB文档数据库设计与CRUD操作</w:t>
            </w:r>
          </w:p>
          <w:p w14:paraId="66AB82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Redis键值存储与缓存策略实战</w:t>
            </w:r>
          </w:p>
          <w:p w14:paraId="5D989D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Cassandra列族数据库分布式架构</w:t>
            </w:r>
          </w:p>
          <w:p w14:paraId="110836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Neo4j图数据库关系分析案例</w:t>
            </w:r>
          </w:p>
        </w:tc>
        <w:tc>
          <w:tcPr>
            <w:tcW w:w="2877" w:type="dxa"/>
            <w:vAlign w:val="top"/>
          </w:tcPr>
          <w:p w14:paraId="1993ED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完成MongoDB集群搭建及数据分片实验</w:t>
            </w:r>
          </w:p>
          <w:p w14:paraId="38954C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设计并实现高并发场景下的Redis缓存方案</w:t>
            </w:r>
          </w:p>
          <w:p w14:paraId="30017E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对比分析不同NoSQL数据库适用场景（报告形式）</w:t>
            </w:r>
          </w:p>
          <w:p w14:paraId="72B2F0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使用NoSQL解决实际业务问题（如社交网络图谱）</w:t>
            </w:r>
          </w:p>
        </w:tc>
      </w:tr>
      <w:tr w14:paraId="1F690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Align w:val="center"/>
          </w:tcPr>
          <w:p w14:paraId="4FCED0A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878" w:type="dxa"/>
            <w:vAlign w:val="center"/>
          </w:tcPr>
          <w:p w14:paraId="393E761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bookmarkStart w:id="17" w:name="OLE_LINK5"/>
            <w:r>
              <w:rPr>
                <w:rFonts w:hint="eastAsia" w:ascii="仿宋_GB2312" w:hAnsi="仿宋_GB2312" w:eastAsia="仿宋_GB2312" w:cs="仿宋_GB2312"/>
                <w:sz w:val="24"/>
                <w:szCs w:val="24"/>
              </w:rPr>
              <w:t>Web前端开发框架技术</w:t>
            </w:r>
            <w:bookmarkEnd w:id="17"/>
          </w:p>
        </w:tc>
        <w:tc>
          <w:tcPr>
            <w:tcW w:w="3581" w:type="dxa"/>
            <w:vAlign w:val="top"/>
          </w:tcPr>
          <w:p w14:paraId="707920D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系统掌握主流Web前端开发框架（如Vue.js、React.js等）的核心技术原理与应用方法。</w:t>
            </w:r>
          </w:p>
          <w:p w14:paraId="3A1FE86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理解框架的组件化开发模式</w:t>
            </w:r>
            <w:r>
              <w:rPr>
                <w:rFonts w:hint="eastAsia" w:ascii="仿宋_GB2312" w:hAnsi="仿宋_GB2312" w:eastAsia="仿宋_GB2312" w:cs="仿宋_GB2312"/>
                <w:sz w:val="24"/>
                <w:szCs w:val="24"/>
                <w:lang w:eastAsia="zh-CN"/>
              </w:rPr>
              <w:t>及</w:t>
            </w:r>
            <w:r>
              <w:rPr>
                <w:rFonts w:hint="eastAsia" w:ascii="仿宋_GB2312" w:hAnsi="仿宋_GB2312" w:eastAsia="仿宋_GB2312" w:cs="仿宋_GB2312"/>
                <w:sz w:val="24"/>
                <w:szCs w:val="24"/>
              </w:rPr>
              <w:t>状态管理策略，具备运用框架完成复杂前端项目的能力。</w:t>
            </w:r>
          </w:p>
          <w:p w14:paraId="2829FE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培养学生的工程化思维，包括代码规范、模块化设计、性能优化及跨平台开发能力，能够适应企业级开发需求。</w:t>
            </w:r>
          </w:p>
          <w:p w14:paraId="0C0E6E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培养规范协作精神，践行开源共享的技术伦理。</w:t>
            </w:r>
          </w:p>
        </w:tc>
        <w:tc>
          <w:tcPr>
            <w:tcW w:w="2662" w:type="dxa"/>
            <w:vAlign w:val="top"/>
          </w:tcPr>
          <w:p w14:paraId="2FFEB4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涵盖框架基础语法、组件化开发模式、生命周期管理、状态管理工具（如Vuex、Redux）、路由机制及构建工具。通过案例驱动教学，讲解框架在响应式设计、数据交互、异步请求处理及性能优化中的应用场景。此外，引入企业级项目需求（如权限管理、国际化），帮助学生理解技术选型逻辑与团队协作流程，提升解决实际问题的能力。</w:t>
            </w:r>
          </w:p>
        </w:tc>
        <w:tc>
          <w:tcPr>
            <w:tcW w:w="2877" w:type="dxa"/>
            <w:vAlign w:val="top"/>
          </w:tcPr>
          <w:p w14:paraId="48B742D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课程强调理论与实践深度融合，要求学生通过实验课独立完成组件开发、状态管理及路由配置等任务，并掌握Git版本控制、代码评审等敏捷开发技能。考核注重代码质量、项目实战能力及团队协作意识，包括课堂表现、实验报告及制作综合性项目。同时，鼓励学生参与开源项目，关注前端技术动态，培养持续学习与创新能力。</w:t>
            </w:r>
          </w:p>
        </w:tc>
      </w:tr>
      <w:tr w14:paraId="1516D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0" w:hRule="atLeast"/>
        </w:trPr>
        <w:tc>
          <w:tcPr>
            <w:tcW w:w="760" w:type="dxa"/>
            <w:vAlign w:val="center"/>
          </w:tcPr>
          <w:p w14:paraId="6A34B44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878" w:type="dxa"/>
            <w:vAlign w:val="center"/>
          </w:tcPr>
          <w:p w14:paraId="1B1655A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bookmarkStart w:id="18" w:name="OLE_LINK6"/>
            <w:r>
              <w:rPr>
                <w:rFonts w:hint="eastAsia" w:ascii="仿宋_GB2312" w:hAnsi="仿宋_GB2312" w:eastAsia="仿宋_GB2312" w:cs="仿宋_GB2312"/>
                <w:sz w:val="24"/>
                <w:szCs w:val="24"/>
              </w:rPr>
              <w:t>Scala编程基础</w:t>
            </w:r>
            <w:bookmarkEnd w:id="18"/>
          </w:p>
        </w:tc>
        <w:tc>
          <w:tcPr>
            <w:tcW w:w="3581" w:type="dxa"/>
            <w:vAlign w:val="top"/>
          </w:tcPr>
          <w:p w14:paraId="041967E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 Scala 编程语言的核心特性与编程范式。理解 Scala 融合面向对象与函数式编程的机制。</w:t>
            </w:r>
          </w:p>
          <w:p w14:paraId="6FA8F3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掌握集合操作、模式匹配、隐式转换等高级特性，能够编写高效、可维护的代码。</w:t>
            </w:r>
          </w:p>
          <w:p w14:paraId="27A218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具备通过技术文档与社区资源持续学习的能力。</w:t>
            </w:r>
          </w:p>
          <w:p w14:paraId="640628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培养严谨逻辑思维与代码规范意识，践行工匠精神。</w:t>
            </w:r>
          </w:p>
          <w:p w14:paraId="6A3FE4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p>
        </w:tc>
        <w:tc>
          <w:tcPr>
            <w:tcW w:w="2662" w:type="dxa"/>
            <w:vAlign w:val="top"/>
          </w:tcPr>
          <w:p w14:paraId="6F4EC7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语言基础：Scala 语法、数据类型、控制结构、函数定义与调用，强调与 Java 的异同点；面向对象编程：类与对象、继承与多态、特质（Trait）的应用，通过案例分析 Scala 的设计模式；函数式编程：高阶函数、不可变数据结构、模式匹配、隐式转换，重点讲解函数柯里化与单子（Monad）思想；工程化实践：sbt 构建工具的使用、ScalaTest 测试框架、项目实战。</w:t>
            </w:r>
          </w:p>
        </w:tc>
        <w:tc>
          <w:tcPr>
            <w:tcW w:w="2877" w:type="dxa"/>
            <w:vAlign w:val="top"/>
          </w:tcPr>
          <w:p w14:paraId="6F6E54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实践导向：通过案例驱动教学，要求学生完成从语法练习到小型项目开发的完整流程，强调代码复用性与模块化设计；代码规范：遵循 Scala 社区编码风格（如变量命名、函数长度限制），使用工具（如 Scalafmt）自动化格式化代码；性能与调试：理解 Scala 的 Lazy Evaluation、Tail Recursion 等特性对性能的影响，掌握使用 JProfiler 或 VisualVM 进行性能调优；持续学习：鼓励学生参与开源项目或技术社区，阅读 Scala 官方文档与核心库源码（如 Scala 标准库、Akka 框架），培养技术敏感度。</w:t>
            </w:r>
          </w:p>
        </w:tc>
      </w:tr>
      <w:tr w14:paraId="4507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trPr>
        <w:tc>
          <w:tcPr>
            <w:tcW w:w="760" w:type="dxa"/>
            <w:vAlign w:val="center"/>
          </w:tcPr>
          <w:p w14:paraId="18D118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p>
          <w:p w14:paraId="4603742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75A425E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4018618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878" w:type="dxa"/>
            <w:vAlign w:val="center"/>
          </w:tcPr>
          <w:p w14:paraId="439A906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bookmarkStart w:id="19" w:name="OLE_LINK8"/>
          </w:p>
          <w:p w14:paraId="44CA0E3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44D273A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Spark应用技术</w:t>
            </w:r>
            <w:bookmarkEnd w:id="19"/>
          </w:p>
        </w:tc>
        <w:tc>
          <w:tcPr>
            <w:tcW w:w="3581" w:type="dxa"/>
            <w:vAlign w:val="top"/>
          </w:tcPr>
          <w:p w14:paraId="53E878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理解Spark技术体系、运行原理及生态系统。</w:t>
            </w:r>
          </w:p>
          <w:p w14:paraId="2432FE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掌握Spark编程实践，能运用SparkSQL、SparkStreaming等核心模块解决实际问题。</w:t>
            </w:r>
          </w:p>
          <w:p w14:paraId="7E5835D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注重培养学生的创新意识、团队协作能力及对大数据技术的兴趣，树立正确价值观，为未来职业发展奠定基础。</w:t>
            </w:r>
          </w:p>
          <w:p w14:paraId="3E3164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树立大数据高效处理理念，培养技术优化的创新思维。</w:t>
            </w:r>
          </w:p>
          <w:p w14:paraId="58417AC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p>
        </w:tc>
        <w:tc>
          <w:tcPr>
            <w:tcW w:w="2662" w:type="dxa"/>
            <w:vAlign w:val="top"/>
          </w:tcPr>
          <w:p w14:paraId="5F776C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涵盖Spark基础、核心模块及综合应用。基础部分包括Spark概述、生态系统、运行架构与部署方式；核心模块教学涵盖RDD编程、SparkSQL结构化数据处理、SparkStreaming实时计算、SparkMLlib机器学习算法库等；综合应用部分通过综合案例，如实时交易数据统计，展示Spark在大数据处理中的实际应用。此外，还涉及Scala语言基础、HBase分布式数据库、Kafka分布式发布订阅消息系统等与Spark紧密相关的技术。</w:t>
            </w:r>
          </w:p>
        </w:tc>
        <w:tc>
          <w:tcPr>
            <w:tcW w:w="2877" w:type="dxa"/>
            <w:vAlign w:val="top"/>
          </w:tcPr>
          <w:p w14:paraId="0764C85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教学要求强调理论与实践相结合，注重培养学生的综合能力。知识要求上，学生需掌握Spark基本概念、架构、核心API及生态系统；技能要求上，学生</w:t>
            </w:r>
            <w:r>
              <w:rPr>
                <w:rFonts w:hint="eastAsia" w:ascii="仿宋_GB2312" w:hAnsi="仿宋_GB2312" w:eastAsia="仿宋_GB2312" w:cs="仿宋_GB2312"/>
                <w:sz w:val="24"/>
                <w:szCs w:val="24"/>
                <w:lang w:eastAsia="zh-CN"/>
              </w:rPr>
              <w:t>须具备</w:t>
            </w:r>
            <w:r>
              <w:rPr>
                <w:rFonts w:hint="eastAsia" w:ascii="仿宋_GB2312" w:hAnsi="仿宋_GB2312" w:eastAsia="仿宋_GB2312" w:cs="仿宋_GB2312"/>
                <w:sz w:val="24"/>
                <w:szCs w:val="24"/>
              </w:rPr>
              <w:t>运用Spark进行数据处理、分析及机器学习的能力，能独立完成项目开发；素养要求上，学生需树立正确的审美观念和劳动观念，培养自主学习和终身学习的意识，具备创新精神和创业意识。通过课程学习，学生应能综合运用所学知识，解决大数据处理中的实际问题。</w:t>
            </w:r>
          </w:p>
        </w:tc>
      </w:tr>
      <w:tr w14:paraId="48A34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Align w:val="center"/>
          </w:tcPr>
          <w:p w14:paraId="4B8A6AA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878" w:type="dxa"/>
            <w:vAlign w:val="center"/>
          </w:tcPr>
          <w:p w14:paraId="663CADB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bookmarkStart w:id="20" w:name="OLE_LINK9"/>
            <w:r>
              <w:rPr>
                <w:rFonts w:hint="eastAsia" w:ascii="仿宋_GB2312" w:hAnsi="仿宋_GB2312" w:eastAsia="仿宋_GB2312" w:cs="仿宋_GB2312"/>
                <w:sz w:val="24"/>
                <w:szCs w:val="24"/>
              </w:rPr>
              <w:t>Flink应用技术</w:t>
            </w:r>
            <w:bookmarkEnd w:id="20"/>
          </w:p>
        </w:tc>
        <w:tc>
          <w:tcPr>
            <w:tcW w:w="3581" w:type="dxa"/>
            <w:vAlign w:val="top"/>
          </w:tcPr>
          <w:p w14:paraId="200FD9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shd w:val="clear" w:color="auto" w:fill="FFFFFF"/>
              </w:rPr>
              <w:t>掌握Flink基本概念、原理、架构及核心技术，理解其与大数据生态中其他组件的协同工作机制。</w:t>
            </w:r>
          </w:p>
          <w:p w14:paraId="427E42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shd w:val="clear" w:color="auto" w:fill="FFFFFF"/>
              </w:rPr>
              <w:t>熟练使用Flink的DataStream API、Table API等完成数据处理任务，能独立完成Flink应用程序开发、部署与调优。</w:t>
            </w:r>
          </w:p>
          <w:p w14:paraId="7CB48C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shd w:val="clear" w:color="auto" w:fill="FFFFFF"/>
              </w:rPr>
              <w:t>着重培养学生的工匠精神，追求代码高效完美；增强团队协作精神，通过小组合作项目提升沟通协作能力。</w:t>
            </w:r>
          </w:p>
          <w:p w14:paraId="676985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推动实时数据服务社会，助力数字经济高质量发展。</w:t>
            </w:r>
          </w:p>
          <w:p w14:paraId="1712A0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p>
        </w:tc>
        <w:tc>
          <w:tcPr>
            <w:tcW w:w="2662" w:type="dxa"/>
            <w:vAlign w:val="top"/>
          </w:tcPr>
          <w:p w14:paraId="1FC512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课程围绕Flink技术体系展开。基础部分介绍Flink的发展历程、核心概念、层次架构、应用场景及与其他大数据框架的区别，让学生了解Flink在大数据处理领域的重要地位。核心技术涵盖流处理、批处理、状态管理、容错机制等，通过实例讲解帮助学生深入理解。实践环节包括Flink开发环境搭建、集群部署，以及使用Flink进行实时数据分析、异常检测、日志处理等实际业务场景的应用开发。此外，还涉及Flink与Kafka、Hadoop、HBase等组件的集成与协作，构建完整的大数据处理平台。</w:t>
            </w:r>
          </w:p>
        </w:tc>
        <w:tc>
          <w:tcPr>
            <w:tcW w:w="2877" w:type="dxa"/>
            <w:vAlign w:val="top"/>
          </w:tcPr>
          <w:p w14:paraId="536238F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学生需清晰理解Flink的核心概念，掌握其核心技术原理，熟悉Flink的API使用方法。技能要求方面，学生要具备运用Flink进行大数据实时处理和批处理的能力，能够编写高效的Flink作业，独立分析和解决应用中遇到的问题，如性能调优、异常处理等，并参与实际大数据项目开发。素养要求强调培养学生的工匠精神，在代码编写和项目开发中追求卓越；增强团队协作精神，在小组项目中积极沟通协作；培养创新思维，鼓励学生关注新技术趋势，提出创新性解决方案，为大数据领域发展贡献力量。</w:t>
            </w:r>
          </w:p>
        </w:tc>
      </w:tr>
      <w:tr w14:paraId="7CFE7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760" w:type="dxa"/>
            <w:vAlign w:val="center"/>
          </w:tcPr>
          <w:p w14:paraId="3B80BE1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878" w:type="dxa"/>
            <w:vAlign w:val="center"/>
          </w:tcPr>
          <w:p w14:paraId="0423396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bookmarkStart w:id="21" w:name="OLE_LINK10"/>
            <w:r>
              <w:rPr>
                <w:rFonts w:hint="eastAsia" w:ascii="仿宋_GB2312" w:hAnsi="仿宋_GB2312" w:eastAsia="仿宋_GB2312" w:cs="仿宋_GB2312"/>
                <w:sz w:val="24"/>
                <w:szCs w:val="24"/>
              </w:rPr>
              <w:t>大数据项目管理</w:t>
            </w:r>
            <w:bookmarkEnd w:id="21"/>
          </w:p>
        </w:tc>
        <w:tc>
          <w:tcPr>
            <w:tcW w:w="3581" w:type="dxa"/>
            <w:vAlign w:val="top"/>
          </w:tcPr>
          <w:p w14:paraId="13A1D7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了解大数据项目管理的基本概念、流程和方法，包括项目启动、规划、执行、监控与收尾等全生命周期的知识体系。</w:t>
            </w:r>
          </w:p>
          <w:p w14:paraId="3B6891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掌握大数据项目所涉及的技术架构、数据处理流程、数据安全与隐私保护等相关知识，以便在项目管理中能够准确评估技术可行性和风险。</w:t>
            </w:r>
          </w:p>
          <w:p w14:paraId="2B3C867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培养学生具备制定大数据项目计划的能力，能够合理安排项目进度、分配资源、制定预算，并运用项目管理工具进行项目计划的可视化展示与管理。</w:t>
            </w:r>
          </w:p>
          <w:p w14:paraId="1822D8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树立数据项目合规意识，坚守数据安全与伦理底线。</w:t>
            </w:r>
          </w:p>
          <w:p w14:paraId="446D1A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p>
        </w:tc>
        <w:tc>
          <w:tcPr>
            <w:tcW w:w="2662" w:type="dxa"/>
            <w:vAlign w:val="top"/>
          </w:tcPr>
          <w:p w14:paraId="35D9370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大数据项目管理基础。大数据项目管理工具与技术介绍，如 Project、Jira 等项目管理软件的基本使用。大数据项目规划。大数据项目执行与监控。大数据项目的风险管理。大数据项目收尾。</w:t>
            </w:r>
          </w:p>
        </w:tc>
        <w:tc>
          <w:tcPr>
            <w:tcW w:w="2877" w:type="dxa"/>
            <w:vAlign w:val="top"/>
          </w:tcPr>
          <w:p w14:paraId="5A2C5F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系统掌握大数据项目从启动到结束的全生命周期流程。理解各阶段之间的逻辑关系和相互影响，能够绘制项目全生命周期的流程图。学生应全面了解大数据技术体系，包括数据采集技术，如网络爬虫、传感器数据采集等不同方式的原理和适用场景，掌握如何根据项目需求选择合适的采集技术和工具。</w:t>
            </w:r>
          </w:p>
        </w:tc>
      </w:tr>
      <w:tr w14:paraId="02A01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Align w:val="center"/>
          </w:tcPr>
          <w:p w14:paraId="63123C2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878" w:type="dxa"/>
            <w:vAlign w:val="center"/>
          </w:tcPr>
          <w:p w14:paraId="6DF7660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bookmarkStart w:id="22" w:name="OLE_LINK11"/>
            <w:r>
              <w:rPr>
                <w:rFonts w:hint="eastAsia" w:ascii="仿宋_GB2312" w:hAnsi="仿宋_GB2312" w:eastAsia="仿宋_GB2312" w:cs="仿宋_GB2312"/>
                <w:sz w:val="24"/>
                <w:szCs w:val="24"/>
              </w:rPr>
              <w:t>大数据安全技术</w:t>
            </w:r>
            <w:bookmarkEnd w:id="22"/>
          </w:p>
        </w:tc>
        <w:tc>
          <w:tcPr>
            <w:tcW w:w="3581" w:type="dxa"/>
            <w:vAlign w:val="top"/>
          </w:tcPr>
          <w:p w14:paraId="764B188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理解大数据安全的基本概念、原理和重要性，掌握大数据全生命周期（数据采集、存储、传输、处理、共享与销毁）中的安全威胁与防护机制。</w:t>
            </w:r>
          </w:p>
          <w:p w14:paraId="6E31E4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熟悉常见的大数据安全技术，如加密技术、访问控制技术、数据脱敏技术、安全审计技术等，了解其技术原理、适用场景和优缺点。</w:t>
            </w:r>
          </w:p>
          <w:p w14:paraId="545CEBB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培养学生能够运用所学的大数据安全技术，分析和解决实际大数据应用中的安全问题，具备设计和实施大数据安全解决方案的初步能力。</w:t>
            </w:r>
          </w:p>
          <w:p w14:paraId="3177853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筑牢数据安全防线意识，坚守网络空间主权底线。</w:t>
            </w:r>
          </w:p>
        </w:tc>
        <w:tc>
          <w:tcPr>
            <w:tcW w:w="2662" w:type="dxa"/>
            <w:vAlign w:val="top"/>
          </w:tcPr>
          <w:p w14:paraId="23FD9CA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大数据安全基础。大数据采集与传输安全。大数据存储与处理安全。大数据访问控制与安全审计。大数据安全实践。</w:t>
            </w:r>
          </w:p>
        </w:tc>
        <w:tc>
          <w:tcPr>
            <w:tcW w:w="2877" w:type="dxa"/>
            <w:vAlign w:val="top"/>
          </w:tcPr>
          <w:p w14:paraId="7759DF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需全面掌握大数据安全的基本概念，涵盖大数据面临的安全威胁类型，如数据泄露、篡改、滥用等，理解安全风险产生的根源与机制。明晰大数据安全与传统信息安全的区别与联系，把握大数据环境下安全需求的特殊性。学生需全面掌握大数据安全的基本概念，涵盖大数据面临的安全威胁类型，如数据泄露、篡改、滥用等，理解安全风险产生的根源与机制。明晰大数据安全与传统信息安全的区别与联系，把握大数据环境下安全需求的特殊性。</w:t>
            </w:r>
          </w:p>
        </w:tc>
      </w:tr>
      <w:tr w14:paraId="435D1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vAlign w:val="center"/>
          </w:tcPr>
          <w:p w14:paraId="2521730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878" w:type="dxa"/>
            <w:vAlign w:val="center"/>
          </w:tcPr>
          <w:p w14:paraId="50FCE2F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bookmarkStart w:id="23" w:name="OLE_LINK12"/>
            <w:r>
              <w:rPr>
                <w:rFonts w:hint="eastAsia" w:ascii="仿宋_GB2312" w:hAnsi="仿宋_GB2312" w:eastAsia="仿宋_GB2312" w:cs="仿宋_GB2312"/>
                <w:sz w:val="24"/>
                <w:szCs w:val="24"/>
              </w:rPr>
              <w:t>大数据技术服务</w:t>
            </w:r>
            <w:bookmarkEnd w:id="23"/>
          </w:p>
        </w:tc>
        <w:tc>
          <w:tcPr>
            <w:tcW w:w="3581" w:type="dxa"/>
            <w:vAlign w:val="top"/>
          </w:tcPr>
          <w:p w14:paraId="03D1C3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深入理解大数据服务平台的构建原理、运行机制，以及相关的云计算、分布式系统等支撑技术的基础知识</w:t>
            </w:r>
          </w:p>
          <w:p w14:paraId="71AF2AB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掌握大数据技术服务体系架构，涵盖数据采集、存储、处理、分析以及可视化各个环节所涉及的技术和工具。</w:t>
            </w:r>
          </w:p>
          <w:p w14:paraId="51A6A0D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培养学生具备根据实际业务需求，进行大数据采集方案设计、数据质量评估与清洗的能力，能够从多种数据源获取高质量的数据。</w:t>
            </w:r>
          </w:p>
          <w:p w14:paraId="6DC280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树立数据服务民生理念，用技术赋能社会公平。</w:t>
            </w:r>
          </w:p>
          <w:p w14:paraId="053755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p>
        </w:tc>
        <w:tc>
          <w:tcPr>
            <w:tcW w:w="2662" w:type="dxa"/>
            <w:vAlign w:val="top"/>
          </w:tcPr>
          <w:p w14:paraId="63D69E5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大数据技术服务基础。大数据采集与预处理服务。大数据存储与计算服务。大数据分析与可视化服务。大数据项目运维与管理。</w:t>
            </w:r>
          </w:p>
        </w:tc>
        <w:tc>
          <w:tcPr>
            <w:tcW w:w="2877" w:type="dxa"/>
            <w:vAlign w:val="top"/>
          </w:tcPr>
          <w:p w14:paraId="1733BCD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系统掌握大数据的基本概念。深入学习大数据相关的基础理论知识，包括数据挖掘理论、机器学习基础概念、分布式系统原理等。全面掌握大数据开发与管理工具的使用知识，包括但不限于大数据集成工具（如 Apache Sqoop 用于关系型数据库与 Hadoop 之间的数据传输、Apache Flume 用于日志数据采集）、大数据分析工具（如 Python 的数据分析库 Pandas、NumPy、Matplotlib，以及专业的数据分析软件 R 语言）、大数据数据库管理工具（如 NoSQL 数据库管理工具，像针对 MongoDB 的 Robo 3T，针对 Cassandra 的 DataStax Astra DB 等）。</w:t>
            </w:r>
          </w:p>
        </w:tc>
      </w:tr>
      <w:tr w14:paraId="4B315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8" w:hRule="atLeast"/>
        </w:trPr>
        <w:tc>
          <w:tcPr>
            <w:tcW w:w="760" w:type="dxa"/>
            <w:vAlign w:val="center"/>
          </w:tcPr>
          <w:p w14:paraId="208DD0E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136F517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3B5BF32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64A4B05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30DB97C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760C5E9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5532765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7804BA0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462E32B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878" w:type="dxa"/>
            <w:vAlign w:val="center"/>
          </w:tcPr>
          <w:p w14:paraId="2856E55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bookmarkStart w:id="24" w:name="OLE_LINK13"/>
          </w:p>
          <w:p w14:paraId="4B818EA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31E6E13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2FD3C3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4C0CE61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p w14:paraId="0206CC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大数据产品运营</w:t>
            </w:r>
            <w:bookmarkEnd w:id="24"/>
          </w:p>
        </w:tc>
        <w:tc>
          <w:tcPr>
            <w:tcW w:w="3581" w:type="dxa"/>
            <w:vAlign w:val="top"/>
          </w:tcPr>
          <w:p w14:paraId="2396070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理解大数据产品运营的核心概念、基本流程与关键环节，包括用户洞察、产品优化、营销推广以及数据驱动决策等方面的理论知识。</w:t>
            </w:r>
          </w:p>
          <w:p w14:paraId="45774C3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掌握大数据在产品运营各阶段的应用原理与方法，如数据采集、存储、清洗、分析以及可视化呈现，了解相关工具和技术。</w:t>
            </w:r>
          </w:p>
          <w:p w14:paraId="201344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培养学生运用大数据技术进行用户行为分析的能力。提升学生基于数据分析结果优化大数据产品的能力。</w:t>
            </w:r>
          </w:p>
          <w:p w14:paraId="0B5E86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坚守数据伦理底线，强化用户权益保护意识。</w:t>
            </w:r>
          </w:p>
        </w:tc>
        <w:tc>
          <w:tcPr>
            <w:tcW w:w="2662" w:type="dxa"/>
            <w:vAlign w:val="top"/>
          </w:tcPr>
          <w:p w14:paraId="0D40FE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大数据产品运营基础。用户洞察与产品定位。大数据产品优化。大数据驱动的营销推广。大数据产品运营指标体系与监控。</w:t>
            </w:r>
          </w:p>
        </w:tc>
        <w:tc>
          <w:tcPr>
            <w:tcW w:w="2877" w:type="dxa"/>
            <w:vAlign w:val="top"/>
          </w:tcPr>
          <w:p w14:paraId="08CB7BD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需系统掌握大数据产品的概念、特点与分类，能够清晰阐述大数据产品与传统产品的区别，精准识别不同类型大数据产品（如数据服务类、数据分析类、数据应用类产品）的独特属性。熟知大数据产品涉及的数据来源、数据处理流程及数据存储方式，理解数据在产品各环节中的流转与应用逻辑，掌握数据质量对产品性能的重要影响。学生应熟悉大数据产品运营过程中常用的技术，如数据采集技术（网络爬虫、传感器数据采集等）、数据清洗与预处理技术、数据可视化技术等，了解这些技术的基本原理与应用场景。</w:t>
            </w:r>
          </w:p>
        </w:tc>
      </w:tr>
    </w:tbl>
    <w:p w14:paraId="4B2B000F">
      <w:pPr>
        <w:adjustRightInd w:val="0"/>
        <w:snapToGri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4.实践性教学环节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毕业设计、岗位实习。</w:t>
      </w:r>
    </w:p>
    <w:p w14:paraId="22CF896E">
      <w:pPr>
        <w:overflowPunct w:val="0"/>
        <w:adjustRightInd w:val="0"/>
        <w:spacing w:after="0"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表6</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实践性教学环节课程目标、主要教学内容与要求</w:t>
      </w:r>
    </w:p>
    <w:tbl>
      <w:tblPr>
        <w:tblStyle w:val="8"/>
        <w:tblW w:w="106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824"/>
        <w:gridCol w:w="4182"/>
        <w:gridCol w:w="2438"/>
        <w:gridCol w:w="2433"/>
      </w:tblGrid>
      <w:tr w14:paraId="157AE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67" w:type="dxa"/>
            <w:vAlign w:val="center"/>
          </w:tcPr>
          <w:p w14:paraId="3911950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bookmarkStart w:id="25" w:name="OLE_LINK21"/>
            <w:r>
              <w:rPr>
                <w:rFonts w:hint="eastAsia" w:ascii="仿宋_GB2312" w:hAnsi="仿宋_GB2312" w:eastAsia="仿宋_GB2312" w:cs="仿宋_GB2312"/>
                <w:sz w:val="24"/>
              </w:rPr>
              <w:t>序号</w:t>
            </w:r>
          </w:p>
        </w:tc>
        <w:tc>
          <w:tcPr>
            <w:tcW w:w="824" w:type="dxa"/>
            <w:vAlign w:val="center"/>
          </w:tcPr>
          <w:p w14:paraId="75D49D77">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课程名称</w:t>
            </w:r>
          </w:p>
        </w:tc>
        <w:tc>
          <w:tcPr>
            <w:tcW w:w="4182" w:type="dxa"/>
            <w:vAlign w:val="center"/>
          </w:tcPr>
          <w:p w14:paraId="6285089E">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课程目标</w:t>
            </w:r>
          </w:p>
        </w:tc>
        <w:tc>
          <w:tcPr>
            <w:tcW w:w="2438" w:type="dxa"/>
            <w:vAlign w:val="center"/>
          </w:tcPr>
          <w:p w14:paraId="648D61D2">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主要教学内容</w:t>
            </w:r>
          </w:p>
        </w:tc>
        <w:tc>
          <w:tcPr>
            <w:tcW w:w="2433" w:type="dxa"/>
            <w:vAlign w:val="center"/>
          </w:tcPr>
          <w:p w14:paraId="1A5C2B59">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教学要求</w:t>
            </w:r>
          </w:p>
        </w:tc>
      </w:tr>
      <w:tr w14:paraId="5DC4B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7" w:type="dxa"/>
            <w:vAlign w:val="center"/>
          </w:tcPr>
          <w:p w14:paraId="27C3C18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824" w:type="dxa"/>
            <w:vAlign w:val="center"/>
          </w:tcPr>
          <w:p w14:paraId="04EC47D4">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rPr>
            </w:pPr>
            <w:bookmarkStart w:id="26" w:name="_Toc13154"/>
            <w:r>
              <w:rPr>
                <w:rFonts w:hint="eastAsia" w:ascii="仿宋_GB2312" w:hAnsi="仿宋_GB2312" w:eastAsia="仿宋_GB2312" w:cs="仿宋_GB2312"/>
                <w:sz w:val="24"/>
              </w:rPr>
              <w:t>毕业设计</w:t>
            </w:r>
            <w:bookmarkEnd w:id="26"/>
          </w:p>
        </w:tc>
        <w:tc>
          <w:tcPr>
            <w:tcW w:w="4182" w:type="dxa"/>
            <w:vAlign w:val="top"/>
          </w:tcPr>
          <w:p w14:paraId="3943C5AB">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掌握本专业领域相关的理论知识、研究方法及行业规范，理解毕业设计的流程、要求和评价标准。</w:t>
            </w:r>
          </w:p>
          <w:p w14:paraId="31AB355B">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能够综合运用所学专业知识独立完成选题、调研、方案设计、实施及成果撰写等工作，具备解决实际问题和创新的能力。</w:t>
            </w:r>
          </w:p>
          <w:p w14:paraId="6808AEC0">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培养严谨的治学态度、踏实的工作作风和较强的时间管理能力，增强团队协作与沟通表达能力。</w:t>
            </w:r>
          </w:p>
          <w:p w14:paraId="334C415B">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树立正确的学术道德观和价值观，增强社会责任感与使命感，在毕业设计中融入精益求精的工匠精神和创新报国的理想信念。</w:t>
            </w:r>
          </w:p>
        </w:tc>
        <w:tc>
          <w:tcPr>
            <w:tcW w:w="2438" w:type="dxa"/>
            <w:vAlign w:val="top"/>
          </w:tcPr>
          <w:p w14:paraId="72AA9865">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讲授毕业设计的目的、意义、基本要求、流程及时间安排，介绍学术规范与学术诚信相关知识。选题与调研指导。讲解设计方案的撰写要点，组织学生进行方案论证。项目实施指导。指导学生进行成果的整理、撰写和反复修改。介绍答辩流程、技巧和注意事项。</w:t>
            </w:r>
          </w:p>
        </w:tc>
        <w:tc>
          <w:tcPr>
            <w:tcW w:w="2433" w:type="dxa"/>
            <w:vAlign w:val="top"/>
          </w:tcPr>
          <w:p w14:paraId="061D24F7">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认真、及时地下达毕业设计任务书，明确设计内容、要求与数据，以及各阶段的工作进度。开题报告、中期检查报告、毕业设计说明书等材料，并在不同阶段进行口头答辩。定期与学生见面，解决设计中的问题，并填写指导教师记录表。</w:t>
            </w:r>
          </w:p>
        </w:tc>
      </w:tr>
      <w:tr w14:paraId="4B86B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7" w:type="dxa"/>
            <w:vAlign w:val="center"/>
          </w:tcPr>
          <w:p w14:paraId="1FB2737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824" w:type="dxa"/>
            <w:vAlign w:val="center"/>
          </w:tcPr>
          <w:p w14:paraId="4CF41B91">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bookmarkStart w:id="27" w:name="_Toc13543"/>
            <w:r>
              <w:rPr>
                <w:rFonts w:hint="eastAsia" w:ascii="仿宋_GB2312" w:hAnsi="仿宋_GB2312" w:eastAsia="仿宋_GB2312" w:cs="仿宋_GB2312"/>
                <w:sz w:val="24"/>
              </w:rPr>
              <w:t>岗位实习</w:t>
            </w:r>
            <w:bookmarkEnd w:id="27"/>
          </w:p>
        </w:tc>
        <w:tc>
          <w:tcPr>
            <w:tcW w:w="4182" w:type="dxa"/>
            <w:vAlign w:val="top"/>
          </w:tcPr>
          <w:p w14:paraId="0DD41DF1">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掌握对应岗位的基本工作流程、操作规范及行业安全知识，了解岗位所需的专业技术常识和职业发展基础信息。</w:t>
            </w:r>
          </w:p>
          <w:p w14:paraId="37094F16">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能独立完成岗位常规工作任务，具备岗位所需的实操技能、问题初步处理能力及与同事协作沟通的能力。</w:t>
            </w:r>
          </w:p>
          <w:p w14:paraId="29DBA941">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养成爱岗敬业、踏实肯干的工作态度，提升时间管理和适应能力，树立职业责任意识。</w:t>
            </w:r>
          </w:p>
          <w:p w14:paraId="02849E49">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增强劳动光荣的观念，培养遵守职业道德和行业规范的自觉性，树立服务社会</w:t>
            </w:r>
            <w:r>
              <w:rPr>
                <w:rFonts w:hint="eastAsia" w:ascii="仿宋_GB2312" w:hAnsi="仿宋_GB2312" w:eastAsia="仿宋_GB2312" w:cs="仿宋_GB2312"/>
                <w:sz w:val="24"/>
                <w:lang w:eastAsia="zh-CN"/>
              </w:rPr>
              <w:t>意识</w:t>
            </w:r>
            <w:r>
              <w:rPr>
                <w:rFonts w:hint="eastAsia" w:ascii="仿宋_GB2312" w:hAnsi="仿宋_GB2312" w:eastAsia="仿宋_GB2312" w:cs="仿宋_GB2312"/>
                <w:sz w:val="24"/>
              </w:rPr>
              <w:t>，在实践中体会团队合作的重要性。</w:t>
            </w:r>
          </w:p>
        </w:tc>
        <w:tc>
          <w:tcPr>
            <w:tcW w:w="2438" w:type="dxa"/>
            <w:vAlign w:val="top"/>
          </w:tcPr>
          <w:p w14:paraId="0162A180">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实习前准备：讲解岗位实习要求、安全规范及职业道德，指导简历制作与面试技巧，匹配实习岗位。实习中实践与指导：跟进岗位实操训练，解答专业技术问题，协调处理实习中的沟通、适应等问题。实习后总结：指导撰写实习报告，组织实习成果交流，评估实习表现，总结经验并反馈改进。</w:t>
            </w:r>
          </w:p>
        </w:tc>
        <w:tc>
          <w:tcPr>
            <w:tcW w:w="2433" w:type="dxa"/>
            <w:vAlign w:val="top"/>
          </w:tcPr>
          <w:p w14:paraId="7EB91871">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安排学生到相关企事业单位进行岗位实习，亲身体验大数据技术专业的工作环境，了解行业规范与工作流程。通过实习，学生能够将所学理论知识与实际工作相结合，增强职业素养与就业竞争力，为毕业后顺利进入职场做好准备。</w:t>
            </w:r>
          </w:p>
        </w:tc>
      </w:tr>
      <w:bookmarkEnd w:id="25"/>
    </w:tbl>
    <w:p w14:paraId="32396B5A">
      <w:pPr>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（三）第二课堂素质教育课</w:t>
      </w:r>
    </w:p>
    <w:p w14:paraId="02520EA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第二课堂素质教育课包括思想成长、实践实习、创新创业、志愿公益、文体活动、工作履历、专业技能特长等其他各类课程及活动。</w:t>
      </w:r>
    </w:p>
    <w:p w14:paraId="1E2E5430">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 第二课堂素质教育课安排表</w:t>
      </w:r>
    </w:p>
    <w:tbl>
      <w:tblPr>
        <w:tblStyle w:val="8"/>
        <w:tblW w:w="106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851"/>
        <w:gridCol w:w="808"/>
        <w:gridCol w:w="1050"/>
        <w:gridCol w:w="1031"/>
        <w:gridCol w:w="1500"/>
        <w:gridCol w:w="1102"/>
      </w:tblGrid>
      <w:tr w14:paraId="50751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65" w:type="dxa"/>
            <w:vAlign w:val="center"/>
          </w:tcPr>
          <w:p w14:paraId="4B363AE8">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模块</w:t>
            </w:r>
          </w:p>
        </w:tc>
        <w:tc>
          <w:tcPr>
            <w:tcW w:w="3851" w:type="dxa"/>
            <w:vAlign w:val="center"/>
          </w:tcPr>
          <w:p w14:paraId="6A6DEBDD">
            <w:pPr>
              <w:keepNext w:val="0"/>
              <w:keepLines w:val="0"/>
              <w:pageBreakBefore w:val="0"/>
              <w:widowControl/>
              <w:kinsoku/>
              <w:wordWrap/>
              <w:overflowPunct/>
              <w:topLinePunct w:val="0"/>
              <w:autoSpaceDE/>
              <w:autoSpaceDN/>
              <w:bidi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内容</w:t>
            </w:r>
          </w:p>
        </w:tc>
        <w:tc>
          <w:tcPr>
            <w:tcW w:w="808" w:type="dxa"/>
            <w:vAlign w:val="center"/>
          </w:tcPr>
          <w:p w14:paraId="7DE8804B">
            <w:pPr>
              <w:keepNext w:val="0"/>
              <w:keepLines w:val="0"/>
              <w:pageBreakBefore w:val="0"/>
              <w:widowControl/>
              <w:kinsoku/>
              <w:wordWrap/>
              <w:overflowPunct/>
              <w:topLinePunct w:val="0"/>
              <w:autoSpaceDE/>
              <w:autoSpaceDN/>
              <w:bidi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性质</w:t>
            </w:r>
          </w:p>
        </w:tc>
        <w:tc>
          <w:tcPr>
            <w:tcW w:w="1050" w:type="dxa"/>
            <w:vAlign w:val="center"/>
          </w:tcPr>
          <w:p w14:paraId="53C0A9E6">
            <w:pPr>
              <w:keepNext w:val="0"/>
              <w:keepLines w:val="0"/>
              <w:pageBreakBefore w:val="0"/>
              <w:widowControl/>
              <w:kinsoku/>
              <w:wordWrap/>
              <w:overflowPunct/>
              <w:topLinePunct w:val="0"/>
              <w:autoSpaceDE/>
              <w:autoSpaceDN/>
              <w:bidi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组织者</w:t>
            </w:r>
          </w:p>
        </w:tc>
        <w:tc>
          <w:tcPr>
            <w:tcW w:w="1031" w:type="dxa"/>
            <w:vAlign w:val="center"/>
          </w:tcPr>
          <w:p w14:paraId="280F20CC">
            <w:pPr>
              <w:keepNext w:val="0"/>
              <w:keepLines w:val="0"/>
              <w:pageBreakBefore w:val="0"/>
              <w:widowControl/>
              <w:kinsoku/>
              <w:wordWrap/>
              <w:overflowPunct/>
              <w:topLinePunct w:val="0"/>
              <w:autoSpaceDE/>
              <w:autoSpaceDN/>
              <w:bidi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认定者</w:t>
            </w:r>
          </w:p>
        </w:tc>
        <w:tc>
          <w:tcPr>
            <w:tcW w:w="1500" w:type="dxa"/>
            <w:vAlign w:val="center"/>
          </w:tcPr>
          <w:p w14:paraId="7268158C">
            <w:pPr>
              <w:keepNext w:val="0"/>
              <w:keepLines w:val="0"/>
              <w:pageBreakBefore w:val="0"/>
              <w:widowControl/>
              <w:kinsoku/>
              <w:wordWrap/>
              <w:overflowPunct/>
              <w:topLinePunct w:val="0"/>
              <w:autoSpaceDE/>
              <w:autoSpaceDN/>
              <w:bidi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计分标准</w:t>
            </w:r>
          </w:p>
        </w:tc>
        <w:tc>
          <w:tcPr>
            <w:tcW w:w="1102" w:type="dxa"/>
            <w:vAlign w:val="center"/>
          </w:tcPr>
          <w:p w14:paraId="69C19653">
            <w:pPr>
              <w:keepNext w:val="0"/>
              <w:keepLines w:val="0"/>
              <w:pageBreakBefore w:val="0"/>
              <w:widowControl/>
              <w:kinsoku/>
              <w:wordWrap/>
              <w:overflowPunct/>
              <w:topLinePunct w:val="0"/>
              <w:autoSpaceDE/>
              <w:autoSpaceDN/>
              <w:bidi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备注</w:t>
            </w:r>
          </w:p>
        </w:tc>
      </w:tr>
      <w:tr w14:paraId="6E106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jc w:val="center"/>
        </w:trPr>
        <w:tc>
          <w:tcPr>
            <w:tcW w:w="1265" w:type="dxa"/>
            <w:vAlign w:val="center"/>
          </w:tcPr>
          <w:p w14:paraId="2AB43450">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思想成长</w:t>
            </w:r>
          </w:p>
        </w:tc>
        <w:tc>
          <w:tcPr>
            <w:tcW w:w="3851" w:type="dxa"/>
            <w:vAlign w:val="center"/>
          </w:tcPr>
          <w:p w14:paraId="6B38A309">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1.思想政治教育主题讲座、形势与政策报告会</w:t>
            </w:r>
          </w:p>
          <w:p w14:paraId="1DC67DC8">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2.爱国主义教育活动</w:t>
            </w:r>
          </w:p>
          <w:p w14:paraId="62AA32F8">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3.党团组织生活</w:t>
            </w:r>
          </w:p>
          <w:p w14:paraId="4C8DECF2">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4.党团培训 </w:t>
            </w:r>
          </w:p>
          <w:p w14:paraId="19E176E5">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5.青年大学习</w:t>
            </w:r>
          </w:p>
        </w:tc>
        <w:tc>
          <w:tcPr>
            <w:tcW w:w="808" w:type="dxa"/>
            <w:vAlign w:val="center"/>
          </w:tcPr>
          <w:p w14:paraId="2EC8F88C">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50" w:type="dxa"/>
            <w:vAlign w:val="center"/>
          </w:tcPr>
          <w:p w14:paraId="01FC75C0">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31" w:type="dxa"/>
            <w:vAlign w:val="center"/>
          </w:tcPr>
          <w:p w14:paraId="134C9801">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500" w:type="dxa"/>
            <w:vAlign w:val="center"/>
          </w:tcPr>
          <w:p w14:paraId="3B9C614E">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02" w:type="dxa"/>
            <w:vMerge w:val="restart"/>
            <w:vAlign w:val="center"/>
          </w:tcPr>
          <w:p w14:paraId="1741756D">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第二课堂成绩由网络管理系 统（到梦 空间）实 时记录，学生在大一、 大二期间积分达60分及以上，可获4学分。</w:t>
            </w:r>
          </w:p>
        </w:tc>
      </w:tr>
      <w:tr w14:paraId="6621F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6" w:hRule="atLeast"/>
          <w:jc w:val="center"/>
        </w:trPr>
        <w:tc>
          <w:tcPr>
            <w:tcW w:w="1265" w:type="dxa"/>
            <w:vAlign w:val="center"/>
          </w:tcPr>
          <w:p w14:paraId="2283FD9B">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实践实习</w:t>
            </w:r>
          </w:p>
        </w:tc>
        <w:tc>
          <w:tcPr>
            <w:tcW w:w="3851" w:type="dxa"/>
            <w:vAlign w:val="center"/>
          </w:tcPr>
          <w:p w14:paraId="0E7A2E5D">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1.暑期“三下乡”社会实践活动 2.寒暑假“返家乡”实践活动 </w:t>
            </w:r>
          </w:p>
          <w:p w14:paraId="19D03110">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3.企业见习实践 </w:t>
            </w:r>
          </w:p>
          <w:p w14:paraId="1B8E4C03">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4.上级、校院交予专项工作项目实践活动含兼挂职锻炼 </w:t>
            </w:r>
          </w:p>
          <w:p w14:paraId="4D0EE8A3">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 xml:space="preserve">5.新闻宣传报道被学校、学院采用或转发 </w:t>
            </w:r>
          </w:p>
          <w:p w14:paraId="2DFB41C8">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6.晨读</w:t>
            </w:r>
          </w:p>
          <w:p w14:paraId="599A6DA3">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 xml:space="preserve">7.劳动精神、劳模精神、工匠精神专题教育 </w:t>
            </w:r>
          </w:p>
          <w:p w14:paraId="712E83E2">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8.实践活动的相关荣誉</w:t>
            </w:r>
          </w:p>
        </w:tc>
        <w:tc>
          <w:tcPr>
            <w:tcW w:w="808" w:type="dxa"/>
            <w:vAlign w:val="center"/>
          </w:tcPr>
          <w:p w14:paraId="618703C9">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50" w:type="dxa"/>
            <w:vAlign w:val="center"/>
          </w:tcPr>
          <w:p w14:paraId="163F907A">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31" w:type="dxa"/>
            <w:vAlign w:val="center"/>
          </w:tcPr>
          <w:p w14:paraId="33407C4F">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500" w:type="dxa"/>
            <w:vAlign w:val="center"/>
          </w:tcPr>
          <w:p w14:paraId="1BC86754">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02" w:type="dxa"/>
            <w:vMerge w:val="continue"/>
            <w:vAlign w:val="center"/>
          </w:tcPr>
          <w:p w14:paraId="74E52AFE">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p>
        </w:tc>
      </w:tr>
      <w:tr w14:paraId="0CE63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1" w:hRule="atLeast"/>
          <w:jc w:val="center"/>
        </w:trPr>
        <w:tc>
          <w:tcPr>
            <w:tcW w:w="1265" w:type="dxa"/>
            <w:vAlign w:val="center"/>
          </w:tcPr>
          <w:p w14:paraId="59E882FF">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创新创业</w:t>
            </w:r>
          </w:p>
        </w:tc>
        <w:tc>
          <w:tcPr>
            <w:tcW w:w="3851" w:type="dxa"/>
            <w:vAlign w:val="center"/>
          </w:tcPr>
          <w:p w14:paraId="5BD824D9">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1.发表文章、出版专著 </w:t>
            </w:r>
          </w:p>
          <w:p w14:paraId="5BA2FEC7">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2.发明专利 </w:t>
            </w:r>
          </w:p>
          <w:p w14:paraId="4B05E987">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3.创新创业项目竞赛 </w:t>
            </w:r>
          </w:p>
          <w:p w14:paraId="6FCCED7C">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4.创新创业项目培训 </w:t>
            </w:r>
          </w:p>
          <w:p w14:paraId="05A3869C">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5.创新创业课程、讲座 </w:t>
            </w:r>
          </w:p>
          <w:p w14:paraId="27163C6C">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6.自主创业</w:t>
            </w:r>
          </w:p>
        </w:tc>
        <w:tc>
          <w:tcPr>
            <w:tcW w:w="808" w:type="dxa"/>
            <w:vAlign w:val="center"/>
          </w:tcPr>
          <w:p w14:paraId="510099C3">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50" w:type="dxa"/>
            <w:vAlign w:val="center"/>
          </w:tcPr>
          <w:p w14:paraId="26FD1650">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31" w:type="dxa"/>
            <w:vAlign w:val="center"/>
          </w:tcPr>
          <w:p w14:paraId="38462389">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500" w:type="dxa"/>
            <w:vAlign w:val="center"/>
          </w:tcPr>
          <w:p w14:paraId="1E118E3D">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02" w:type="dxa"/>
            <w:vMerge w:val="continue"/>
            <w:vAlign w:val="center"/>
          </w:tcPr>
          <w:p w14:paraId="13E663F0">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p>
        </w:tc>
      </w:tr>
      <w:tr w14:paraId="49360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60157CDB">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志愿公益</w:t>
            </w:r>
          </w:p>
        </w:tc>
        <w:tc>
          <w:tcPr>
            <w:tcW w:w="3851" w:type="dxa"/>
            <w:vAlign w:val="center"/>
          </w:tcPr>
          <w:p w14:paraId="0F375EAE">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1.校级、学院、社团、班级等学生组织开展的志愿服务活动 </w:t>
            </w:r>
          </w:p>
          <w:p w14:paraId="1BCEEC6D">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2.无偿献血活动 </w:t>
            </w:r>
          </w:p>
          <w:p w14:paraId="5D09E2F8">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3.捐献造血干细胞 </w:t>
            </w:r>
          </w:p>
          <w:p w14:paraId="762297BC">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4.相关公益类宣传讲座、报告会等志愿服务表彰</w:t>
            </w:r>
          </w:p>
          <w:p w14:paraId="3A885007">
            <w:pPr>
              <w:keepNext w:val="0"/>
              <w:keepLines w:val="0"/>
              <w:pageBreakBefore w:val="0"/>
              <w:widowControl/>
              <w:kinsoku/>
              <w:wordWrap/>
              <w:overflowPunct/>
              <w:topLinePunct w:val="0"/>
              <w:autoSpaceDE/>
              <w:autoSpaceDN/>
              <w:bidi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 xml:space="preserve">5.公益劳动 </w:t>
            </w:r>
          </w:p>
        </w:tc>
        <w:tc>
          <w:tcPr>
            <w:tcW w:w="808" w:type="dxa"/>
            <w:vAlign w:val="center"/>
          </w:tcPr>
          <w:p w14:paraId="2AB68EA3">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50" w:type="dxa"/>
            <w:vAlign w:val="center"/>
          </w:tcPr>
          <w:p w14:paraId="264B6140">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31" w:type="dxa"/>
            <w:vAlign w:val="center"/>
          </w:tcPr>
          <w:p w14:paraId="48B7439E">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500" w:type="dxa"/>
            <w:vAlign w:val="center"/>
          </w:tcPr>
          <w:p w14:paraId="6B5EC169">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02" w:type="dxa"/>
            <w:vMerge w:val="continue"/>
            <w:vAlign w:val="center"/>
          </w:tcPr>
          <w:p w14:paraId="1AD122CC">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p>
        </w:tc>
      </w:tr>
      <w:tr w14:paraId="60872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3F46AB0B">
            <w:pPr>
              <w:keepNext w:val="0"/>
              <w:keepLines w:val="0"/>
              <w:pageBreakBefore w:val="0"/>
              <w:widowControl/>
              <w:kinsoku/>
              <w:wordWrap/>
              <w:overflowPunct/>
              <w:topLinePunct w:val="0"/>
              <w:autoSpaceDE/>
              <w:autoSpaceDN/>
              <w:bidi w:val="0"/>
              <w:adjustRightInd w:val="0"/>
              <w:snapToGrid/>
              <w:spacing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 xml:space="preserve">文体活动 </w:t>
            </w:r>
          </w:p>
        </w:tc>
        <w:tc>
          <w:tcPr>
            <w:tcW w:w="3851" w:type="dxa"/>
            <w:vAlign w:val="center"/>
          </w:tcPr>
          <w:p w14:paraId="614608A2">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1.文艺竞赛 </w:t>
            </w:r>
          </w:p>
          <w:p w14:paraId="7DD83F7B">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2.体育竞赛 </w:t>
            </w:r>
          </w:p>
          <w:p w14:paraId="50D2AD82">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3.文艺演出 </w:t>
            </w:r>
          </w:p>
          <w:p w14:paraId="50E46AE6">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4.体育活动 </w:t>
            </w:r>
          </w:p>
          <w:p w14:paraId="38CBDEF1">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sz w:val="24"/>
              </w:rPr>
              <w:t>5.文体讲座</w:t>
            </w:r>
          </w:p>
        </w:tc>
        <w:tc>
          <w:tcPr>
            <w:tcW w:w="808" w:type="dxa"/>
            <w:vAlign w:val="center"/>
          </w:tcPr>
          <w:p w14:paraId="13E2EFF7">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50" w:type="dxa"/>
            <w:vAlign w:val="center"/>
          </w:tcPr>
          <w:p w14:paraId="4836B8A7">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31" w:type="dxa"/>
            <w:vAlign w:val="center"/>
          </w:tcPr>
          <w:p w14:paraId="008C9B2E">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500" w:type="dxa"/>
            <w:vAlign w:val="center"/>
          </w:tcPr>
          <w:p w14:paraId="297AC719">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02" w:type="dxa"/>
            <w:vMerge w:val="continue"/>
            <w:vAlign w:val="center"/>
          </w:tcPr>
          <w:p w14:paraId="32F75ECD">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p>
        </w:tc>
      </w:tr>
      <w:tr w14:paraId="27B2A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24116869">
            <w:pPr>
              <w:keepNext w:val="0"/>
              <w:keepLines w:val="0"/>
              <w:pageBreakBefore w:val="0"/>
              <w:widowControl/>
              <w:kinsoku/>
              <w:wordWrap/>
              <w:overflowPunct/>
              <w:topLinePunct w:val="0"/>
              <w:autoSpaceDE/>
              <w:autoSpaceDN/>
              <w:bidi w:val="0"/>
              <w:adjustRightInd w:val="0"/>
              <w:snapToGrid/>
              <w:spacing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工作履历 </w:t>
            </w:r>
          </w:p>
        </w:tc>
        <w:tc>
          <w:tcPr>
            <w:tcW w:w="3851" w:type="dxa"/>
            <w:vAlign w:val="center"/>
          </w:tcPr>
          <w:p w14:paraId="1744B44F">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1.团学干部任职</w:t>
            </w:r>
          </w:p>
          <w:p w14:paraId="358E90F3">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2.团学先进个人</w:t>
            </w:r>
          </w:p>
          <w:p w14:paraId="3B0B0428">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3.勤工俭学</w:t>
            </w:r>
          </w:p>
          <w:p w14:paraId="7AA72250">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4.社会任职 </w:t>
            </w:r>
          </w:p>
          <w:p w14:paraId="0739AF56">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sz w:val="24"/>
              </w:rPr>
              <w:t>5.退伍军人</w:t>
            </w:r>
          </w:p>
        </w:tc>
        <w:tc>
          <w:tcPr>
            <w:tcW w:w="808" w:type="dxa"/>
            <w:vAlign w:val="center"/>
          </w:tcPr>
          <w:p w14:paraId="6C4BAC89">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50" w:type="dxa"/>
            <w:vAlign w:val="center"/>
          </w:tcPr>
          <w:p w14:paraId="5D0ACA93">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31" w:type="dxa"/>
            <w:vAlign w:val="center"/>
          </w:tcPr>
          <w:p w14:paraId="5B1B443F">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500" w:type="dxa"/>
            <w:vAlign w:val="center"/>
          </w:tcPr>
          <w:p w14:paraId="4583614D">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02" w:type="dxa"/>
            <w:vMerge w:val="continue"/>
            <w:vAlign w:val="center"/>
          </w:tcPr>
          <w:p w14:paraId="48A1D126">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p>
        </w:tc>
      </w:tr>
      <w:tr w14:paraId="377EA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7754B9F4">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技能特长 </w:t>
            </w:r>
          </w:p>
        </w:tc>
        <w:tc>
          <w:tcPr>
            <w:tcW w:w="3851" w:type="dxa"/>
            <w:vAlign w:val="center"/>
          </w:tcPr>
          <w:p w14:paraId="3879EEA8">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1.职业资格证书 </w:t>
            </w:r>
          </w:p>
          <w:p w14:paraId="4D473989">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2.职业技能证书 </w:t>
            </w:r>
          </w:p>
          <w:p w14:paraId="3A5931EC">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3.机动车驾驶证</w:t>
            </w:r>
          </w:p>
          <w:p w14:paraId="3FDF3824">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4.从业人员上岗资格证 </w:t>
            </w:r>
          </w:p>
          <w:p w14:paraId="618DFB6B">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5.技能比赛获奖</w:t>
            </w:r>
          </w:p>
        </w:tc>
        <w:tc>
          <w:tcPr>
            <w:tcW w:w="808" w:type="dxa"/>
            <w:vAlign w:val="center"/>
          </w:tcPr>
          <w:p w14:paraId="50C3329E">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50" w:type="dxa"/>
            <w:vAlign w:val="center"/>
          </w:tcPr>
          <w:p w14:paraId="26756E42">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31" w:type="dxa"/>
            <w:vAlign w:val="center"/>
          </w:tcPr>
          <w:p w14:paraId="55C768DE">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500" w:type="dxa"/>
            <w:vAlign w:val="center"/>
          </w:tcPr>
          <w:p w14:paraId="0FA8EA93">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02" w:type="dxa"/>
            <w:vMerge w:val="continue"/>
            <w:vAlign w:val="center"/>
          </w:tcPr>
          <w:p w14:paraId="3542EACC">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p>
        </w:tc>
      </w:tr>
      <w:tr w14:paraId="5E3F0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06E37D9A">
            <w:pPr>
              <w:keepNext w:val="0"/>
              <w:keepLines w:val="0"/>
              <w:pageBreakBefore w:val="0"/>
              <w:widowControl/>
              <w:kinsoku/>
              <w:wordWrap/>
              <w:overflowPunct/>
              <w:topLinePunct w:val="0"/>
              <w:autoSpaceDE/>
              <w:autoSpaceDN/>
              <w:bidi w:val="0"/>
              <w:adjustRightInd w:val="0"/>
              <w:snapToGrid/>
              <w:spacing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其他</w:t>
            </w:r>
          </w:p>
        </w:tc>
        <w:tc>
          <w:tcPr>
            <w:tcW w:w="3851" w:type="dxa"/>
            <w:vAlign w:val="center"/>
          </w:tcPr>
          <w:p w14:paraId="36C7DE3E">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1.其他证书（社会职业类证书） </w:t>
            </w:r>
          </w:p>
          <w:p w14:paraId="512E8E88">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2.校内各单位其他类型活动 </w:t>
            </w:r>
          </w:p>
          <w:p w14:paraId="7DCC6112">
            <w:pPr>
              <w:keepNext w:val="0"/>
              <w:keepLines w:val="0"/>
              <w:pageBreakBefore w:val="0"/>
              <w:widowControl/>
              <w:kinsoku/>
              <w:wordWrap/>
              <w:overflowPunct/>
              <w:topLinePunct w:val="0"/>
              <w:autoSpaceDE/>
              <w:autoSpaceDN/>
              <w:bidi w:val="0"/>
              <w:adjustRightInd w:val="0"/>
              <w:snapToGrid/>
              <w:spacing w:after="0" w:line="300" w:lineRule="atLeast"/>
              <w:jc w:val="left"/>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sz w:val="24"/>
              </w:rPr>
              <w:t>3.升旗仪式工作人员</w:t>
            </w:r>
          </w:p>
        </w:tc>
        <w:tc>
          <w:tcPr>
            <w:tcW w:w="808" w:type="dxa"/>
            <w:vAlign w:val="center"/>
          </w:tcPr>
          <w:p w14:paraId="1362D78D">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50" w:type="dxa"/>
            <w:vAlign w:val="center"/>
          </w:tcPr>
          <w:p w14:paraId="6ECD2BC6">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31" w:type="dxa"/>
            <w:vAlign w:val="center"/>
          </w:tcPr>
          <w:p w14:paraId="41444E53">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500" w:type="dxa"/>
            <w:vAlign w:val="center"/>
          </w:tcPr>
          <w:p w14:paraId="145E0BB2">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102" w:type="dxa"/>
            <w:vMerge w:val="continue"/>
            <w:vAlign w:val="center"/>
          </w:tcPr>
          <w:p w14:paraId="21E7D86E">
            <w:pPr>
              <w:keepNext w:val="0"/>
              <w:keepLines w:val="0"/>
              <w:pageBreakBefore w:val="0"/>
              <w:widowControl/>
              <w:kinsoku/>
              <w:wordWrap/>
              <w:overflowPunct/>
              <w:topLinePunct w:val="0"/>
              <w:autoSpaceDE/>
              <w:autoSpaceDN/>
              <w:bidi w:val="0"/>
              <w:adjustRightInd w:val="0"/>
              <w:snapToGrid/>
              <w:spacing w:after="0" w:line="300" w:lineRule="atLeast"/>
              <w:jc w:val="center"/>
              <w:textAlignment w:val="auto"/>
              <w:rPr>
                <w:rFonts w:hint="eastAsia" w:ascii="仿宋_GB2312" w:hAnsi="仿宋_GB2312" w:eastAsia="仿宋_GB2312" w:cs="仿宋_GB2312"/>
                <w:sz w:val="24"/>
              </w:rPr>
            </w:pPr>
          </w:p>
        </w:tc>
      </w:tr>
    </w:tbl>
    <w:p w14:paraId="382612CD">
      <w:pPr>
        <w:overflowPunct w:val="0"/>
        <w:adjustRightInd w:val="0"/>
        <w:spacing w:after="0" w:line="520" w:lineRule="exact"/>
        <w:ind w:firstLine="640" w:firstLineChars="200"/>
        <w:outlineLvl w:val="0"/>
        <w:rPr>
          <w:rFonts w:hint="eastAsia" w:ascii="黑体" w:hAnsi="黑体" w:eastAsia="黑体"/>
          <w:sz w:val="32"/>
          <w:szCs w:val="32"/>
        </w:rPr>
      </w:pPr>
      <w:r>
        <w:rPr>
          <w:rFonts w:hint="eastAsia" w:ascii="黑体" w:hAnsi="黑体" w:eastAsia="黑体"/>
          <w:sz w:val="32"/>
          <w:szCs w:val="32"/>
        </w:rPr>
        <w:t>八</w:t>
      </w:r>
      <w:r>
        <w:rPr>
          <w:rFonts w:ascii="黑体" w:hAnsi="黑体" w:eastAsia="黑体"/>
          <w:sz w:val="32"/>
          <w:szCs w:val="32"/>
        </w:rPr>
        <w:t>、教学进程总体安排</w:t>
      </w:r>
    </w:p>
    <w:p w14:paraId="13EB1871">
      <w:pPr>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（一）教学环节分配表</w:t>
      </w:r>
    </w:p>
    <w:p w14:paraId="29BC9B7C">
      <w:pPr>
        <w:keepNext w:val="0"/>
        <w:keepLines w:val="0"/>
        <w:pageBreakBefore w:val="0"/>
        <w:widowControl w:val="0"/>
        <w:kinsoku/>
        <w:wordWrap/>
        <w:overflowPunct/>
        <w:topLinePunct w:val="0"/>
        <w:autoSpaceDE/>
        <w:autoSpaceDN/>
        <w:bidi w:val="0"/>
        <w:adjustRightInd/>
        <w:snapToGrid/>
        <w:spacing w:after="0"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教学周数分配表每学期总周数合计应为20周，各学期教学周数应与教学计划进程表一致，军训、入学教育、考试环节、实习开展、毕业设计、社会实践及毕业教育等，学期合计周数为20周。</w:t>
      </w:r>
    </w:p>
    <w:p w14:paraId="0DCE9E00">
      <w:pPr>
        <w:keepNext w:val="0"/>
        <w:keepLines w:val="0"/>
        <w:pageBreakBefore w:val="0"/>
        <w:widowControl w:val="0"/>
        <w:kinsoku/>
        <w:wordWrap/>
        <w:overflowPunct/>
        <w:topLinePunct w:val="0"/>
        <w:autoSpaceDE/>
        <w:autoSpaceDN/>
        <w:bidi w:val="0"/>
        <w:adjustRightInd/>
        <w:snapToGrid/>
        <w:spacing w:after="0" w:line="50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518BB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517D458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rPr>
            </w:pPr>
          </w:p>
          <w:p w14:paraId="647ADC9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项目</w:t>
            </w:r>
          </w:p>
          <w:p w14:paraId="6A75FE7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周数</w:t>
            </w:r>
          </w:p>
          <w:p w14:paraId="6466415C">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rPr>
              <w:t>内容</w:t>
            </w:r>
          </w:p>
          <w:p w14:paraId="6C58FCB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p>
          <w:p w14:paraId="62226528">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周数</w:t>
            </w:r>
          </w:p>
          <w:p w14:paraId="5C0BD9E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学年</w:t>
            </w:r>
          </w:p>
        </w:tc>
        <w:tc>
          <w:tcPr>
            <w:tcW w:w="1229" w:type="pct"/>
            <w:gridSpan w:val="2"/>
            <w:vAlign w:val="center"/>
          </w:tcPr>
          <w:p w14:paraId="37529B5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一</w:t>
            </w:r>
          </w:p>
        </w:tc>
        <w:tc>
          <w:tcPr>
            <w:tcW w:w="1165" w:type="pct"/>
            <w:gridSpan w:val="2"/>
            <w:vAlign w:val="center"/>
          </w:tcPr>
          <w:p w14:paraId="154EBEB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二</w:t>
            </w:r>
          </w:p>
        </w:tc>
        <w:tc>
          <w:tcPr>
            <w:tcW w:w="1167" w:type="pct"/>
            <w:gridSpan w:val="2"/>
            <w:vAlign w:val="center"/>
          </w:tcPr>
          <w:p w14:paraId="0024BA2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eastAsia="zh-CN"/>
              </w:rPr>
            </w:pPr>
            <w:r>
              <w:rPr>
                <w:rFonts w:hint="eastAsia" w:ascii="Times New Roman" w:hAnsi="Times New Roman" w:eastAsia="仿宋_GB2312" w:cs="仿宋_GB2312"/>
                <w:color w:val="auto"/>
                <w:sz w:val="24"/>
                <w:szCs w:val="24"/>
                <w:lang w:val="en-US" w:eastAsia="zh-CN"/>
              </w:rPr>
              <w:t>三</w:t>
            </w:r>
          </w:p>
        </w:tc>
      </w:tr>
      <w:tr w14:paraId="14015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318B4BE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Times New Roman" w:hAnsi="Times New Roman" w:eastAsia="仿宋_GB2312" w:cs="仿宋_GB2312"/>
                <w:color w:val="auto"/>
                <w:sz w:val="24"/>
                <w:szCs w:val="24"/>
              </w:rPr>
            </w:pPr>
          </w:p>
        </w:tc>
        <w:tc>
          <w:tcPr>
            <w:tcW w:w="646" w:type="pct"/>
            <w:vAlign w:val="center"/>
          </w:tcPr>
          <w:p w14:paraId="679C674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w:t>
            </w:r>
          </w:p>
        </w:tc>
        <w:tc>
          <w:tcPr>
            <w:tcW w:w="582" w:type="pct"/>
            <w:vAlign w:val="center"/>
          </w:tcPr>
          <w:p w14:paraId="063A8F1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w:t>
            </w:r>
          </w:p>
        </w:tc>
        <w:tc>
          <w:tcPr>
            <w:tcW w:w="582" w:type="pct"/>
            <w:vAlign w:val="center"/>
          </w:tcPr>
          <w:p w14:paraId="0B396BA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3</w:t>
            </w:r>
          </w:p>
        </w:tc>
        <w:tc>
          <w:tcPr>
            <w:tcW w:w="582" w:type="pct"/>
            <w:vAlign w:val="center"/>
          </w:tcPr>
          <w:p w14:paraId="44E6003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4</w:t>
            </w:r>
          </w:p>
        </w:tc>
        <w:tc>
          <w:tcPr>
            <w:tcW w:w="582" w:type="pct"/>
            <w:vAlign w:val="center"/>
          </w:tcPr>
          <w:p w14:paraId="00F31A1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5</w:t>
            </w:r>
          </w:p>
        </w:tc>
        <w:tc>
          <w:tcPr>
            <w:tcW w:w="584" w:type="pct"/>
            <w:vAlign w:val="center"/>
          </w:tcPr>
          <w:p w14:paraId="428FFF4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6</w:t>
            </w:r>
          </w:p>
        </w:tc>
      </w:tr>
      <w:tr w14:paraId="0CF80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43CFE75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课堂教学</w:t>
            </w:r>
          </w:p>
        </w:tc>
        <w:tc>
          <w:tcPr>
            <w:tcW w:w="646" w:type="pct"/>
            <w:vAlign w:val="center"/>
          </w:tcPr>
          <w:p w14:paraId="3824A47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1-18</w:t>
            </w:r>
          </w:p>
        </w:tc>
        <w:tc>
          <w:tcPr>
            <w:tcW w:w="582" w:type="pct"/>
            <w:vAlign w:val="center"/>
          </w:tcPr>
          <w:p w14:paraId="07C689E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2" w:type="pct"/>
            <w:vAlign w:val="center"/>
          </w:tcPr>
          <w:p w14:paraId="2D3FD19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2" w:type="pct"/>
            <w:vAlign w:val="center"/>
          </w:tcPr>
          <w:p w14:paraId="5799994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2" w:type="pct"/>
            <w:vAlign w:val="center"/>
          </w:tcPr>
          <w:p w14:paraId="69B6D60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4" w:type="pct"/>
            <w:vAlign w:val="center"/>
          </w:tcPr>
          <w:p w14:paraId="14BC83C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r>
      <w:tr w14:paraId="534BE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D40803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考试</w:t>
            </w:r>
          </w:p>
        </w:tc>
        <w:tc>
          <w:tcPr>
            <w:tcW w:w="646" w:type="pct"/>
            <w:vAlign w:val="center"/>
          </w:tcPr>
          <w:p w14:paraId="0BB918A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19-20</w:t>
            </w:r>
          </w:p>
        </w:tc>
        <w:tc>
          <w:tcPr>
            <w:tcW w:w="582" w:type="pct"/>
            <w:vAlign w:val="center"/>
          </w:tcPr>
          <w:p w14:paraId="5FD5528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19-20</w:t>
            </w:r>
          </w:p>
        </w:tc>
        <w:tc>
          <w:tcPr>
            <w:tcW w:w="582" w:type="pct"/>
            <w:vAlign w:val="center"/>
          </w:tcPr>
          <w:p w14:paraId="59A0594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19-20</w:t>
            </w:r>
          </w:p>
        </w:tc>
        <w:tc>
          <w:tcPr>
            <w:tcW w:w="582" w:type="pct"/>
            <w:vAlign w:val="center"/>
          </w:tcPr>
          <w:p w14:paraId="5606332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19-20</w:t>
            </w:r>
          </w:p>
        </w:tc>
        <w:tc>
          <w:tcPr>
            <w:tcW w:w="582" w:type="pct"/>
            <w:vAlign w:val="center"/>
          </w:tcPr>
          <w:p w14:paraId="69DAFD7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19-20</w:t>
            </w:r>
          </w:p>
        </w:tc>
        <w:tc>
          <w:tcPr>
            <w:tcW w:w="584" w:type="pct"/>
            <w:vAlign w:val="center"/>
          </w:tcPr>
          <w:p w14:paraId="5F5C42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19-20</w:t>
            </w:r>
          </w:p>
        </w:tc>
      </w:tr>
      <w:tr w14:paraId="3A730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3A46E4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军训</w:t>
            </w:r>
          </w:p>
        </w:tc>
        <w:tc>
          <w:tcPr>
            <w:tcW w:w="646" w:type="pct"/>
            <w:vAlign w:val="center"/>
          </w:tcPr>
          <w:p w14:paraId="3301EE0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1-2</w:t>
            </w:r>
          </w:p>
        </w:tc>
        <w:tc>
          <w:tcPr>
            <w:tcW w:w="582" w:type="pct"/>
            <w:vAlign w:val="center"/>
          </w:tcPr>
          <w:p w14:paraId="3076CBB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000E713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2F03BB4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208D07B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4" w:type="pct"/>
            <w:vAlign w:val="center"/>
          </w:tcPr>
          <w:p w14:paraId="1260FAA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r>
      <w:tr w14:paraId="0A4F0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351ED2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rPr>
              <w:t>入学教育</w:t>
            </w:r>
          </w:p>
        </w:tc>
        <w:tc>
          <w:tcPr>
            <w:tcW w:w="646" w:type="pct"/>
            <w:vAlign w:val="center"/>
          </w:tcPr>
          <w:p w14:paraId="45712F7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3-8</w:t>
            </w:r>
          </w:p>
        </w:tc>
        <w:tc>
          <w:tcPr>
            <w:tcW w:w="582" w:type="pct"/>
            <w:vAlign w:val="center"/>
          </w:tcPr>
          <w:p w14:paraId="16C4EB1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4CDCD8C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72B4D05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576EB2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4" w:type="pct"/>
            <w:vAlign w:val="center"/>
          </w:tcPr>
          <w:p w14:paraId="1AF4818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r>
      <w:tr w14:paraId="01B50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64F410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szCs w:val="24"/>
              </w:rPr>
            </w:pPr>
            <w:r>
              <w:rPr>
                <w:rFonts w:hint="eastAsia" w:ascii="Times New Roman" w:hAnsi="Times New Roman" w:eastAsia="仿宋_GB2312" w:cs="仿宋_GB2312"/>
                <w:b w:val="0"/>
                <w:bCs w:val="0"/>
                <w:color w:val="auto"/>
                <w:sz w:val="24"/>
                <w:szCs w:val="24"/>
              </w:rPr>
              <w:t>毕业设计</w:t>
            </w:r>
          </w:p>
        </w:tc>
        <w:tc>
          <w:tcPr>
            <w:tcW w:w="646" w:type="pct"/>
            <w:vAlign w:val="center"/>
          </w:tcPr>
          <w:p w14:paraId="71676D5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p>
        </w:tc>
        <w:tc>
          <w:tcPr>
            <w:tcW w:w="582" w:type="pct"/>
            <w:vAlign w:val="center"/>
          </w:tcPr>
          <w:p w14:paraId="65843B3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4AF53B9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37F896B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2A41865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color w:val="auto"/>
                <w:sz w:val="24"/>
                <w:szCs w:val="24"/>
                <w:lang w:val="en-US" w:eastAsia="zh-CN"/>
              </w:rPr>
              <w:t>1-18</w:t>
            </w:r>
          </w:p>
        </w:tc>
        <w:tc>
          <w:tcPr>
            <w:tcW w:w="584" w:type="pct"/>
            <w:vAlign w:val="center"/>
          </w:tcPr>
          <w:p w14:paraId="7C351EA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r>
      <w:tr w14:paraId="7C0D2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B44B25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岗位实习</w:t>
            </w:r>
          </w:p>
        </w:tc>
        <w:tc>
          <w:tcPr>
            <w:tcW w:w="646" w:type="pct"/>
            <w:vAlign w:val="center"/>
          </w:tcPr>
          <w:p w14:paraId="59C5925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634D03D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72B6540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1465E3A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60E74D6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1-20</w:t>
            </w:r>
          </w:p>
        </w:tc>
        <w:tc>
          <w:tcPr>
            <w:tcW w:w="584" w:type="pct"/>
            <w:vAlign w:val="center"/>
          </w:tcPr>
          <w:p w14:paraId="5F1813F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1-18</w:t>
            </w:r>
          </w:p>
        </w:tc>
      </w:tr>
      <w:tr w14:paraId="25026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7BA885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szCs w:val="24"/>
                <w:highlight w:val="green"/>
                <w:lang w:val="en-US" w:eastAsia="zh-CN"/>
              </w:rPr>
            </w:pPr>
            <w:r>
              <w:rPr>
                <w:rFonts w:hint="eastAsia" w:ascii="Times New Roman" w:hAnsi="Times New Roman" w:eastAsia="仿宋_GB2312" w:cs="仿宋_GB2312"/>
                <w:b w:val="0"/>
                <w:bCs w:val="0"/>
                <w:color w:val="auto"/>
                <w:sz w:val="24"/>
                <w:szCs w:val="24"/>
                <w:highlight w:val="none"/>
                <w:lang w:val="en-US" w:eastAsia="zh-CN"/>
              </w:rPr>
              <w:t>社会实践</w:t>
            </w:r>
          </w:p>
        </w:tc>
        <w:tc>
          <w:tcPr>
            <w:tcW w:w="646" w:type="pct"/>
            <w:vAlign w:val="center"/>
          </w:tcPr>
          <w:p w14:paraId="0022B98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6581E22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1E25FB5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0ACAD33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green"/>
              </w:rPr>
            </w:pPr>
            <w:r>
              <w:rPr>
                <w:rFonts w:hint="eastAsia" w:ascii="Times New Roman" w:hAnsi="Times New Roman" w:eastAsia="仿宋_GB2312" w:cs="仿宋_GB2312"/>
                <w:color w:val="auto"/>
                <w:sz w:val="24"/>
                <w:szCs w:val="24"/>
                <w:lang w:val="en-US" w:eastAsia="zh-CN"/>
              </w:rPr>
              <w:t>1-20</w:t>
            </w:r>
          </w:p>
        </w:tc>
        <w:tc>
          <w:tcPr>
            <w:tcW w:w="582" w:type="pct"/>
            <w:vAlign w:val="center"/>
          </w:tcPr>
          <w:p w14:paraId="33D1DD6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green"/>
                <w:lang w:val="en-US" w:eastAsia="zh-CN"/>
              </w:rPr>
            </w:pPr>
            <w:r>
              <w:rPr>
                <w:rFonts w:hint="eastAsia" w:ascii="Times New Roman" w:hAnsi="Times New Roman" w:eastAsia="仿宋_GB2312" w:cs="仿宋_GB2312"/>
                <w:color w:val="auto"/>
                <w:sz w:val="24"/>
                <w:szCs w:val="24"/>
                <w:lang w:val="en-US" w:eastAsia="zh-CN"/>
              </w:rPr>
              <w:t>1-20</w:t>
            </w:r>
          </w:p>
        </w:tc>
        <w:tc>
          <w:tcPr>
            <w:tcW w:w="584" w:type="pct"/>
            <w:vAlign w:val="center"/>
          </w:tcPr>
          <w:p w14:paraId="34AE64E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highlight w:val="green"/>
                <w:lang w:val="en-US" w:eastAsia="zh-CN"/>
              </w:rPr>
            </w:pPr>
            <w:r>
              <w:rPr>
                <w:rFonts w:hint="eastAsia" w:ascii="Times New Roman" w:hAnsi="Times New Roman" w:eastAsia="仿宋_GB2312" w:cs="仿宋_GB2312"/>
                <w:color w:val="auto"/>
                <w:sz w:val="24"/>
                <w:szCs w:val="24"/>
                <w:lang w:val="en-US" w:eastAsia="zh-CN"/>
              </w:rPr>
              <w:t>1-20</w:t>
            </w:r>
          </w:p>
        </w:tc>
      </w:tr>
      <w:tr w14:paraId="226F4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61F979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b w:val="0"/>
                <w:bCs w:val="0"/>
                <w:color w:val="auto"/>
                <w:sz w:val="24"/>
                <w:szCs w:val="24"/>
                <w:lang w:val="en-US" w:eastAsia="zh-CN"/>
              </w:rPr>
            </w:pPr>
            <w:r>
              <w:rPr>
                <w:rFonts w:hint="eastAsia" w:ascii="Times New Roman" w:hAnsi="Times New Roman" w:eastAsia="仿宋_GB2312" w:cs="仿宋_GB2312"/>
                <w:b w:val="0"/>
                <w:bCs w:val="0"/>
                <w:color w:val="auto"/>
                <w:sz w:val="24"/>
                <w:szCs w:val="24"/>
                <w:lang w:val="en-US" w:eastAsia="zh-CN"/>
              </w:rPr>
              <w:t>毕业教育</w:t>
            </w:r>
          </w:p>
        </w:tc>
        <w:tc>
          <w:tcPr>
            <w:tcW w:w="646" w:type="pct"/>
            <w:vAlign w:val="center"/>
          </w:tcPr>
          <w:p w14:paraId="2B15185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6F7CB96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186E92C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22FFD74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p>
        </w:tc>
        <w:tc>
          <w:tcPr>
            <w:tcW w:w="582" w:type="pct"/>
            <w:vAlign w:val="center"/>
          </w:tcPr>
          <w:p w14:paraId="65E34DE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p>
        </w:tc>
        <w:tc>
          <w:tcPr>
            <w:tcW w:w="584" w:type="pct"/>
            <w:vAlign w:val="center"/>
          </w:tcPr>
          <w:p w14:paraId="2D379F4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18-19</w:t>
            </w:r>
          </w:p>
        </w:tc>
      </w:tr>
      <w:tr w14:paraId="673C4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E99359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rPr>
            </w:pPr>
            <w:r>
              <w:rPr>
                <w:rFonts w:hint="eastAsia" w:ascii="Times New Roman" w:hAnsi="Times New Roman" w:eastAsia="仿宋_GB2312" w:cs="仿宋_GB2312"/>
                <w:b w:val="0"/>
                <w:bCs w:val="0"/>
                <w:color w:val="auto"/>
                <w:sz w:val="24"/>
                <w:szCs w:val="24"/>
              </w:rPr>
              <w:t>学期教学总周数</w:t>
            </w:r>
          </w:p>
        </w:tc>
        <w:tc>
          <w:tcPr>
            <w:tcW w:w="646" w:type="pct"/>
            <w:vAlign w:val="center"/>
          </w:tcPr>
          <w:p w14:paraId="1C27106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c>
          <w:tcPr>
            <w:tcW w:w="582" w:type="pct"/>
            <w:vAlign w:val="center"/>
          </w:tcPr>
          <w:p w14:paraId="5D3CDBE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c>
          <w:tcPr>
            <w:tcW w:w="582" w:type="pct"/>
            <w:vAlign w:val="center"/>
          </w:tcPr>
          <w:p w14:paraId="6D8C9E2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c>
          <w:tcPr>
            <w:tcW w:w="582" w:type="pct"/>
            <w:vAlign w:val="center"/>
          </w:tcPr>
          <w:p w14:paraId="5AD666B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c>
          <w:tcPr>
            <w:tcW w:w="582" w:type="pct"/>
            <w:vAlign w:val="center"/>
          </w:tcPr>
          <w:p w14:paraId="7AD649C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c>
          <w:tcPr>
            <w:tcW w:w="584" w:type="pct"/>
            <w:vAlign w:val="center"/>
          </w:tcPr>
          <w:p w14:paraId="7BAC0C5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lang w:val="en-US" w:eastAsia="zh-CN"/>
              </w:rPr>
              <w:t>20周</w:t>
            </w:r>
          </w:p>
        </w:tc>
      </w:tr>
    </w:tbl>
    <w:p w14:paraId="2AE9E67B">
      <w:pPr>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14:paraId="70FE2787">
      <w:pPr>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rPr>
        <w:t>本专业教学总学时为</w:t>
      </w:r>
      <w:r>
        <w:rPr>
          <w:rFonts w:hint="eastAsia" w:ascii="仿宋_GB2312" w:hAnsi="仿宋_GB2312" w:eastAsia="仿宋_GB2312" w:cs="仿宋_GB2312"/>
          <w:spacing w:val="-2"/>
          <w:sz w:val="32"/>
          <w:szCs w:val="32"/>
        </w:rPr>
        <w:t>27</w:t>
      </w:r>
      <w:r>
        <w:rPr>
          <w:rFonts w:hint="eastAsia" w:ascii="仿宋_GB2312" w:hAnsi="仿宋_GB2312" w:eastAsia="仿宋_GB2312" w:cs="仿宋_GB2312"/>
          <w:spacing w:val="-2"/>
          <w:sz w:val="32"/>
          <w:szCs w:val="32"/>
          <w:lang w:val="en-US" w:eastAsia="zh-CN"/>
        </w:rPr>
        <w:t>46</w:t>
      </w:r>
      <w:r>
        <w:rPr>
          <w:rFonts w:hint="eastAsia" w:ascii="仿宋_GB2312" w:hAnsi="仿宋_GB2312" w:eastAsia="仿宋_GB2312" w:cs="仿宋_GB2312"/>
          <w:bCs/>
          <w:sz w:val="32"/>
          <w:szCs w:val="32"/>
        </w:rPr>
        <w:t>学时。其中理论教学</w:t>
      </w:r>
      <w:r>
        <w:rPr>
          <w:rFonts w:hint="eastAsia" w:ascii="仿宋_GB2312" w:hAnsi="仿宋_GB2312" w:eastAsia="仿宋_GB2312" w:cs="仿宋_GB2312"/>
          <w:spacing w:val="-2"/>
          <w:sz w:val="32"/>
          <w:szCs w:val="32"/>
          <w:lang w:val="en-US" w:eastAsia="zh-CN"/>
        </w:rPr>
        <w:t>1210</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lang w:val="en-US" w:eastAsia="zh-CN"/>
        </w:rPr>
        <w:t>44.06</w:t>
      </w:r>
      <w:r>
        <w:rPr>
          <w:rFonts w:hint="eastAsia" w:ascii="仿宋_GB2312" w:hAnsi="仿宋_GB2312" w:eastAsia="仿宋_GB2312" w:cs="仿宋_GB2312"/>
          <w:bCs/>
          <w:sz w:val="32"/>
          <w:szCs w:val="32"/>
        </w:rPr>
        <w:t>%；实践教学</w:t>
      </w:r>
      <w:r>
        <w:rPr>
          <w:rFonts w:hint="eastAsia" w:ascii="仿宋_GB2312" w:hAnsi="仿宋_GB2312" w:eastAsia="仿宋_GB2312" w:cs="仿宋_GB2312"/>
          <w:spacing w:val="-2"/>
          <w:sz w:val="32"/>
          <w:szCs w:val="32"/>
        </w:rPr>
        <w:t>15</w:t>
      </w:r>
      <w:r>
        <w:rPr>
          <w:rFonts w:hint="eastAsia" w:ascii="仿宋_GB2312" w:hAnsi="仿宋_GB2312" w:eastAsia="仿宋_GB2312" w:cs="仿宋_GB2312"/>
          <w:spacing w:val="-2"/>
          <w:sz w:val="32"/>
          <w:szCs w:val="32"/>
          <w:lang w:val="en-US" w:eastAsia="zh-CN"/>
        </w:rPr>
        <w:t>36</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lang w:val="en-US" w:eastAsia="zh-CN"/>
        </w:rPr>
        <w:t>55.94</w:t>
      </w:r>
      <w:r>
        <w:rPr>
          <w:rFonts w:hint="eastAsia" w:ascii="仿宋_GB2312" w:hAnsi="仿宋_GB2312" w:eastAsia="仿宋_GB2312" w:cs="仿宋_GB2312"/>
          <w:bCs/>
          <w:sz w:val="32"/>
          <w:szCs w:val="32"/>
        </w:rPr>
        <w:t>%，其中岗位</w:t>
      </w:r>
      <w:r>
        <w:rPr>
          <w:rFonts w:hint="eastAsia" w:ascii="仿宋_GB2312" w:hAnsi="仿宋_GB2312" w:eastAsia="仿宋_GB2312" w:cs="仿宋_GB2312"/>
          <w:spacing w:val="-2"/>
          <w:sz w:val="32"/>
          <w:szCs w:val="32"/>
        </w:rPr>
        <w:t>实习时间累计一般为6个月。</w:t>
      </w:r>
      <w:r>
        <w:rPr>
          <w:rFonts w:hint="eastAsia" w:ascii="仿宋_GB2312" w:hAnsi="仿宋_GB2312" w:eastAsia="仿宋_GB2312" w:cs="仿宋_GB2312"/>
          <w:bCs/>
          <w:sz w:val="32"/>
          <w:szCs w:val="32"/>
        </w:rPr>
        <w:t>公共基础课</w:t>
      </w:r>
      <w:r>
        <w:rPr>
          <w:rFonts w:hint="eastAsia" w:ascii="仿宋_GB2312" w:hAnsi="仿宋_GB2312" w:eastAsia="仿宋_GB2312" w:cs="仿宋_GB2312"/>
          <w:spacing w:val="-2"/>
          <w:sz w:val="32"/>
          <w:szCs w:val="32"/>
        </w:rPr>
        <w:t>9</w:t>
      </w:r>
      <w:r>
        <w:rPr>
          <w:rFonts w:hint="eastAsia" w:ascii="仿宋_GB2312" w:hAnsi="仿宋_GB2312" w:eastAsia="仿宋_GB2312" w:cs="仿宋_GB2312"/>
          <w:spacing w:val="-2"/>
          <w:sz w:val="32"/>
          <w:szCs w:val="32"/>
          <w:lang w:val="en-US" w:eastAsia="zh-CN"/>
        </w:rPr>
        <w:t>22</w:t>
      </w:r>
      <w:r>
        <w:rPr>
          <w:rFonts w:hint="eastAsia" w:ascii="仿宋_GB2312" w:hAnsi="仿宋_GB2312" w:eastAsia="仿宋_GB2312" w:cs="仿宋_GB2312"/>
          <w:bCs/>
          <w:sz w:val="32"/>
          <w:szCs w:val="32"/>
        </w:rPr>
        <w:t>学时，</w:t>
      </w:r>
      <w:r>
        <w:rPr>
          <w:rFonts w:hint="eastAsia" w:ascii="仿宋_GB2312" w:hAnsi="仿宋_GB2312" w:eastAsia="仿宋_GB2312" w:cs="仿宋_GB2312"/>
          <w:bCs/>
          <w:color w:val="auto"/>
          <w:sz w:val="32"/>
          <w:szCs w:val="32"/>
        </w:rPr>
        <w:t>占3</w:t>
      </w:r>
      <w:r>
        <w:rPr>
          <w:rFonts w:hint="eastAsia" w:ascii="仿宋_GB2312" w:hAnsi="仿宋_GB2312" w:eastAsia="仿宋_GB2312" w:cs="仿宋_GB2312"/>
          <w:bCs/>
          <w:color w:val="auto"/>
          <w:sz w:val="32"/>
          <w:szCs w:val="32"/>
          <w:lang w:val="en-US" w:eastAsia="zh-CN"/>
        </w:rPr>
        <w:t>3.58</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sz w:val="32"/>
          <w:szCs w:val="32"/>
          <w:highlight w:val="none"/>
        </w:rPr>
        <w:t>选修课</w:t>
      </w:r>
      <w:r>
        <w:rPr>
          <w:rFonts w:hint="eastAsia" w:ascii="仿宋_GB2312" w:hAnsi="仿宋_GB2312" w:eastAsia="仿宋_GB2312" w:cs="仿宋_GB2312"/>
          <w:bCs/>
          <w:sz w:val="32"/>
          <w:szCs w:val="32"/>
          <w:highlight w:val="none"/>
          <w:lang w:val="en-US" w:eastAsia="zh-CN"/>
        </w:rPr>
        <w:t>288</w:t>
      </w:r>
      <w:r>
        <w:rPr>
          <w:rFonts w:hint="eastAsia" w:ascii="仿宋_GB2312" w:hAnsi="仿宋_GB2312" w:eastAsia="仿宋_GB2312" w:cs="仿宋_GB2312"/>
          <w:bCs/>
          <w:sz w:val="32"/>
          <w:szCs w:val="32"/>
          <w:highlight w:val="none"/>
        </w:rPr>
        <w:t>学时，占</w:t>
      </w:r>
      <w:r>
        <w:rPr>
          <w:rFonts w:hint="eastAsia" w:ascii="仿宋_GB2312" w:hAnsi="仿宋_GB2312" w:eastAsia="仿宋_GB2312" w:cs="仿宋_GB2312"/>
          <w:bCs/>
          <w:sz w:val="32"/>
          <w:szCs w:val="32"/>
          <w:highlight w:val="none"/>
          <w:lang w:val="en-US" w:eastAsia="zh-CN"/>
        </w:rPr>
        <w:t>10.49</w:t>
      </w:r>
      <w:r>
        <w:rPr>
          <w:rFonts w:hint="eastAsia" w:ascii="仿宋_GB2312" w:hAnsi="仿宋_GB2312" w:eastAsia="仿宋_GB2312" w:cs="仿宋_GB2312"/>
          <w:bCs/>
          <w:sz w:val="32"/>
          <w:szCs w:val="32"/>
          <w:highlight w:val="none"/>
        </w:rPr>
        <w:t>%。</w:t>
      </w:r>
    </w:p>
    <w:p w14:paraId="592EF3F6">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_GB2312" w:hAnsi="仿宋_GB2312" w:eastAsia="仿宋_GB2312" w:cs="仿宋_GB2312"/>
          <w:spacing w:val="-2"/>
          <w:sz w:val="32"/>
          <w:szCs w:val="32"/>
        </w:rPr>
      </w:pPr>
      <w:r>
        <w:rPr>
          <w:rFonts w:hint="eastAsia" w:ascii="仿宋_GB2312" w:hAnsi="仿宋_GB2312" w:eastAsia="仿宋_GB2312" w:cs="仿宋_GB2312"/>
          <w:sz w:val="32"/>
          <w:szCs w:val="32"/>
        </w:rPr>
        <w:t>表9</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pacing w:val="-2"/>
          <w:sz w:val="32"/>
          <w:szCs w:val="32"/>
        </w:rPr>
        <w:t>课程学时、学分分配表</w:t>
      </w:r>
    </w:p>
    <w:tbl>
      <w:tblPr>
        <w:tblStyle w:val="7"/>
        <w:tblW w:w="10627" w:type="dxa"/>
        <w:jc w:val="center"/>
        <w:tblLayout w:type="fixed"/>
        <w:tblCellMar>
          <w:top w:w="0" w:type="dxa"/>
          <w:left w:w="108" w:type="dxa"/>
          <w:bottom w:w="0" w:type="dxa"/>
          <w:right w:w="108" w:type="dxa"/>
        </w:tblCellMar>
      </w:tblPr>
      <w:tblGrid>
        <w:gridCol w:w="1021"/>
        <w:gridCol w:w="2023"/>
        <w:gridCol w:w="817"/>
        <w:gridCol w:w="718"/>
        <w:gridCol w:w="1118"/>
        <w:gridCol w:w="896"/>
        <w:gridCol w:w="759"/>
        <w:gridCol w:w="1261"/>
        <w:gridCol w:w="750"/>
        <w:gridCol w:w="1264"/>
      </w:tblGrid>
      <w:tr w14:paraId="67C10160">
        <w:tblPrEx>
          <w:tblCellMar>
            <w:top w:w="0" w:type="dxa"/>
            <w:left w:w="108" w:type="dxa"/>
            <w:bottom w:w="0" w:type="dxa"/>
            <w:right w:w="108" w:type="dxa"/>
          </w:tblCellMar>
        </w:tblPrEx>
        <w:trPr>
          <w:trHeight w:val="240" w:hRule="atLeast"/>
          <w:jc w:val="center"/>
        </w:trPr>
        <w:tc>
          <w:tcPr>
            <w:tcW w:w="3044" w:type="dxa"/>
            <w:gridSpan w:val="2"/>
            <w:vMerge w:val="restart"/>
            <w:tcBorders>
              <w:top w:val="single" w:color="000000" w:sz="4" w:space="0"/>
              <w:left w:val="single" w:color="000000" w:sz="4" w:space="0"/>
              <w:bottom w:val="single" w:color="000000" w:sz="4" w:space="0"/>
              <w:right w:val="single" w:color="000000" w:sz="4" w:space="0"/>
            </w:tcBorders>
            <w:noWrap/>
            <w:vAlign w:val="center"/>
          </w:tcPr>
          <w:p w14:paraId="3B125F0D">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课程类别</w:t>
            </w:r>
          </w:p>
        </w:tc>
        <w:tc>
          <w:tcPr>
            <w:tcW w:w="817" w:type="dxa"/>
            <w:vMerge w:val="restart"/>
            <w:tcBorders>
              <w:top w:val="single" w:color="000000" w:sz="4" w:space="0"/>
              <w:left w:val="single" w:color="000000" w:sz="4" w:space="0"/>
              <w:bottom w:val="single" w:color="000000" w:sz="4" w:space="0"/>
              <w:right w:val="single" w:color="000000" w:sz="4" w:space="0"/>
            </w:tcBorders>
            <w:vAlign w:val="center"/>
          </w:tcPr>
          <w:p w14:paraId="1FD3C254">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noWrap/>
            <w:vAlign w:val="center"/>
          </w:tcPr>
          <w:p w14:paraId="411EBB06">
            <w:pPr>
              <w:keepNext w:val="0"/>
              <w:keepLines w:val="0"/>
              <w:pageBreakBefore w:val="0"/>
              <w:widowControl/>
              <w:kinsoku/>
              <w:wordWrap/>
              <w:overflowPunct/>
              <w:topLinePunct w:val="0"/>
              <w:autoSpaceDE/>
              <w:autoSpaceDN/>
              <w:bidi w:val="0"/>
              <w:adjustRightInd/>
              <w:snapToGrid/>
              <w:spacing w:after="0" w:line="28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vAlign w:val="center"/>
          </w:tcPr>
          <w:p w14:paraId="68CBBA7D">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noWrap/>
            <w:vAlign w:val="center"/>
          </w:tcPr>
          <w:p w14:paraId="4B930C7B">
            <w:pPr>
              <w:keepNext w:val="0"/>
              <w:keepLines w:val="0"/>
              <w:pageBreakBefore w:val="0"/>
              <w:widowControl/>
              <w:kinsoku/>
              <w:wordWrap/>
              <w:overflowPunct/>
              <w:topLinePunct w:val="0"/>
              <w:autoSpaceDE/>
              <w:autoSpaceDN/>
              <w:bidi w:val="0"/>
              <w:adjustRightInd/>
              <w:snapToGrid/>
              <w:spacing w:after="0" w:line="28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学时</w:t>
            </w:r>
          </w:p>
        </w:tc>
      </w:tr>
      <w:tr w14:paraId="2DCE9969">
        <w:tblPrEx>
          <w:tblCellMar>
            <w:top w:w="0" w:type="dxa"/>
            <w:left w:w="108" w:type="dxa"/>
            <w:bottom w:w="0" w:type="dxa"/>
            <w:right w:w="108" w:type="dxa"/>
          </w:tblCellMar>
        </w:tblPrEx>
        <w:trPr>
          <w:trHeight w:val="240" w:hRule="atLeast"/>
          <w:jc w:val="center"/>
        </w:trPr>
        <w:tc>
          <w:tcPr>
            <w:tcW w:w="3044"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054A18C7">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color w:val="000000"/>
                <w:sz w:val="24"/>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14:paraId="3211C0B5">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color w:val="000000"/>
                <w:sz w:val="24"/>
              </w:rPr>
            </w:pPr>
          </w:p>
        </w:tc>
        <w:tc>
          <w:tcPr>
            <w:tcW w:w="718" w:type="dxa"/>
            <w:vMerge w:val="continue"/>
            <w:tcBorders>
              <w:top w:val="single" w:color="000000" w:sz="4" w:space="0"/>
              <w:left w:val="single" w:color="000000" w:sz="4" w:space="0"/>
              <w:bottom w:val="single" w:color="000000" w:sz="4" w:space="0"/>
              <w:right w:val="single" w:color="000000" w:sz="4" w:space="0"/>
            </w:tcBorders>
            <w:noWrap/>
            <w:vAlign w:val="center"/>
          </w:tcPr>
          <w:p w14:paraId="3236514B">
            <w:pPr>
              <w:keepNext w:val="0"/>
              <w:keepLines w:val="0"/>
              <w:pageBreakBefore w:val="0"/>
              <w:widowControl/>
              <w:kinsoku/>
              <w:wordWrap/>
              <w:overflowPunct/>
              <w:topLinePunct w:val="0"/>
              <w:autoSpaceDE/>
              <w:autoSpaceDN/>
              <w:bidi w:val="0"/>
              <w:adjustRightInd/>
              <w:snapToGrid/>
              <w:spacing w:after="0" w:line="280" w:lineRule="exact"/>
              <w:rPr>
                <w:rFonts w:hint="eastAsia" w:ascii="仿宋_GB2312" w:hAnsi="仿宋_GB2312" w:eastAsia="仿宋_GB2312" w:cs="仿宋_GB2312"/>
                <w:color w:val="000000"/>
                <w:sz w:val="24"/>
              </w:rPr>
            </w:pPr>
          </w:p>
        </w:tc>
        <w:tc>
          <w:tcPr>
            <w:tcW w:w="1118" w:type="dxa"/>
            <w:vMerge w:val="continue"/>
            <w:tcBorders>
              <w:top w:val="single" w:color="000000" w:sz="4" w:space="0"/>
              <w:left w:val="single" w:color="000000" w:sz="4" w:space="0"/>
              <w:bottom w:val="single" w:color="000000" w:sz="4" w:space="0"/>
              <w:right w:val="single" w:color="000000" w:sz="4" w:space="0"/>
            </w:tcBorders>
            <w:vAlign w:val="center"/>
          </w:tcPr>
          <w:p w14:paraId="36B9D69F">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color w:val="000000"/>
                <w:sz w:val="24"/>
              </w:rPr>
            </w:pPr>
          </w:p>
        </w:tc>
        <w:tc>
          <w:tcPr>
            <w:tcW w:w="896" w:type="dxa"/>
            <w:vMerge w:val="restart"/>
            <w:tcBorders>
              <w:top w:val="single" w:color="000000" w:sz="4" w:space="0"/>
              <w:left w:val="single" w:color="000000" w:sz="4" w:space="0"/>
              <w:bottom w:val="single" w:color="000000" w:sz="4" w:space="0"/>
              <w:right w:val="single" w:color="000000" w:sz="4" w:space="0"/>
            </w:tcBorders>
            <w:noWrap/>
            <w:vAlign w:val="center"/>
          </w:tcPr>
          <w:p w14:paraId="2310FAD6">
            <w:pPr>
              <w:keepNext w:val="0"/>
              <w:keepLines w:val="0"/>
              <w:pageBreakBefore w:val="0"/>
              <w:widowControl/>
              <w:kinsoku/>
              <w:wordWrap/>
              <w:overflowPunct/>
              <w:topLinePunct w:val="0"/>
              <w:autoSpaceDE/>
              <w:autoSpaceDN/>
              <w:bidi w:val="0"/>
              <w:adjustRightInd/>
              <w:snapToGrid/>
              <w:spacing w:after="0" w:line="28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合计</w:t>
            </w:r>
          </w:p>
        </w:tc>
        <w:tc>
          <w:tcPr>
            <w:tcW w:w="2020" w:type="dxa"/>
            <w:gridSpan w:val="2"/>
            <w:tcBorders>
              <w:top w:val="single" w:color="000000" w:sz="4" w:space="0"/>
              <w:left w:val="single" w:color="000000" w:sz="4" w:space="0"/>
              <w:bottom w:val="single" w:color="000000" w:sz="4" w:space="0"/>
              <w:right w:val="single" w:color="000000" w:sz="4" w:space="0"/>
            </w:tcBorders>
            <w:noWrap/>
            <w:vAlign w:val="center"/>
          </w:tcPr>
          <w:p w14:paraId="342220B7">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noWrap/>
            <w:vAlign w:val="center"/>
          </w:tcPr>
          <w:p w14:paraId="0B159138">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实践教学</w:t>
            </w:r>
          </w:p>
        </w:tc>
      </w:tr>
      <w:tr w14:paraId="39A5B7EF">
        <w:tblPrEx>
          <w:tblCellMar>
            <w:top w:w="0" w:type="dxa"/>
            <w:left w:w="108" w:type="dxa"/>
            <w:bottom w:w="0" w:type="dxa"/>
            <w:right w:w="108" w:type="dxa"/>
          </w:tblCellMar>
        </w:tblPrEx>
        <w:trPr>
          <w:trHeight w:val="770" w:hRule="atLeast"/>
          <w:jc w:val="center"/>
        </w:trPr>
        <w:tc>
          <w:tcPr>
            <w:tcW w:w="3044"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0CE01901">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color w:val="000000"/>
                <w:sz w:val="24"/>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14:paraId="26EDA76B">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color w:val="000000"/>
                <w:sz w:val="24"/>
              </w:rPr>
            </w:pPr>
          </w:p>
        </w:tc>
        <w:tc>
          <w:tcPr>
            <w:tcW w:w="718" w:type="dxa"/>
            <w:vMerge w:val="continue"/>
            <w:tcBorders>
              <w:top w:val="single" w:color="000000" w:sz="4" w:space="0"/>
              <w:left w:val="single" w:color="000000" w:sz="4" w:space="0"/>
              <w:bottom w:val="single" w:color="000000" w:sz="4" w:space="0"/>
              <w:right w:val="single" w:color="000000" w:sz="4" w:space="0"/>
            </w:tcBorders>
            <w:noWrap/>
            <w:vAlign w:val="center"/>
          </w:tcPr>
          <w:p w14:paraId="2822F291">
            <w:pPr>
              <w:keepNext w:val="0"/>
              <w:keepLines w:val="0"/>
              <w:pageBreakBefore w:val="0"/>
              <w:widowControl/>
              <w:kinsoku/>
              <w:wordWrap/>
              <w:overflowPunct/>
              <w:topLinePunct w:val="0"/>
              <w:autoSpaceDE/>
              <w:autoSpaceDN/>
              <w:bidi w:val="0"/>
              <w:adjustRightInd/>
              <w:snapToGrid/>
              <w:spacing w:after="0" w:line="280" w:lineRule="exact"/>
              <w:rPr>
                <w:rFonts w:hint="eastAsia" w:ascii="仿宋_GB2312" w:hAnsi="仿宋_GB2312" w:eastAsia="仿宋_GB2312" w:cs="仿宋_GB2312"/>
                <w:color w:val="000000"/>
                <w:sz w:val="24"/>
              </w:rPr>
            </w:pPr>
          </w:p>
        </w:tc>
        <w:tc>
          <w:tcPr>
            <w:tcW w:w="1118" w:type="dxa"/>
            <w:vMerge w:val="continue"/>
            <w:tcBorders>
              <w:top w:val="single" w:color="000000" w:sz="4" w:space="0"/>
              <w:left w:val="single" w:color="000000" w:sz="4" w:space="0"/>
              <w:bottom w:val="single" w:color="000000" w:sz="4" w:space="0"/>
              <w:right w:val="single" w:color="000000" w:sz="4" w:space="0"/>
            </w:tcBorders>
            <w:vAlign w:val="center"/>
          </w:tcPr>
          <w:p w14:paraId="6332C71D">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color w:val="000000"/>
                <w:sz w:val="24"/>
              </w:rPr>
            </w:pPr>
          </w:p>
        </w:tc>
        <w:tc>
          <w:tcPr>
            <w:tcW w:w="896" w:type="dxa"/>
            <w:vMerge w:val="continue"/>
            <w:tcBorders>
              <w:top w:val="single" w:color="000000" w:sz="4" w:space="0"/>
              <w:left w:val="single" w:color="000000" w:sz="4" w:space="0"/>
              <w:bottom w:val="single" w:color="000000" w:sz="4" w:space="0"/>
              <w:right w:val="single" w:color="000000" w:sz="4" w:space="0"/>
            </w:tcBorders>
            <w:noWrap/>
            <w:vAlign w:val="center"/>
          </w:tcPr>
          <w:p w14:paraId="4FC65694">
            <w:pPr>
              <w:keepNext w:val="0"/>
              <w:keepLines w:val="0"/>
              <w:pageBreakBefore w:val="0"/>
              <w:widowControl/>
              <w:kinsoku/>
              <w:wordWrap/>
              <w:overflowPunct/>
              <w:topLinePunct w:val="0"/>
              <w:autoSpaceDE/>
              <w:autoSpaceDN/>
              <w:bidi w:val="0"/>
              <w:adjustRightInd/>
              <w:snapToGrid/>
              <w:spacing w:after="0" w:line="280" w:lineRule="exact"/>
              <w:rPr>
                <w:rFonts w:hint="eastAsia" w:ascii="仿宋_GB2312" w:hAnsi="仿宋_GB2312" w:eastAsia="仿宋_GB2312" w:cs="仿宋_GB2312"/>
                <w:color w:val="000000"/>
                <w:sz w:val="24"/>
              </w:rPr>
            </w:pP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1625D806">
            <w:pPr>
              <w:keepNext w:val="0"/>
              <w:keepLines w:val="0"/>
              <w:pageBreakBefore w:val="0"/>
              <w:widowControl/>
              <w:kinsoku/>
              <w:wordWrap/>
              <w:overflowPunct/>
              <w:topLinePunct w:val="0"/>
              <w:autoSpaceDE/>
              <w:autoSpaceDN/>
              <w:bidi w:val="0"/>
              <w:adjustRightInd/>
              <w:snapToGrid/>
              <w:spacing w:after="0" w:line="28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学时</w:t>
            </w:r>
          </w:p>
        </w:tc>
        <w:tc>
          <w:tcPr>
            <w:tcW w:w="1261" w:type="dxa"/>
            <w:tcBorders>
              <w:top w:val="single" w:color="000000" w:sz="4" w:space="0"/>
              <w:left w:val="single" w:color="000000" w:sz="4" w:space="0"/>
              <w:bottom w:val="single" w:color="000000" w:sz="4" w:space="0"/>
              <w:right w:val="single" w:color="000000" w:sz="4" w:space="0"/>
            </w:tcBorders>
            <w:vAlign w:val="center"/>
          </w:tcPr>
          <w:p w14:paraId="37B45604">
            <w:pPr>
              <w:keepNext w:val="0"/>
              <w:keepLines w:val="0"/>
              <w:pageBreakBefore w:val="0"/>
              <w:widowControl/>
              <w:kinsoku/>
              <w:wordWrap/>
              <w:overflowPunct/>
              <w:topLinePunct w:val="0"/>
              <w:autoSpaceDE/>
              <w:autoSpaceDN/>
              <w:bidi w:val="0"/>
              <w:adjustRightInd/>
              <w:snapToGrid/>
              <w:spacing w:after="0" w:line="28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BB24072">
            <w:pPr>
              <w:keepNext w:val="0"/>
              <w:keepLines w:val="0"/>
              <w:pageBreakBefore w:val="0"/>
              <w:widowControl/>
              <w:kinsoku/>
              <w:wordWrap/>
              <w:overflowPunct/>
              <w:topLinePunct w:val="0"/>
              <w:autoSpaceDE/>
              <w:autoSpaceDN/>
              <w:bidi w:val="0"/>
              <w:adjustRightInd/>
              <w:snapToGrid/>
              <w:spacing w:after="0" w:line="28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学时</w:t>
            </w:r>
          </w:p>
        </w:tc>
        <w:tc>
          <w:tcPr>
            <w:tcW w:w="1264" w:type="dxa"/>
            <w:tcBorders>
              <w:top w:val="single" w:color="000000" w:sz="4" w:space="0"/>
              <w:left w:val="single" w:color="000000" w:sz="4" w:space="0"/>
              <w:bottom w:val="single" w:color="000000" w:sz="4" w:space="0"/>
              <w:right w:val="single" w:color="000000" w:sz="4" w:space="0"/>
            </w:tcBorders>
            <w:vAlign w:val="center"/>
          </w:tcPr>
          <w:p w14:paraId="13E75DA2">
            <w:pPr>
              <w:keepNext w:val="0"/>
              <w:keepLines w:val="0"/>
              <w:pageBreakBefore w:val="0"/>
              <w:widowControl/>
              <w:kinsoku/>
              <w:wordWrap/>
              <w:overflowPunct/>
              <w:topLinePunct w:val="0"/>
              <w:autoSpaceDE/>
              <w:autoSpaceDN/>
              <w:bidi w:val="0"/>
              <w:adjustRightInd/>
              <w:snapToGrid/>
              <w:spacing w:after="0" w:line="28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占专业总学时比例（%）</w:t>
            </w:r>
          </w:p>
        </w:tc>
      </w:tr>
      <w:tr w14:paraId="361BADD1">
        <w:tblPrEx>
          <w:tblCellMar>
            <w:top w:w="0" w:type="dxa"/>
            <w:left w:w="108" w:type="dxa"/>
            <w:bottom w:w="0" w:type="dxa"/>
            <w:right w:w="108" w:type="dxa"/>
          </w:tblCellMar>
        </w:tblPrEx>
        <w:trPr>
          <w:trHeight w:val="240" w:hRule="atLeast"/>
          <w:jc w:val="center"/>
        </w:trPr>
        <w:tc>
          <w:tcPr>
            <w:tcW w:w="3044" w:type="dxa"/>
            <w:gridSpan w:val="2"/>
            <w:vMerge w:val="restart"/>
            <w:tcBorders>
              <w:top w:val="single" w:color="000000" w:sz="4" w:space="0"/>
              <w:left w:val="single" w:color="000000" w:sz="4" w:space="0"/>
              <w:bottom w:val="single" w:color="000000" w:sz="4" w:space="0"/>
              <w:right w:val="single" w:color="000000" w:sz="4" w:space="0"/>
            </w:tcBorders>
            <w:noWrap/>
            <w:vAlign w:val="center"/>
          </w:tcPr>
          <w:p w14:paraId="129DBD39">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公共基础课</w:t>
            </w:r>
          </w:p>
        </w:tc>
        <w:tc>
          <w:tcPr>
            <w:tcW w:w="817" w:type="dxa"/>
            <w:tcBorders>
              <w:top w:val="single" w:color="000000" w:sz="4" w:space="0"/>
              <w:left w:val="single" w:color="000000" w:sz="4" w:space="0"/>
              <w:bottom w:val="single" w:color="000000" w:sz="4" w:space="0"/>
              <w:right w:val="single" w:color="000000" w:sz="4" w:space="0"/>
            </w:tcBorders>
            <w:noWrap/>
            <w:vAlign w:val="center"/>
          </w:tcPr>
          <w:p w14:paraId="354819B8">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5EF5798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5DCF552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28.57%</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3E2B370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75BBA01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vAlign w:val="center"/>
          </w:tcPr>
          <w:p w14:paraId="6921D41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16.53%</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8AC516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5C7DE85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12.38%</w:t>
            </w:r>
          </w:p>
        </w:tc>
      </w:tr>
      <w:tr w14:paraId="5A0EFCD6">
        <w:tblPrEx>
          <w:tblCellMar>
            <w:top w:w="0" w:type="dxa"/>
            <w:left w:w="108" w:type="dxa"/>
            <w:bottom w:w="0" w:type="dxa"/>
            <w:right w:w="108" w:type="dxa"/>
          </w:tblCellMar>
        </w:tblPrEx>
        <w:trPr>
          <w:trHeight w:val="240" w:hRule="atLeast"/>
          <w:jc w:val="center"/>
        </w:trPr>
        <w:tc>
          <w:tcPr>
            <w:tcW w:w="3044"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015A7F4D">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color w:val="000000"/>
                <w:sz w:val="24"/>
              </w:rPr>
            </w:pPr>
          </w:p>
        </w:tc>
        <w:tc>
          <w:tcPr>
            <w:tcW w:w="817" w:type="dxa"/>
            <w:tcBorders>
              <w:top w:val="single" w:color="000000" w:sz="4" w:space="0"/>
              <w:left w:val="single" w:color="000000" w:sz="4" w:space="0"/>
              <w:bottom w:val="single" w:color="000000" w:sz="4" w:space="0"/>
              <w:right w:val="single" w:color="000000" w:sz="4" w:space="0"/>
            </w:tcBorders>
            <w:noWrap/>
            <w:vAlign w:val="center"/>
          </w:tcPr>
          <w:p w14:paraId="5834A96B">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选修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0C31462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2EB0ED4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5.44%</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4E59A46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6BDA0EC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vAlign w:val="center"/>
          </w:tcPr>
          <w:p w14:paraId="20CB50B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2.91%</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40FFF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1D0DECA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1.75%</w:t>
            </w:r>
          </w:p>
        </w:tc>
      </w:tr>
      <w:tr w14:paraId="5EF62A5A">
        <w:tblPrEx>
          <w:tblCellMar>
            <w:top w:w="0" w:type="dxa"/>
            <w:left w:w="108" w:type="dxa"/>
            <w:bottom w:w="0" w:type="dxa"/>
            <w:right w:w="108" w:type="dxa"/>
          </w:tblCellMar>
        </w:tblPrEx>
        <w:trPr>
          <w:trHeight w:val="240" w:hRule="atLeast"/>
          <w:jc w:val="center"/>
        </w:trPr>
        <w:tc>
          <w:tcPr>
            <w:tcW w:w="3044"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14:paraId="50F5524C">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color w:val="000000"/>
                <w:sz w:val="24"/>
              </w:rPr>
            </w:pPr>
          </w:p>
        </w:tc>
        <w:tc>
          <w:tcPr>
            <w:tcW w:w="817" w:type="dxa"/>
            <w:tcBorders>
              <w:top w:val="single" w:color="000000" w:sz="4" w:space="0"/>
              <w:left w:val="single" w:color="000000" w:sz="4" w:space="0"/>
              <w:bottom w:val="single" w:color="000000" w:sz="4" w:space="0"/>
              <w:right w:val="single" w:color="000000" w:sz="4" w:space="0"/>
            </w:tcBorders>
            <w:noWrap/>
            <w:vAlign w:val="center"/>
          </w:tcPr>
          <w:p w14:paraId="699DEF01">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小计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52AB9E3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366DAD0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34.01%</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16DEBDF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1A80FE3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vAlign w:val="center"/>
          </w:tcPr>
          <w:p w14:paraId="20B4EF9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19.45%</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D798BD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532900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14.13%</w:t>
            </w:r>
          </w:p>
        </w:tc>
      </w:tr>
      <w:tr w14:paraId="2C21C622">
        <w:tblPrEx>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vAlign w:val="center"/>
          </w:tcPr>
          <w:p w14:paraId="6CA6A18A">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专业课</w:t>
            </w:r>
          </w:p>
        </w:tc>
        <w:tc>
          <w:tcPr>
            <w:tcW w:w="2023" w:type="dxa"/>
            <w:tcBorders>
              <w:top w:val="single" w:color="000000" w:sz="4" w:space="0"/>
              <w:left w:val="single" w:color="000000" w:sz="4" w:space="0"/>
              <w:bottom w:val="single" w:color="000000" w:sz="4" w:space="0"/>
              <w:right w:val="single" w:color="000000" w:sz="4" w:space="0"/>
            </w:tcBorders>
            <w:vAlign w:val="center"/>
          </w:tcPr>
          <w:p w14:paraId="7FC2ADFB">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专业基础课</w:t>
            </w:r>
          </w:p>
        </w:tc>
        <w:tc>
          <w:tcPr>
            <w:tcW w:w="817" w:type="dxa"/>
            <w:tcBorders>
              <w:top w:val="single" w:color="000000" w:sz="4" w:space="0"/>
              <w:left w:val="single" w:color="000000" w:sz="4" w:space="0"/>
              <w:bottom w:val="single" w:color="000000" w:sz="4" w:space="0"/>
              <w:right w:val="single" w:color="000000" w:sz="4" w:space="0"/>
            </w:tcBorders>
            <w:noWrap/>
            <w:vAlign w:val="center"/>
          </w:tcPr>
          <w:p w14:paraId="56755C7E">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4D11931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36</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1E080DA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24.49%</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4D864E5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648</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7387530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324</w:t>
            </w:r>
          </w:p>
        </w:tc>
        <w:tc>
          <w:tcPr>
            <w:tcW w:w="1261" w:type="dxa"/>
            <w:tcBorders>
              <w:top w:val="single" w:color="000000" w:sz="4" w:space="0"/>
              <w:left w:val="single" w:color="000000" w:sz="4" w:space="0"/>
              <w:bottom w:val="single" w:color="000000" w:sz="4" w:space="0"/>
              <w:right w:val="single" w:color="000000" w:sz="4" w:space="0"/>
            </w:tcBorders>
            <w:vAlign w:val="center"/>
          </w:tcPr>
          <w:p w14:paraId="45047F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11.80%</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4B0CA3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324</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4BFD7A2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11.80%</w:t>
            </w:r>
          </w:p>
        </w:tc>
      </w:tr>
      <w:tr w14:paraId="66DDEB55">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6ACACB20">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color w:val="000000"/>
                <w:sz w:val="24"/>
              </w:rPr>
            </w:pPr>
          </w:p>
        </w:tc>
        <w:tc>
          <w:tcPr>
            <w:tcW w:w="2023" w:type="dxa"/>
            <w:tcBorders>
              <w:top w:val="single" w:color="000000" w:sz="4" w:space="0"/>
              <w:left w:val="single" w:color="000000" w:sz="4" w:space="0"/>
              <w:bottom w:val="single" w:color="000000" w:sz="4" w:space="0"/>
              <w:right w:val="single" w:color="000000" w:sz="4" w:space="0"/>
            </w:tcBorders>
            <w:vAlign w:val="center"/>
          </w:tcPr>
          <w:p w14:paraId="011E3EFA">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专业核心课</w:t>
            </w:r>
          </w:p>
        </w:tc>
        <w:tc>
          <w:tcPr>
            <w:tcW w:w="817" w:type="dxa"/>
            <w:tcBorders>
              <w:top w:val="single" w:color="000000" w:sz="4" w:space="0"/>
              <w:left w:val="single" w:color="000000" w:sz="4" w:space="0"/>
              <w:bottom w:val="single" w:color="000000" w:sz="4" w:space="0"/>
              <w:right w:val="single" w:color="000000" w:sz="4" w:space="0"/>
            </w:tcBorders>
            <w:noWrap/>
            <w:vAlign w:val="center"/>
          </w:tcPr>
          <w:p w14:paraId="5FA0676A">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50F3F7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28</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0C2D516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19.05%</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4F7BD7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504</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72A2871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252</w:t>
            </w:r>
          </w:p>
        </w:tc>
        <w:tc>
          <w:tcPr>
            <w:tcW w:w="1261" w:type="dxa"/>
            <w:tcBorders>
              <w:top w:val="single" w:color="000000" w:sz="4" w:space="0"/>
              <w:left w:val="single" w:color="000000" w:sz="4" w:space="0"/>
              <w:bottom w:val="single" w:color="000000" w:sz="4" w:space="0"/>
              <w:right w:val="single" w:color="000000" w:sz="4" w:space="0"/>
            </w:tcBorders>
            <w:vAlign w:val="center"/>
          </w:tcPr>
          <w:p w14:paraId="7BA9A9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9.18%</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2A99B0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252</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346CB7B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9.18%</w:t>
            </w:r>
          </w:p>
        </w:tc>
      </w:tr>
      <w:tr w14:paraId="5B9EF65B">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528CF7C7">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color w:val="000000"/>
                <w:sz w:val="24"/>
              </w:rPr>
            </w:pPr>
          </w:p>
        </w:tc>
        <w:tc>
          <w:tcPr>
            <w:tcW w:w="2023" w:type="dxa"/>
            <w:tcBorders>
              <w:top w:val="single" w:color="000000" w:sz="4" w:space="0"/>
              <w:left w:val="single" w:color="000000" w:sz="4" w:space="0"/>
              <w:bottom w:val="single" w:color="000000" w:sz="4" w:space="0"/>
              <w:right w:val="single" w:color="000000" w:sz="4" w:space="0"/>
            </w:tcBorders>
            <w:vAlign w:val="center"/>
          </w:tcPr>
          <w:p w14:paraId="342FFDA2">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专业拓展课</w:t>
            </w:r>
          </w:p>
        </w:tc>
        <w:tc>
          <w:tcPr>
            <w:tcW w:w="817" w:type="dxa"/>
            <w:tcBorders>
              <w:top w:val="single" w:color="000000" w:sz="4" w:space="0"/>
              <w:left w:val="single" w:color="000000" w:sz="4" w:space="0"/>
              <w:bottom w:val="single" w:color="000000" w:sz="4" w:space="0"/>
              <w:right w:val="single" w:color="000000" w:sz="4" w:space="0"/>
            </w:tcBorders>
            <w:noWrap/>
            <w:vAlign w:val="center"/>
          </w:tcPr>
          <w:p w14:paraId="20BE70C0">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选修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500E008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10</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2295ECA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6.80%</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0A3D13F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160</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472D3AE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vAlign w:val="center"/>
          </w:tcPr>
          <w:p w14:paraId="72E5B0F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2.91%</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F46605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80</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6D525A9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2.91%</w:t>
            </w:r>
          </w:p>
        </w:tc>
      </w:tr>
      <w:tr w14:paraId="0076425A">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vAlign w:val="center"/>
          </w:tcPr>
          <w:p w14:paraId="32717484">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kern w:val="0"/>
                <w:sz w:val="24"/>
                <w:lang w:bidi="ar"/>
              </w:rPr>
            </w:pPr>
          </w:p>
        </w:tc>
        <w:tc>
          <w:tcPr>
            <w:tcW w:w="2023" w:type="dxa"/>
            <w:tcBorders>
              <w:top w:val="single" w:color="000000" w:sz="4" w:space="0"/>
              <w:left w:val="single" w:color="000000" w:sz="4" w:space="0"/>
              <w:bottom w:val="single" w:color="000000" w:sz="4" w:space="0"/>
              <w:right w:val="single" w:color="000000" w:sz="4" w:space="0"/>
            </w:tcBorders>
            <w:vAlign w:val="center"/>
          </w:tcPr>
          <w:p w14:paraId="3B377EB0">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实践</w:t>
            </w:r>
            <w:r>
              <w:rPr>
                <w:rFonts w:hint="eastAsia" w:ascii="仿宋_GB2312" w:hAnsi="仿宋_GB2312" w:eastAsia="仿宋_GB2312" w:cs="仿宋_GB2312"/>
                <w:color w:val="000000"/>
                <w:sz w:val="24"/>
                <w:lang w:val="en-US" w:eastAsia="zh-CN"/>
              </w:rPr>
              <w:t>性</w:t>
            </w:r>
            <w:r>
              <w:rPr>
                <w:rFonts w:hint="eastAsia" w:ascii="仿宋_GB2312" w:hAnsi="仿宋_GB2312" w:eastAsia="仿宋_GB2312" w:cs="仿宋_GB2312"/>
                <w:color w:val="000000"/>
                <w:sz w:val="24"/>
              </w:rPr>
              <w:t>教学环节</w:t>
            </w:r>
          </w:p>
        </w:tc>
        <w:tc>
          <w:tcPr>
            <w:tcW w:w="817" w:type="dxa"/>
            <w:tcBorders>
              <w:top w:val="single" w:color="000000" w:sz="4" w:space="0"/>
              <w:left w:val="single" w:color="000000" w:sz="4" w:space="0"/>
              <w:bottom w:val="single" w:color="000000" w:sz="4" w:space="0"/>
              <w:right w:val="single" w:color="000000" w:sz="4" w:space="0"/>
            </w:tcBorders>
            <w:vAlign w:val="center"/>
          </w:tcPr>
          <w:p w14:paraId="29F9BBAC">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必修</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123809D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23</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5C3F208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15.65%</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3B88ACF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512</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674F8C5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vAlign w:val="center"/>
          </w:tcPr>
          <w:p w14:paraId="6366BB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0.73%</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868A4F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492</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00E4768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17.92%</w:t>
            </w:r>
          </w:p>
        </w:tc>
      </w:tr>
      <w:tr w14:paraId="6FAFC5C5">
        <w:tblPrEx>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vAlign w:val="center"/>
          </w:tcPr>
          <w:p w14:paraId="5CAA2604">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kern w:val="0"/>
                <w:sz w:val="24"/>
                <w:lang w:bidi="ar"/>
              </w:rPr>
            </w:pPr>
          </w:p>
        </w:tc>
        <w:tc>
          <w:tcPr>
            <w:tcW w:w="2840" w:type="dxa"/>
            <w:gridSpan w:val="2"/>
            <w:tcBorders>
              <w:top w:val="single" w:color="000000" w:sz="4" w:space="0"/>
              <w:left w:val="single" w:color="000000" w:sz="4" w:space="0"/>
              <w:bottom w:val="single" w:color="000000" w:sz="4" w:space="0"/>
              <w:right w:val="single" w:color="000000" w:sz="4" w:space="0"/>
            </w:tcBorders>
            <w:vAlign w:val="center"/>
          </w:tcPr>
          <w:p w14:paraId="0CEB60EC">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小计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577D932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97</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0C653CC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65.99%</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44E0F8A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1824</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1D892B9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676</w:t>
            </w:r>
          </w:p>
        </w:tc>
        <w:tc>
          <w:tcPr>
            <w:tcW w:w="1261" w:type="dxa"/>
            <w:tcBorders>
              <w:top w:val="single" w:color="000000" w:sz="4" w:space="0"/>
              <w:left w:val="single" w:color="000000" w:sz="4" w:space="0"/>
              <w:bottom w:val="single" w:color="000000" w:sz="4" w:space="0"/>
              <w:right w:val="single" w:color="000000" w:sz="4" w:space="0"/>
            </w:tcBorders>
            <w:vAlign w:val="center"/>
          </w:tcPr>
          <w:p w14:paraId="666474F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24.62%</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56528C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1148</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1010BF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41.81%</w:t>
            </w:r>
          </w:p>
        </w:tc>
      </w:tr>
      <w:tr w14:paraId="26C2D3DA">
        <w:tblPrEx>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noWrap/>
            <w:vAlign w:val="center"/>
          </w:tcPr>
          <w:p w14:paraId="6FEF6A82">
            <w:pPr>
              <w:keepNext w:val="0"/>
              <w:keepLines w:val="0"/>
              <w:pageBreakBefore w:val="0"/>
              <w:widowControl/>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合计</w:t>
            </w:r>
          </w:p>
        </w:tc>
        <w:tc>
          <w:tcPr>
            <w:tcW w:w="718" w:type="dxa"/>
            <w:tcBorders>
              <w:top w:val="single" w:color="000000" w:sz="4" w:space="0"/>
              <w:left w:val="single" w:color="000000" w:sz="4" w:space="0"/>
              <w:bottom w:val="single" w:color="000000" w:sz="4" w:space="0"/>
              <w:right w:val="single" w:color="000000" w:sz="4" w:space="0"/>
            </w:tcBorders>
            <w:noWrap/>
            <w:vAlign w:val="center"/>
          </w:tcPr>
          <w:p w14:paraId="2F599DDA">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147</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3B36C21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noWrap/>
            <w:vAlign w:val="center"/>
          </w:tcPr>
          <w:p w14:paraId="79375A1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2746</w:t>
            </w:r>
          </w:p>
        </w:tc>
        <w:tc>
          <w:tcPr>
            <w:tcW w:w="759" w:type="dxa"/>
            <w:tcBorders>
              <w:top w:val="single" w:color="000000" w:sz="4" w:space="0"/>
              <w:left w:val="single" w:color="000000" w:sz="4" w:space="0"/>
              <w:bottom w:val="single" w:color="000000" w:sz="4" w:space="0"/>
              <w:right w:val="single" w:color="000000" w:sz="4" w:space="0"/>
            </w:tcBorders>
            <w:noWrap/>
            <w:vAlign w:val="center"/>
          </w:tcPr>
          <w:p w14:paraId="234AB42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1210</w:t>
            </w:r>
          </w:p>
        </w:tc>
        <w:tc>
          <w:tcPr>
            <w:tcW w:w="1261" w:type="dxa"/>
            <w:tcBorders>
              <w:top w:val="single" w:color="000000" w:sz="4" w:space="0"/>
              <w:left w:val="single" w:color="000000" w:sz="4" w:space="0"/>
              <w:bottom w:val="single" w:color="000000" w:sz="4" w:space="0"/>
              <w:right w:val="single" w:color="000000" w:sz="4" w:space="0"/>
            </w:tcBorders>
            <w:vAlign w:val="center"/>
          </w:tcPr>
          <w:p w14:paraId="4EAF14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44.06%</w:t>
            </w: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AD09E77">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1536</w:t>
            </w:r>
          </w:p>
        </w:tc>
        <w:tc>
          <w:tcPr>
            <w:tcW w:w="1264" w:type="dxa"/>
            <w:tcBorders>
              <w:top w:val="single" w:color="000000" w:sz="4" w:space="0"/>
              <w:left w:val="single" w:color="000000" w:sz="4" w:space="0"/>
              <w:bottom w:val="single" w:color="000000" w:sz="4" w:space="0"/>
              <w:right w:val="single" w:color="000000" w:sz="4" w:space="0"/>
            </w:tcBorders>
            <w:noWrap/>
            <w:vAlign w:val="center"/>
          </w:tcPr>
          <w:p w14:paraId="42E6E1D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sz w:val="24"/>
                <w:szCs w:val="24"/>
              </w:rPr>
            </w:pPr>
            <w:r>
              <w:rPr>
                <w:rFonts w:hint="eastAsia" w:ascii="仿宋_GB2312" w:hAnsi="宋体" w:eastAsia="仿宋_GB2312" w:cs="仿宋_GB2312"/>
                <w:i w:val="0"/>
                <w:iCs w:val="0"/>
                <w:color w:val="000000"/>
                <w:kern w:val="0"/>
                <w:sz w:val="24"/>
                <w:szCs w:val="24"/>
                <w:u w:val="none"/>
                <w:lang w:val="en-US" w:eastAsia="zh-CN" w:bidi="ar"/>
              </w:rPr>
              <w:t>55.94%</w:t>
            </w:r>
          </w:p>
        </w:tc>
      </w:tr>
    </w:tbl>
    <w:p w14:paraId="33FF6527">
      <w:pPr>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（三）教学计划进程</w:t>
      </w:r>
    </w:p>
    <w:p w14:paraId="598421CC">
      <w:pPr>
        <w:pStyle w:val="6"/>
        <w:shd w:val="clear" w:color="auto" w:fill="FFFFFF"/>
        <w:spacing w:before="0" w:beforeAutospacing="0" w:afterAutospacing="0" w:line="520" w:lineRule="exact"/>
        <w:jc w:val="center"/>
        <w:rPr>
          <w:rFonts w:hint="eastAsia" w:ascii="楷体" w:hAnsi="楷体" w:eastAsia="楷体" w:cs="楷体"/>
          <w:sz w:val="32"/>
          <w:szCs w:val="32"/>
        </w:rPr>
      </w:pPr>
      <w:r>
        <w:rPr>
          <w:rFonts w:hint="eastAsia" w:ascii="仿宋_GB2312" w:hAnsi="仿宋_GB2312" w:eastAsia="仿宋_GB2312" w:cs="仿宋_GB2312"/>
          <w:sz w:val="32"/>
          <w:szCs w:val="32"/>
        </w:rPr>
        <w:t>表10</w:t>
      </w:r>
      <w:r>
        <w:rPr>
          <w:rFonts w:hint="eastAsia" w:ascii="仿宋_GB2312" w:hAnsi="仿宋_GB2312" w:eastAsia="仿宋_GB2312" w:cs="仿宋_GB2312"/>
          <w:sz w:val="32"/>
          <w:szCs w:val="32"/>
          <w:shd w:val="clear" w:color="auto" w:fill="FFFFFF"/>
          <w:lang w:bidi="ar"/>
        </w:rPr>
        <w:t>教学计划进程安排表</w:t>
      </w:r>
    </w:p>
    <w:tbl>
      <w:tblPr>
        <w:tblStyle w:val="7"/>
        <w:tblW w:w="5748" w:type="pct"/>
        <w:jc w:val="center"/>
        <w:tblLayout w:type="fixed"/>
        <w:tblCellMar>
          <w:top w:w="0" w:type="dxa"/>
          <w:left w:w="108" w:type="dxa"/>
          <w:bottom w:w="0" w:type="dxa"/>
          <w:right w:w="108" w:type="dxa"/>
        </w:tblCellMar>
      </w:tblPr>
      <w:tblGrid>
        <w:gridCol w:w="322"/>
        <w:gridCol w:w="381"/>
        <w:gridCol w:w="480"/>
        <w:gridCol w:w="720"/>
        <w:gridCol w:w="1311"/>
        <w:gridCol w:w="1606"/>
        <w:gridCol w:w="734"/>
        <w:gridCol w:w="779"/>
        <w:gridCol w:w="898"/>
        <w:gridCol w:w="878"/>
        <w:gridCol w:w="325"/>
        <w:gridCol w:w="300"/>
        <w:gridCol w:w="329"/>
        <w:gridCol w:w="343"/>
        <w:gridCol w:w="351"/>
        <w:gridCol w:w="375"/>
        <w:gridCol w:w="547"/>
      </w:tblGrid>
      <w:tr w14:paraId="58A5A095">
        <w:tblPrEx>
          <w:tblCellMar>
            <w:top w:w="0" w:type="dxa"/>
            <w:left w:w="108" w:type="dxa"/>
            <w:bottom w:w="0" w:type="dxa"/>
            <w:right w:w="108" w:type="dxa"/>
          </w:tblCellMar>
        </w:tblPrEx>
        <w:trPr>
          <w:trHeight w:val="312" w:hRule="atLeast"/>
          <w:jc w:val="center"/>
        </w:trPr>
        <w:tc>
          <w:tcPr>
            <w:tcW w:w="1183" w:type="dxa"/>
            <w:gridSpan w:val="3"/>
            <w:vMerge w:val="restart"/>
            <w:tcBorders>
              <w:top w:val="single" w:color="000000" w:sz="4" w:space="0"/>
              <w:left w:val="single" w:color="000000" w:sz="4" w:space="0"/>
              <w:bottom w:val="single" w:color="000000" w:sz="4" w:space="0"/>
              <w:right w:val="single" w:color="000000" w:sz="4" w:space="0"/>
            </w:tcBorders>
            <w:vAlign w:val="center"/>
          </w:tcPr>
          <w:p w14:paraId="4F0E131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bookmarkStart w:id="28" w:name="OLE_LINK3"/>
            <w:r>
              <w:rPr>
                <w:rFonts w:hint="eastAsia" w:ascii="仿宋_GB2312" w:hAnsi="仿宋_GB2312" w:eastAsia="仿宋_GB2312" w:cs="仿宋_GB2312"/>
                <w:color w:val="000000"/>
                <w:kern w:val="0"/>
                <w:sz w:val="20"/>
                <w:szCs w:val="20"/>
                <w:lang w:bidi="ar"/>
              </w:rPr>
              <w:t>课程类型</w:t>
            </w:r>
          </w:p>
        </w:tc>
        <w:tc>
          <w:tcPr>
            <w:tcW w:w="720" w:type="dxa"/>
            <w:vMerge w:val="restart"/>
            <w:tcBorders>
              <w:top w:val="single" w:color="000000" w:sz="4" w:space="0"/>
              <w:left w:val="single" w:color="000000" w:sz="4" w:space="0"/>
              <w:bottom w:val="single" w:color="000000" w:sz="4" w:space="0"/>
              <w:right w:val="single" w:color="000000" w:sz="4" w:space="0"/>
            </w:tcBorders>
            <w:vAlign w:val="center"/>
          </w:tcPr>
          <w:p w14:paraId="0945461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序号</w:t>
            </w:r>
          </w:p>
        </w:tc>
        <w:tc>
          <w:tcPr>
            <w:tcW w:w="1311" w:type="dxa"/>
            <w:vMerge w:val="restart"/>
            <w:tcBorders>
              <w:top w:val="single" w:color="000000" w:sz="4" w:space="0"/>
              <w:left w:val="single" w:color="000000" w:sz="4" w:space="0"/>
              <w:bottom w:val="single" w:color="000000" w:sz="4" w:space="0"/>
              <w:right w:val="single" w:color="000000" w:sz="4" w:space="0"/>
            </w:tcBorders>
            <w:vAlign w:val="center"/>
          </w:tcPr>
          <w:p w14:paraId="0A2759B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课程代码</w:t>
            </w:r>
          </w:p>
        </w:tc>
        <w:tc>
          <w:tcPr>
            <w:tcW w:w="1606" w:type="dxa"/>
            <w:vMerge w:val="restart"/>
            <w:tcBorders>
              <w:top w:val="single" w:color="000000" w:sz="4" w:space="0"/>
              <w:left w:val="single" w:color="000000" w:sz="4" w:space="0"/>
              <w:bottom w:val="single" w:color="000000" w:sz="4" w:space="0"/>
              <w:right w:val="single" w:color="000000" w:sz="4" w:space="0"/>
            </w:tcBorders>
            <w:vAlign w:val="center"/>
          </w:tcPr>
          <w:p w14:paraId="018D4F9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课程名称</w:t>
            </w: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14:paraId="5FCFD08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学分</w:t>
            </w:r>
          </w:p>
        </w:tc>
        <w:tc>
          <w:tcPr>
            <w:tcW w:w="2555" w:type="dxa"/>
            <w:gridSpan w:val="3"/>
            <w:vMerge w:val="restart"/>
            <w:tcBorders>
              <w:top w:val="single" w:color="000000" w:sz="4" w:space="0"/>
              <w:left w:val="single" w:color="000000" w:sz="4" w:space="0"/>
              <w:bottom w:val="single" w:color="000000" w:sz="4" w:space="0"/>
              <w:right w:val="single" w:color="000000" w:sz="4" w:space="0"/>
            </w:tcBorders>
            <w:vAlign w:val="center"/>
          </w:tcPr>
          <w:p w14:paraId="3248C5D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教学学时数</w:t>
            </w:r>
          </w:p>
        </w:tc>
        <w:tc>
          <w:tcPr>
            <w:tcW w:w="2023" w:type="dxa"/>
            <w:gridSpan w:val="6"/>
            <w:vMerge w:val="restart"/>
            <w:tcBorders>
              <w:top w:val="single" w:color="000000" w:sz="4" w:space="0"/>
              <w:left w:val="single" w:color="000000" w:sz="4" w:space="0"/>
              <w:bottom w:val="single" w:color="000000" w:sz="4" w:space="0"/>
              <w:right w:val="single" w:color="000000" w:sz="4" w:space="0"/>
            </w:tcBorders>
            <w:vAlign w:val="center"/>
          </w:tcPr>
          <w:p w14:paraId="55F028A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开课学期和周学时</w:t>
            </w:r>
          </w:p>
        </w:tc>
        <w:tc>
          <w:tcPr>
            <w:tcW w:w="547" w:type="dxa"/>
            <w:vMerge w:val="restart"/>
            <w:tcBorders>
              <w:top w:val="single" w:color="000000" w:sz="4" w:space="0"/>
              <w:left w:val="single" w:color="000000" w:sz="4" w:space="0"/>
              <w:bottom w:val="single" w:color="000000" w:sz="4" w:space="0"/>
              <w:right w:val="single" w:color="000000" w:sz="4" w:space="0"/>
            </w:tcBorders>
            <w:vAlign w:val="center"/>
          </w:tcPr>
          <w:p w14:paraId="172A8BC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考核类型</w:t>
            </w:r>
          </w:p>
        </w:tc>
      </w:tr>
      <w:tr w14:paraId="19B7D50D">
        <w:tblPrEx>
          <w:tblCellMar>
            <w:top w:w="0" w:type="dxa"/>
            <w:left w:w="108" w:type="dxa"/>
            <w:bottom w:w="0" w:type="dxa"/>
            <w:right w:w="108" w:type="dxa"/>
          </w:tblCellMar>
        </w:tblPrEx>
        <w:trPr>
          <w:trHeight w:val="361" w:hRule="atLeast"/>
          <w:jc w:val="center"/>
        </w:trPr>
        <w:tc>
          <w:tcPr>
            <w:tcW w:w="1183"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2502A54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14:paraId="7F8B458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1311" w:type="dxa"/>
            <w:vMerge w:val="continue"/>
            <w:tcBorders>
              <w:top w:val="single" w:color="000000" w:sz="4" w:space="0"/>
              <w:left w:val="single" w:color="000000" w:sz="4" w:space="0"/>
              <w:bottom w:val="single" w:color="000000" w:sz="4" w:space="0"/>
              <w:right w:val="single" w:color="000000" w:sz="4" w:space="0"/>
            </w:tcBorders>
            <w:vAlign w:val="center"/>
          </w:tcPr>
          <w:p w14:paraId="56E76F4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1606" w:type="dxa"/>
            <w:vMerge w:val="continue"/>
            <w:tcBorders>
              <w:top w:val="single" w:color="000000" w:sz="4" w:space="0"/>
              <w:left w:val="single" w:color="000000" w:sz="4" w:space="0"/>
              <w:bottom w:val="single" w:color="000000" w:sz="4" w:space="0"/>
              <w:right w:val="single" w:color="000000" w:sz="4" w:space="0"/>
            </w:tcBorders>
            <w:vAlign w:val="center"/>
          </w:tcPr>
          <w:p w14:paraId="6E55E41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14:paraId="5F556AD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2555"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79FA078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2023" w:type="dxa"/>
            <w:gridSpan w:val="6"/>
            <w:vMerge w:val="continue"/>
            <w:tcBorders>
              <w:top w:val="single" w:color="000000" w:sz="4" w:space="0"/>
              <w:left w:val="single" w:color="000000" w:sz="4" w:space="0"/>
              <w:bottom w:val="single" w:color="000000" w:sz="4" w:space="0"/>
              <w:right w:val="single" w:color="000000" w:sz="4" w:space="0"/>
            </w:tcBorders>
            <w:vAlign w:val="center"/>
          </w:tcPr>
          <w:p w14:paraId="787FEE7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vMerge w:val="continue"/>
            <w:tcBorders>
              <w:top w:val="single" w:color="000000" w:sz="4" w:space="0"/>
              <w:left w:val="single" w:color="000000" w:sz="4" w:space="0"/>
              <w:bottom w:val="single" w:color="000000" w:sz="4" w:space="0"/>
              <w:right w:val="single" w:color="000000" w:sz="4" w:space="0"/>
            </w:tcBorders>
            <w:vAlign w:val="center"/>
          </w:tcPr>
          <w:p w14:paraId="01FDFA3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r>
      <w:tr w14:paraId="50DACFF2">
        <w:tblPrEx>
          <w:tblCellMar>
            <w:top w:w="0" w:type="dxa"/>
            <w:left w:w="108" w:type="dxa"/>
            <w:bottom w:w="0" w:type="dxa"/>
            <w:right w:w="108" w:type="dxa"/>
          </w:tblCellMar>
        </w:tblPrEx>
        <w:trPr>
          <w:trHeight w:val="596" w:hRule="atLeast"/>
          <w:jc w:val="center"/>
        </w:trPr>
        <w:tc>
          <w:tcPr>
            <w:tcW w:w="1183"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0A2BA47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14:paraId="1718279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1311" w:type="dxa"/>
            <w:vMerge w:val="continue"/>
            <w:tcBorders>
              <w:top w:val="single" w:color="000000" w:sz="4" w:space="0"/>
              <w:left w:val="single" w:color="000000" w:sz="4" w:space="0"/>
              <w:bottom w:val="single" w:color="000000" w:sz="4" w:space="0"/>
              <w:right w:val="single" w:color="000000" w:sz="4" w:space="0"/>
            </w:tcBorders>
            <w:vAlign w:val="center"/>
          </w:tcPr>
          <w:p w14:paraId="550A16B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1606" w:type="dxa"/>
            <w:vMerge w:val="continue"/>
            <w:tcBorders>
              <w:top w:val="single" w:color="000000" w:sz="4" w:space="0"/>
              <w:left w:val="single" w:color="000000" w:sz="4" w:space="0"/>
              <w:bottom w:val="single" w:color="000000" w:sz="4" w:space="0"/>
              <w:right w:val="single" w:color="000000" w:sz="4" w:space="0"/>
            </w:tcBorders>
            <w:vAlign w:val="center"/>
          </w:tcPr>
          <w:p w14:paraId="4E8EB5A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14:paraId="31979C2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79" w:type="dxa"/>
            <w:tcBorders>
              <w:top w:val="single" w:color="000000" w:sz="4" w:space="0"/>
              <w:left w:val="single" w:color="000000" w:sz="4" w:space="0"/>
              <w:bottom w:val="single" w:color="000000" w:sz="4" w:space="0"/>
              <w:right w:val="single" w:color="000000" w:sz="4" w:space="0"/>
            </w:tcBorders>
            <w:vAlign w:val="center"/>
          </w:tcPr>
          <w:p w14:paraId="3731A79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合计</w:t>
            </w:r>
          </w:p>
        </w:tc>
        <w:tc>
          <w:tcPr>
            <w:tcW w:w="898" w:type="dxa"/>
            <w:tcBorders>
              <w:top w:val="single" w:color="000000" w:sz="4" w:space="0"/>
              <w:left w:val="single" w:color="000000" w:sz="4" w:space="0"/>
              <w:bottom w:val="single" w:color="000000" w:sz="4" w:space="0"/>
              <w:right w:val="single" w:color="000000" w:sz="4" w:space="0"/>
            </w:tcBorders>
            <w:vAlign w:val="center"/>
          </w:tcPr>
          <w:p w14:paraId="2E0F0EE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理论学时</w:t>
            </w:r>
          </w:p>
        </w:tc>
        <w:tc>
          <w:tcPr>
            <w:tcW w:w="878" w:type="dxa"/>
            <w:tcBorders>
              <w:top w:val="single" w:color="000000" w:sz="4" w:space="0"/>
              <w:left w:val="single" w:color="000000" w:sz="4" w:space="0"/>
              <w:bottom w:val="single" w:color="000000" w:sz="4" w:space="0"/>
              <w:right w:val="single" w:color="000000" w:sz="4" w:space="0"/>
            </w:tcBorders>
            <w:vAlign w:val="center"/>
          </w:tcPr>
          <w:p w14:paraId="0F9D174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实践学时</w:t>
            </w:r>
          </w:p>
        </w:tc>
        <w:tc>
          <w:tcPr>
            <w:tcW w:w="325" w:type="dxa"/>
            <w:tcBorders>
              <w:top w:val="single" w:color="000000" w:sz="4" w:space="0"/>
              <w:left w:val="single" w:color="000000" w:sz="4" w:space="0"/>
              <w:bottom w:val="single" w:color="000000" w:sz="4" w:space="0"/>
              <w:right w:val="single" w:color="000000" w:sz="4" w:space="0"/>
            </w:tcBorders>
            <w:vAlign w:val="center"/>
          </w:tcPr>
          <w:p w14:paraId="5B99A72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一</w:t>
            </w:r>
          </w:p>
        </w:tc>
        <w:tc>
          <w:tcPr>
            <w:tcW w:w="300" w:type="dxa"/>
            <w:tcBorders>
              <w:top w:val="single" w:color="000000" w:sz="4" w:space="0"/>
              <w:left w:val="single" w:color="000000" w:sz="4" w:space="0"/>
              <w:bottom w:val="single" w:color="000000" w:sz="4" w:space="0"/>
              <w:right w:val="single" w:color="000000" w:sz="4" w:space="0"/>
            </w:tcBorders>
            <w:vAlign w:val="center"/>
          </w:tcPr>
          <w:p w14:paraId="07328E1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二</w:t>
            </w:r>
          </w:p>
        </w:tc>
        <w:tc>
          <w:tcPr>
            <w:tcW w:w="329" w:type="dxa"/>
            <w:tcBorders>
              <w:top w:val="single" w:color="000000" w:sz="4" w:space="0"/>
              <w:left w:val="single" w:color="000000" w:sz="4" w:space="0"/>
              <w:bottom w:val="single" w:color="000000" w:sz="4" w:space="0"/>
              <w:right w:val="single" w:color="000000" w:sz="4" w:space="0"/>
            </w:tcBorders>
            <w:vAlign w:val="center"/>
          </w:tcPr>
          <w:p w14:paraId="6B63505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三</w:t>
            </w:r>
          </w:p>
        </w:tc>
        <w:tc>
          <w:tcPr>
            <w:tcW w:w="343" w:type="dxa"/>
            <w:tcBorders>
              <w:top w:val="single" w:color="000000" w:sz="4" w:space="0"/>
              <w:left w:val="single" w:color="000000" w:sz="4" w:space="0"/>
              <w:bottom w:val="single" w:color="000000" w:sz="4" w:space="0"/>
              <w:right w:val="single" w:color="000000" w:sz="4" w:space="0"/>
            </w:tcBorders>
            <w:vAlign w:val="center"/>
          </w:tcPr>
          <w:p w14:paraId="79E9721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四</w:t>
            </w:r>
          </w:p>
        </w:tc>
        <w:tc>
          <w:tcPr>
            <w:tcW w:w="351" w:type="dxa"/>
            <w:tcBorders>
              <w:top w:val="single" w:color="000000" w:sz="4" w:space="0"/>
              <w:left w:val="single" w:color="000000" w:sz="4" w:space="0"/>
              <w:bottom w:val="single" w:color="000000" w:sz="4" w:space="0"/>
              <w:right w:val="single" w:color="000000" w:sz="4" w:space="0"/>
            </w:tcBorders>
            <w:vAlign w:val="center"/>
          </w:tcPr>
          <w:p w14:paraId="69C519A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五</w:t>
            </w:r>
          </w:p>
        </w:tc>
        <w:tc>
          <w:tcPr>
            <w:tcW w:w="375" w:type="dxa"/>
            <w:tcBorders>
              <w:top w:val="single" w:color="000000" w:sz="4" w:space="0"/>
              <w:left w:val="single" w:color="000000" w:sz="4" w:space="0"/>
              <w:bottom w:val="single" w:color="000000" w:sz="4" w:space="0"/>
              <w:right w:val="single" w:color="000000" w:sz="4" w:space="0"/>
            </w:tcBorders>
            <w:vAlign w:val="center"/>
          </w:tcPr>
          <w:p w14:paraId="678675E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六</w:t>
            </w:r>
          </w:p>
        </w:tc>
        <w:tc>
          <w:tcPr>
            <w:tcW w:w="547" w:type="dxa"/>
            <w:tcBorders>
              <w:top w:val="single" w:color="000000" w:sz="4" w:space="0"/>
              <w:left w:val="single" w:color="000000" w:sz="4" w:space="0"/>
              <w:bottom w:val="single" w:color="000000" w:sz="4" w:space="0"/>
              <w:right w:val="single" w:color="000000" w:sz="4" w:space="0"/>
            </w:tcBorders>
            <w:vAlign w:val="center"/>
          </w:tcPr>
          <w:p w14:paraId="5F00145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r>
      <w:tr w14:paraId="7F57BABF">
        <w:tblPrEx>
          <w:tblCellMar>
            <w:top w:w="0" w:type="dxa"/>
            <w:left w:w="108" w:type="dxa"/>
            <w:bottom w:w="0" w:type="dxa"/>
            <w:right w:w="108" w:type="dxa"/>
          </w:tblCellMar>
        </w:tblPrEx>
        <w:trPr>
          <w:trHeight w:val="500" w:hRule="atLeast"/>
          <w:jc w:val="center"/>
        </w:trPr>
        <w:tc>
          <w:tcPr>
            <w:tcW w:w="703" w:type="dxa"/>
            <w:gridSpan w:val="2"/>
            <w:vMerge w:val="restart"/>
            <w:tcBorders>
              <w:top w:val="single" w:color="000000" w:sz="4" w:space="0"/>
              <w:left w:val="single" w:color="000000" w:sz="4" w:space="0"/>
              <w:bottom w:val="single" w:color="000000" w:sz="4" w:space="0"/>
              <w:right w:val="single" w:color="000000" w:sz="4" w:space="0"/>
            </w:tcBorders>
            <w:vAlign w:val="center"/>
          </w:tcPr>
          <w:p w14:paraId="640059E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vAlign w:val="center"/>
          </w:tcPr>
          <w:p w14:paraId="3C0A2A2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必修</w:t>
            </w:r>
          </w:p>
        </w:tc>
        <w:tc>
          <w:tcPr>
            <w:tcW w:w="720" w:type="dxa"/>
            <w:tcBorders>
              <w:top w:val="single" w:color="000000" w:sz="4" w:space="0"/>
              <w:left w:val="single" w:color="000000" w:sz="4" w:space="0"/>
              <w:bottom w:val="single" w:color="000000" w:sz="4" w:space="0"/>
              <w:right w:val="single" w:color="000000" w:sz="4" w:space="0"/>
            </w:tcBorders>
            <w:vAlign w:val="center"/>
          </w:tcPr>
          <w:p w14:paraId="6304448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w:t>
            </w:r>
          </w:p>
        </w:tc>
        <w:tc>
          <w:tcPr>
            <w:tcW w:w="1311" w:type="dxa"/>
            <w:tcBorders>
              <w:top w:val="single" w:color="000000" w:sz="4" w:space="0"/>
              <w:left w:val="single" w:color="000000" w:sz="4" w:space="0"/>
              <w:bottom w:val="single" w:color="000000" w:sz="4" w:space="0"/>
              <w:right w:val="single" w:color="000000" w:sz="4" w:space="0"/>
            </w:tcBorders>
            <w:vAlign w:val="center"/>
          </w:tcPr>
          <w:p w14:paraId="5FA60CB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1B410101101</w:t>
            </w:r>
          </w:p>
        </w:tc>
        <w:tc>
          <w:tcPr>
            <w:tcW w:w="1606" w:type="dxa"/>
            <w:tcBorders>
              <w:top w:val="single" w:color="000000" w:sz="4" w:space="0"/>
              <w:left w:val="single" w:color="000000" w:sz="4" w:space="0"/>
              <w:bottom w:val="single" w:color="000000" w:sz="4" w:space="0"/>
              <w:right w:val="single" w:color="000000" w:sz="4" w:space="0"/>
            </w:tcBorders>
            <w:vAlign w:val="center"/>
          </w:tcPr>
          <w:p w14:paraId="73C8E59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6"/>
                <w:kern w:val="0"/>
                <w:sz w:val="20"/>
                <w:szCs w:val="20"/>
                <w:lang w:bidi="ar"/>
              </w:rPr>
              <w:t>思想道德与法治</w:t>
            </w:r>
          </w:p>
        </w:tc>
        <w:tc>
          <w:tcPr>
            <w:tcW w:w="734" w:type="dxa"/>
            <w:tcBorders>
              <w:top w:val="single" w:color="000000" w:sz="4" w:space="0"/>
              <w:left w:val="single" w:color="000000" w:sz="4" w:space="0"/>
              <w:bottom w:val="single" w:color="000000" w:sz="4" w:space="0"/>
              <w:right w:val="single" w:color="000000" w:sz="4" w:space="0"/>
            </w:tcBorders>
            <w:vAlign w:val="center"/>
          </w:tcPr>
          <w:p w14:paraId="663CC2E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w:t>
            </w:r>
          </w:p>
        </w:tc>
        <w:tc>
          <w:tcPr>
            <w:tcW w:w="779" w:type="dxa"/>
            <w:tcBorders>
              <w:top w:val="single" w:color="000000" w:sz="4" w:space="0"/>
              <w:left w:val="single" w:color="000000" w:sz="4" w:space="0"/>
              <w:bottom w:val="single" w:color="000000" w:sz="4" w:space="0"/>
              <w:right w:val="single" w:color="000000" w:sz="4" w:space="0"/>
            </w:tcBorders>
            <w:vAlign w:val="center"/>
          </w:tcPr>
          <w:p w14:paraId="44B100D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48</w:t>
            </w:r>
          </w:p>
        </w:tc>
        <w:tc>
          <w:tcPr>
            <w:tcW w:w="898" w:type="dxa"/>
            <w:tcBorders>
              <w:top w:val="single" w:color="000000" w:sz="4" w:space="0"/>
              <w:left w:val="single" w:color="000000" w:sz="4" w:space="0"/>
              <w:bottom w:val="single" w:color="000000" w:sz="4" w:space="0"/>
              <w:right w:val="single" w:color="000000" w:sz="4" w:space="0"/>
            </w:tcBorders>
            <w:vAlign w:val="center"/>
          </w:tcPr>
          <w:p w14:paraId="03E3C96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vAlign w:val="center"/>
          </w:tcPr>
          <w:p w14:paraId="6ACC482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12</w:t>
            </w:r>
          </w:p>
        </w:tc>
        <w:tc>
          <w:tcPr>
            <w:tcW w:w="325" w:type="dxa"/>
            <w:tcBorders>
              <w:top w:val="single" w:color="000000" w:sz="4" w:space="0"/>
              <w:left w:val="single" w:color="000000" w:sz="4" w:space="0"/>
              <w:bottom w:val="single" w:color="000000" w:sz="4" w:space="0"/>
              <w:right w:val="single" w:color="000000" w:sz="4" w:space="0"/>
            </w:tcBorders>
            <w:vAlign w:val="center"/>
          </w:tcPr>
          <w:p w14:paraId="406956B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00" w:type="dxa"/>
            <w:tcBorders>
              <w:top w:val="single" w:color="000000" w:sz="4" w:space="0"/>
              <w:left w:val="single" w:color="000000" w:sz="4" w:space="0"/>
              <w:bottom w:val="single" w:color="000000" w:sz="4" w:space="0"/>
              <w:right w:val="single" w:color="000000" w:sz="4" w:space="0"/>
            </w:tcBorders>
            <w:vAlign w:val="center"/>
          </w:tcPr>
          <w:p w14:paraId="259E702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vAlign w:val="center"/>
          </w:tcPr>
          <w:p w14:paraId="2BF79BF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vAlign w:val="center"/>
          </w:tcPr>
          <w:p w14:paraId="2E142D0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01384AD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04462D2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36791E4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5C1E53E6">
        <w:tblPrEx>
          <w:tblCellMar>
            <w:top w:w="0" w:type="dxa"/>
            <w:left w:w="108" w:type="dxa"/>
            <w:bottom w:w="0" w:type="dxa"/>
            <w:right w:w="108" w:type="dxa"/>
          </w:tblCellMar>
        </w:tblPrEx>
        <w:trPr>
          <w:trHeight w:val="49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755A40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7AE4B89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65C666D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1311" w:type="dxa"/>
            <w:tcBorders>
              <w:top w:val="single" w:color="000000" w:sz="4" w:space="0"/>
              <w:left w:val="single" w:color="000000" w:sz="4" w:space="0"/>
              <w:bottom w:val="single" w:color="000000" w:sz="4" w:space="0"/>
              <w:right w:val="single" w:color="000000" w:sz="4" w:space="0"/>
            </w:tcBorders>
            <w:vAlign w:val="center"/>
          </w:tcPr>
          <w:p w14:paraId="34B18FD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1A410101102</w:t>
            </w:r>
          </w:p>
        </w:tc>
        <w:tc>
          <w:tcPr>
            <w:tcW w:w="1606" w:type="dxa"/>
            <w:tcBorders>
              <w:top w:val="single" w:color="000000" w:sz="4" w:space="0"/>
              <w:left w:val="single" w:color="000000" w:sz="4" w:space="0"/>
              <w:bottom w:val="single" w:color="000000" w:sz="4" w:space="0"/>
              <w:right w:val="single" w:color="000000" w:sz="4" w:space="0"/>
            </w:tcBorders>
            <w:vAlign w:val="center"/>
          </w:tcPr>
          <w:p w14:paraId="114442E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形势与政策</w:t>
            </w:r>
          </w:p>
        </w:tc>
        <w:tc>
          <w:tcPr>
            <w:tcW w:w="734" w:type="dxa"/>
            <w:tcBorders>
              <w:top w:val="single" w:color="000000" w:sz="4" w:space="0"/>
              <w:left w:val="single" w:color="000000" w:sz="4" w:space="0"/>
              <w:bottom w:val="single" w:color="000000" w:sz="4" w:space="0"/>
              <w:right w:val="single" w:color="000000" w:sz="4" w:space="0"/>
            </w:tcBorders>
            <w:vAlign w:val="center"/>
          </w:tcPr>
          <w:p w14:paraId="347D4B2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w:t>
            </w:r>
          </w:p>
        </w:tc>
        <w:tc>
          <w:tcPr>
            <w:tcW w:w="779" w:type="dxa"/>
            <w:tcBorders>
              <w:top w:val="single" w:color="000000" w:sz="4" w:space="0"/>
              <w:left w:val="single" w:color="000000" w:sz="4" w:space="0"/>
              <w:bottom w:val="single" w:color="000000" w:sz="4" w:space="0"/>
              <w:right w:val="single" w:color="000000" w:sz="4" w:space="0"/>
            </w:tcBorders>
            <w:vAlign w:val="center"/>
          </w:tcPr>
          <w:p w14:paraId="51296D8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0442129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78" w:type="dxa"/>
            <w:tcBorders>
              <w:top w:val="single" w:color="000000" w:sz="4" w:space="0"/>
              <w:left w:val="single" w:color="000000" w:sz="4" w:space="0"/>
              <w:bottom w:val="single" w:color="000000" w:sz="4" w:space="0"/>
              <w:right w:val="single" w:color="000000" w:sz="4" w:space="0"/>
            </w:tcBorders>
            <w:vAlign w:val="center"/>
          </w:tcPr>
          <w:p w14:paraId="357668D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2023" w:type="dxa"/>
            <w:gridSpan w:val="6"/>
            <w:tcBorders>
              <w:top w:val="single" w:color="000000" w:sz="4" w:space="0"/>
              <w:left w:val="single" w:color="000000" w:sz="4" w:space="0"/>
              <w:bottom w:val="single" w:color="000000" w:sz="4" w:space="0"/>
              <w:right w:val="single" w:color="000000" w:sz="4" w:space="0"/>
            </w:tcBorders>
            <w:vAlign w:val="center"/>
          </w:tcPr>
          <w:p w14:paraId="502E29E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1到4学期开课，每学期8学时。</w:t>
            </w:r>
          </w:p>
        </w:tc>
        <w:tc>
          <w:tcPr>
            <w:tcW w:w="547" w:type="dxa"/>
            <w:tcBorders>
              <w:top w:val="single" w:color="000000" w:sz="4" w:space="0"/>
              <w:left w:val="single" w:color="000000" w:sz="4" w:space="0"/>
              <w:bottom w:val="single" w:color="000000" w:sz="4" w:space="0"/>
              <w:right w:val="single" w:color="000000" w:sz="4" w:space="0"/>
            </w:tcBorders>
            <w:vAlign w:val="center"/>
          </w:tcPr>
          <w:p w14:paraId="2FE8611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2A063F72">
        <w:tblPrEx>
          <w:tblCellMar>
            <w:top w:w="0" w:type="dxa"/>
            <w:left w:w="108" w:type="dxa"/>
            <w:bottom w:w="0" w:type="dxa"/>
            <w:right w:w="108" w:type="dxa"/>
          </w:tblCellMar>
        </w:tblPrEx>
        <w:trPr>
          <w:trHeight w:val="39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3449EC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021A6A2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0403C8A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w:t>
            </w:r>
          </w:p>
        </w:tc>
        <w:tc>
          <w:tcPr>
            <w:tcW w:w="1311" w:type="dxa"/>
            <w:tcBorders>
              <w:top w:val="single" w:color="000000" w:sz="4" w:space="0"/>
              <w:left w:val="single" w:color="000000" w:sz="4" w:space="0"/>
              <w:bottom w:val="single" w:color="000000" w:sz="4" w:space="0"/>
              <w:right w:val="single" w:color="000000" w:sz="4" w:space="0"/>
            </w:tcBorders>
            <w:vAlign w:val="center"/>
          </w:tcPr>
          <w:p w14:paraId="74518DA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1A410101103</w:t>
            </w:r>
          </w:p>
        </w:tc>
        <w:tc>
          <w:tcPr>
            <w:tcW w:w="1606" w:type="dxa"/>
            <w:tcBorders>
              <w:top w:val="single" w:color="000000" w:sz="4" w:space="0"/>
              <w:left w:val="single" w:color="000000" w:sz="4" w:space="0"/>
              <w:bottom w:val="single" w:color="000000" w:sz="4" w:space="0"/>
              <w:right w:val="single" w:color="000000" w:sz="4" w:space="0"/>
            </w:tcBorders>
            <w:vAlign w:val="center"/>
          </w:tcPr>
          <w:p w14:paraId="0F5B1E3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国家安全教育</w:t>
            </w:r>
          </w:p>
        </w:tc>
        <w:tc>
          <w:tcPr>
            <w:tcW w:w="734" w:type="dxa"/>
            <w:tcBorders>
              <w:top w:val="single" w:color="000000" w:sz="4" w:space="0"/>
              <w:left w:val="single" w:color="000000" w:sz="4" w:space="0"/>
              <w:bottom w:val="single" w:color="000000" w:sz="4" w:space="0"/>
              <w:right w:val="single" w:color="000000" w:sz="4" w:space="0"/>
            </w:tcBorders>
            <w:vAlign w:val="center"/>
          </w:tcPr>
          <w:p w14:paraId="5A24488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w:t>
            </w:r>
          </w:p>
        </w:tc>
        <w:tc>
          <w:tcPr>
            <w:tcW w:w="779" w:type="dxa"/>
            <w:tcBorders>
              <w:top w:val="single" w:color="000000" w:sz="4" w:space="0"/>
              <w:left w:val="single" w:color="000000" w:sz="4" w:space="0"/>
              <w:bottom w:val="single" w:color="000000" w:sz="4" w:space="0"/>
              <w:right w:val="single" w:color="000000" w:sz="4" w:space="0"/>
            </w:tcBorders>
            <w:vAlign w:val="center"/>
          </w:tcPr>
          <w:p w14:paraId="40E16A0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98" w:type="dxa"/>
            <w:tcBorders>
              <w:top w:val="single" w:color="000000" w:sz="4" w:space="0"/>
              <w:left w:val="single" w:color="000000" w:sz="4" w:space="0"/>
              <w:bottom w:val="single" w:color="000000" w:sz="4" w:space="0"/>
              <w:right w:val="single" w:color="000000" w:sz="4" w:space="0"/>
            </w:tcBorders>
            <w:vAlign w:val="center"/>
          </w:tcPr>
          <w:p w14:paraId="008418E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000000" w:sz="4" w:space="0"/>
              <w:left w:val="single" w:color="000000" w:sz="4" w:space="0"/>
              <w:bottom w:val="single" w:color="000000" w:sz="4" w:space="0"/>
              <w:right w:val="single" w:color="000000" w:sz="4" w:space="0"/>
            </w:tcBorders>
            <w:vAlign w:val="center"/>
          </w:tcPr>
          <w:p w14:paraId="2328505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325" w:type="dxa"/>
            <w:tcBorders>
              <w:top w:val="single" w:color="000000" w:sz="4" w:space="0"/>
              <w:left w:val="single" w:color="000000" w:sz="4" w:space="0"/>
              <w:bottom w:val="single" w:color="000000" w:sz="4" w:space="0"/>
              <w:right w:val="single" w:color="000000" w:sz="4" w:space="0"/>
            </w:tcBorders>
            <w:vAlign w:val="center"/>
          </w:tcPr>
          <w:p w14:paraId="29E0D75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00" w:type="dxa"/>
            <w:tcBorders>
              <w:top w:val="single" w:color="000000" w:sz="4" w:space="0"/>
              <w:left w:val="single" w:color="000000" w:sz="4" w:space="0"/>
              <w:bottom w:val="single" w:color="000000" w:sz="4" w:space="0"/>
              <w:right w:val="single" w:color="000000" w:sz="4" w:space="0"/>
            </w:tcBorders>
            <w:vAlign w:val="center"/>
          </w:tcPr>
          <w:p w14:paraId="4404B99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vAlign w:val="center"/>
          </w:tcPr>
          <w:p w14:paraId="6D98BED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vAlign w:val="center"/>
          </w:tcPr>
          <w:p w14:paraId="5116D1B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73EE586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1474F00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5A7CBB8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473B59A9">
        <w:tblPrEx>
          <w:tblCellMar>
            <w:top w:w="0" w:type="dxa"/>
            <w:left w:w="108" w:type="dxa"/>
            <w:bottom w:w="0" w:type="dxa"/>
            <w:right w:w="108" w:type="dxa"/>
          </w:tblCellMar>
        </w:tblPrEx>
        <w:trPr>
          <w:trHeight w:val="396"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D3A0CB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6EA2A6B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26A202C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1311" w:type="dxa"/>
            <w:tcBorders>
              <w:top w:val="single" w:color="000000" w:sz="4" w:space="0"/>
              <w:left w:val="single" w:color="000000" w:sz="4" w:space="0"/>
              <w:bottom w:val="single" w:color="000000" w:sz="4" w:space="0"/>
              <w:right w:val="single" w:color="000000" w:sz="4" w:space="0"/>
            </w:tcBorders>
            <w:vAlign w:val="center"/>
          </w:tcPr>
          <w:p w14:paraId="284BD1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1A410101104</w:t>
            </w:r>
          </w:p>
        </w:tc>
        <w:tc>
          <w:tcPr>
            <w:tcW w:w="1606" w:type="dxa"/>
            <w:tcBorders>
              <w:top w:val="single" w:color="000000" w:sz="4" w:space="0"/>
              <w:left w:val="single" w:color="000000" w:sz="4" w:space="0"/>
              <w:bottom w:val="single" w:color="000000" w:sz="4" w:space="0"/>
              <w:right w:val="single" w:color="000000" w:sz="4" w:space="0"/>
            </w:tcBorders>
            <w:vAlign w:val="center"/>
          </w:tcPr>
          <w:p w14:paraId="30E7548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军事理论</w:t>
            </w:r>
          </w:p>
        </w:tc>
        <w:tc>
          <w:tcPr>
            <w:tcW w:w="734" w:type="dxa"/>
            <w:tcBorders>
              <w:top w:val="single" w:color="000000" w:sz="4" w:space="0"/>
              <w:left w:val="single" w:color="000000" w:sz="4" w:space="0"/>
              <w:bottom w:val="single" w:color="000000" w:sz="4" w:space="0"/>
              <w:right w:val="single" w:color="000000" w:sz="4" w:space="0"/>
            </w:tcBorders>
            <w:vAlign w:val="center"/>
          </w:tcPr>
          <w:p w14:paraId="53C580E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038F721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98" w:type="dxa"/>
            <w:tcBorders>
              <w:top w:val="single" w:color="000000" w:sz="4" w:space="0"/>
              <w:left w:val="single" w:color="000000" w:sz="4" w:space="0"/>
              <w:bottom w:val="single" w:color="000000" w:sz="4" w:space="0"/>
              <w:right w:val="single" w:color="000000" w:sz="4" w:space="0"/>
            </w:tcBorders>
            <w:vAlign w:val="center"/>
          </w:tcPr>
          <w:p w14:paraId="602C4B9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vAlign w:val="center"/>
          </w:tcPr>
          <w:p w14:paraId="4558DDB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325" w:type="dxa"/>
            <w:tcBorders>
              <w:top w:val="single" w:color="000000" w:sz="4" w:space="0"/>
              <w:left w:val="single" w:color="000000" w:sz="4" w:space="0"/>
              <w:bottom w:val="single" w:color="000000" w:sz="4" w:space="0"/>
              <w:right w:val="single" w:color="000000" w:sz="4" w:space="0"/>
            </w:tcBorders>
            <w:vAlign w:val="center"/>
          </w:tcPr>
          <w:p w14:paraId="1A57854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00" w:type="dxa"/>
            <w:tcBorders>
              <w:top w:val="single" w:color="000000" w:sz="4" w:space="0"/>
              <w:left w:val="single" w:color="000000" w:sz="4" w:space="0"/>
              <w:bottom w:val="single" w:color="000000" w:sz="4" w:space="0"/>
              <w:right w:val="single" w:color="000000" w:sz="4" w:space="0"/>
            </w:tcBorders>
            <w:vAlign w:val="center"/>
          </w:tcPr>
          <w:p w14:paraId="2E88B10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vAlign w:val="center"/>
          </w:tcPr>
          <w:p w14:paraId="132D4F9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vAlign w:val="center"/>
          </w:tcPr>
          <w:p w14:paraId="18272DE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1A3BD04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21C768E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7AD2D1D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0CF3E538">
        <w:tblPrEx>
          <w:tblCellMar>
            <w:top w:w="0" w:type="dxa"/>
            <w:left w:w="108" w:type="dxa"/>
            <w:bottom w:w="0" w:type="dxa"/>
            <w:right w:w="108" w:type="dxa"/>
          </w:tblCellMar>
        </w:tblPrEx>
        <w:trPr>
          <w:trHeight w:val="478"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4AA761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68A9B74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7B16D97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w:t>
            </w:r>
          </w:p>
        </w:tc>
        <w:tc>
          <w:tcPr>
            <w:tcW w:w="1311" w:type="dxa"/>
            <w:tcBorders>
              <w:top w:val="single" w:color="000000" w:sz="4" w:space="0"/>
              <w:left w:val="single" w:color="000000" w:sz="4" w:space="0"/>
              <w:bottom w:val="single" w:color="000000" w:sz="4" w:space="0"/>
              <w:right w:val="single" w:color="000000" w:sz="4" w:space="0"/>
            </w:tcBorders>
            <w:vAlign w:val="center"/>
          </w:tcPr>
          <w:p w14:paraId="359E117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1C410101105</w:t>
            </w:r>
          </w:p>
        </w:tc>
        <w:tc>
          <w:tcPr>
            <w:tcW w:w="1606" w:type="dxa"/>
            <w:tcBorders>
              <w:top w:val="single" w:color="000000" w:sz="4" w:space="0"/>
              <w:left w:val="single" w:color="000000" w:sz="4" w:space="0"/>
              <w:bottom w:val="single" w:color="000000" w:sz="4" w:space="0"/>
              <w:right w:val="single" w:color="000000" w:sz="4" w:space="0"/>
            </w:tcBorders>
            <w:vAlign w:val="center"/>
          </w:tcPr>
          <w:p w14:paraId="6761080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军训</w:t>
            </w:r>
          </w:p>
        </w:tc>
        <w:tc>
          <w:tcPr>
            <w:tcW w:w="734" w:type="dxa"/>
            <w:tcBorders>
              <w:top w:val="single" w:color="000000" w:sz="4" w:space="0"/>
              <w:left w:val="single" w:color="000000" w:sz="4" w:space="0"/>
              <w:bottom w:val="single" w:color="000000" w:sz="4" w:space="0"/>
              <w:right w:val="single" w:color="000000" w:sz="4" w:space="0"/>
            </w:tcBorders>
            <w:vAlign w:val="center"/>
          </w:tcPr>
          <w:p w14:paraId="21C3554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69E221A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112</w:t>
            </w:r>
          </w:p>
        </w:tc>
        <w:tc>
          <w:tcPr>
            <w:tcW w:w="898" w:type="dxa"/>
            <w:tcBorders>
              <w:top w:val="single" w:color="000000" w:sz="4" w:space="0"/>
              <w:left w:val="single" w:color="000000" w:sz="4" w:space="0"/>
              <w:bottom w:val="single" w:color="000000" w:sz="4" w:space="0"/>
              <w:right w:val="single" w:color="000000" w:sz="4" w:space="0"/>
            </w:tcBorders>
            <w:vAlign w:val="center"/>
          </w:tcPr>
          <w:p w14:paraId="0628E1E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878" w:type="dxa"/>
            <w:tcBorders>
              <w:top w:val="single" w:color="000000" w:sz="4" w:space="0"/>
              <w:left w:val="single" w:color="000000" w:sz="4" w:space="0"/>
              <w:bottom w:val="single" w:color="000000" w:sz="4" w:space="0"/>
              <w:right w:val="single" w:color="000000" w:sz="4" w:space="0"/>
            </w:tcBorders>
            <w:vAlign w:val="center"/>
          </w:tcPr>
          <w:p w14:paraId="712CABB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112</w:t>
            </w:r>
          </w:p>
        </w:tc>
        <w:tc>
          <w:tcPr>
            <w:tcW w:w="2023" w:type="dxa"/>
            <w:gridSpan w:val="6"/>
            <w:tcBorders>
              <w:top w:val="single" w:color="000000" w:sz="4" w:space="0"/>
              <w:left w:val="single" w:color="000000" w:sz="4" w:space="0"/>
              <w:bottom w:val="single" w:color="000000" w:sz="4" w:space="0"/>
              <w:right w:val="single" w:color="000000" w:sz="4" w:space="0"/>
            </w:tcBorders>
            <w:vAlign w:val="center"/>
          </w:tcPr>
          <w:p w14:paraId="007CA59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第1学期，实际训练时间不少于14天</w:t>
            </w:r>
          </w:p>
        </w:tc>
        <w:tc>
          <w:tcPr>
            <w:tcW w:w="547" w:type="dxa"/>
            <w:tcBorders>
              <w:top w:val="single" w:color="000000" w:sz="4" w:space="0"/>
              <w:left w:val="single" w:color="000000" w:sz="4" w:space="0"/>
              <w:bottom w:val="single" w:color="000000" w:sz="4" w:space="0"/>
              <w:right w:val="single" w:color="000000" w:sz="4" w:space="0"/>
            </w:tcBorders>
            <w:vAlign w:val="center"/>
          </w:tcPr>
          <w:p w14:paraId="70CE031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574CE3C5">
        <w:tblPrEx>
          <w:tblCellMar>
            <w:top w:w="0" w:type="dxa"/>
            <w:left w:w="108" w:type="dxa"/>
            <w:bottom w:w="0" w:type="dxa"/>
            <w:right w:w="108" w:type="dxa"/>
          </w:tblCellMar>
        </w:tblPrEx>
        <w:trPr>
          <w:trHeight w:val="37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BF14F9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0C92B98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6D9A72A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6</w:t>
            </w:r>
          </w:p>
        </w:tc>
        <w:tc>
          <w:tcPr>
            <w:tcW w:w="1311" w:type="dxa"/>
            <w:tcBorders>
              <w:top w:val="single" w:color="000000" w:sz="4" w:space="0"/>
              <w:left w:val="single" w:color="000000" w:sz="4" w:space="0"/>
              <w:bottom w:val="single" w:color="000000" w:sz="4" w:space="0"/>
              <w:right w:val="single" w:color="000000" w:sz="4" w:space="0"/>
            </w:tcBorders>
            <w:vAlign w:val="center"/>
          </w:tcPr>
          <w:p w14:paraId="1FD3F5F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1B410101106</w:t>
            </w:r>
          </w:p>
        </w:tc>
        <w:tc>
          <w:tcPr>
            <w:tcW w:w="1606" w:type="dxa"/>
            <w:tcBorders>
              <w:top w:val="single" w:color="000000" w:sz="4" w:space="0"/>
              <w:left w:val="single" w:color="000000" w:sz="4" w:space="0"/>
              <w:bottom w:val="single" w:color="000000" w:sz="4" w:space="0"/>
              <w:right w:val="single" w:color="000000" w:sz="4" w:space="0"/>
            </w:tcBorders>
            <w:vAlign w:val="center"/>
          </w:tcPr>
          <w:p w14:paraId="01DD819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计算机基础</w:t>
            </w:r>
          </w:p>
        </w:tc>
        <w:tc>
          <w:tcPr>
            <w:tcW w:w="734" w:type="dxa"/>
            <w:tcBorders>
              <w:top w:val="single" w:color="000000" w:sz="4" w:space="0"/>
              <w:left w:val="single" w:color="000000" w:sz="4" w:space="0"/>
              <w:bottom w:val="single" w:color="000000" w:sz="4" w:space="0"/>
              <w:right w:val="single" w:color="000000" w:sz="4" w:space="0"/>
            </w:tcBorders>
            <w:vAlign w:val="center"/>
          </w:tcPr>
          <w:p w14:paraId="3956514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vAlign w:val="center"/>
          </w:tcPr>
          <w:p w14:paraId="3C85FBC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64</w:t>
            </w:r>
          </w:p>
        </w:tc>
        <w:tc>
          <w:tcPr>
            <w:tcW w:w="898" w:type="dxa"/>
            <w:tcBorders>
              <w:top w:val="single" w:color="000000" w:sz="4" w:space="0"/>
              <w:left w:val="single" w:color="000000" w:sz="4" w:space="0"/>
              <w:bottom w:val="single" w:color="000000" w:sz="4" w:space="0"/>
              <w:right w:val="single" w:color="000000" w:sz="4" w:space="0"/>
            </w:tcBorders>
            <w:vAlign w:val="center"/>
          </w:tcPr>
          <w:p w14:paraId="66D8381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78" w:type="dxa"/>
            <w:tcBorders>
              <w:top w:val="single" w:color="000000" w:sz="4" w:space="0"/>
              <w:left w:val="single" w:color="000000" w:sz="4" w:space="0"/>
              <w:bottom w:val="single" w:color="000000" w:sz="4" w:space="0"/>
              <w:right w:val="single" w:color="000000" w:sz="4" w:space="0"/>
            </w:tcBorders>
            <w:vAlign w:val="center"/>
          </w:tcPr>
          <w:p w14:paraId="67E0145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325" w:type="dxa"/>
            <w:tcBorders>
              <w:top w:val="single" w:color="000000" w:sz="4" w:space="0"/>
              <w:left w:val="single" w:color="000000" w:sz="4" w:space="0"/>
              <w:bottom w:val="single" w:color="000000" w:sz="4" w:space="0"/>
              <w:right w:val="single" w:color="000000" w:sz="4" w:space="0"/>
            </w:tcBorders>
            <w:vAlign w:val="center"/>
          </w:tcPr>
          <w:p w14:paraId="45AB036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00" w:type="dxa"/>
            <w:tcBorders>
              <w:top w:val="single" w:color="000000" w:sz="4" w:space="0"/>
              <w:left w:val="single" w:color="000000" w:sz="4" w:space="0"/>
              <w:bottom w:val="single" w:color="000000" w:sz="4" w:space="0"/>
              <w:right w:val="single" w:color="000000" w:sz="4" w:space="0"/>
            </w:tcBorders>
            <w:vAlign w:val="center"/>
          </w:tcPr>
          <w:p w14:paraId="4BE5F74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vAlign w:val="center"/>
          </w:tcPr>
          <w:p w14:paraId="06AA070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vAlign w:val="center"/>
          </w:tcPr>
          <w:p w14:paraId="2995C17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4163D65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447E6A0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4372A60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00B771C8">
        <w:tblPrEx>
          <w:tblCellMar>
            <w:top w:w="0" w:type="dxa"/>
            <w:left w:w="108" w:type="dxa"/>
            <w:bottom w:w="0" w:type="dxa"/>
            <w:right w:w="108" w:type="dxa"/>
          </w:tblCellMar>
        </w:tblPrEx>
        <w:trPr>
          <w:trHeight w:val="396"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A733C4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68CA8C9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5F432FD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w:t>
            </w:r>
          </w:p>
        </w:tc>
        <w:tc>
          <w:tcPr>
            <w:tcW w:w="1311" w:type="dxa"/>
            <w:tcBorders>
              <w:top w:val="single" w:color="000000" w:sz="4" w:space="0"/>
              <w:left w:val="single" w:color="000000" w:sz="4" w:space="0"/>
              <w:bottom w:val="single" w:color="000000" w:sz="4" w:space="0"/>
              <w:right w:val="single" w:color="000000" w:sz="4" w:space="0"/>
            </w:tcBorders>
            <w:vAlign w:val="center"/>
          </w:tcPr>
          <w:p w14:paraId="58B5FC3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1B410101107</w:t>
            </w:r>
          </w:p>
        </w:tc>
        <w:tc>
          <w:tcPr>
            <w:tcW w:w="1606" w:type="dxa"/>
            <w:tcBorders>
              <w:top w:val="single" w:color="000000" w:sz="4" w:space="0"/>
              <w:left w:val="single" w:color="000000" w:sz="4" w:space="0"/>
              <w:bottom w:val="single" w:color="000000" w:sz="4" w:space="0"/>
              <w:right w:val="single" w:color="000000" w:sz="4" w:space="0"/>
            </w:tcBorders>
            <w:vAlign w:val="center"/>
          </w:tcPr>
          <w:p w14:paraId="4E8A9CD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高等数学</w:t>
            </w:r>
          </w:p>
        </w:tc>
        <w:tc>
          <w:tcPr>
            <w:tcW w:w="734" w:type="dxa"/>
            <w:tcBorders>
              <w:top w:val="single" w:color="000000" w:sz="4" w:space="0"/>
              <w:left w:val="single" w:color="000000" w:sz="4" w:space="0"/>
              <w:bottom w:val="single" w:color="000000" w:sz="4" w:space="0"/>
              <w:right w:val="single" w:color="000000" w:sz="4" w:space="0"/>
            </w:tcBorders>
            <w:vAlign w:val="center"/>
          </w:tcPr>
          <w:p w14:paraId="7C8A72C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vAlign w:val="center"/>
          </w:tcPr>
          <w:p w14:paraId="0C23614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64</w:t>
            </w:r>
          </w:p>
        </w:tc>
        <w:tc>
          <w:tcPr>
            <w:tcW w:w="898" w:type="dxa"/>
            <w:tcBorders>
              <w:top w:val="single" w:color="000000" w:sz="4" w:space="0"/>
              <w:left w:val="single" w:color="000000" w:sz="4" w:space="0"/>
              <w:bottom w:val="single" w:color="000000" w:sz="4" w:space="0"/>
              <w:right w:val="single" w:color="000000" w:sz="4" w:space="0"/>
            </w:tcBorders>
            <w:vAlign w:val="center"/>
          </w:tcPr>
          <w:p w14:paraId="4BB0807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64</w:t>
            </w:r>
          </w:p>
        </w:tc>
        <w:tc>
          <w:tcPr>
            <w:tcW w:w="878" w:type="dxa"/>
            <w:tcBorders>
              <w:top w:val="single" w:color="000000" w:sz="4" w:space="0"/>
              <w:left w:val="single" w:color="000000" w:sz="4" w:space="0"/>
              <w:bottom w:val="single" w:color="000000" w:sz="4" w:space="0"/>
              <w:right w:val="single" w:color="000000" w:sz="4" w:space="0"/>
            </w:tcBorders>
            <w:vAlign w:val="center"/>
          </w:tcPr>
          <w:p w14:paraId="3A33F59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325" w:type="dxa"/>
            <w:tcBorders>
              <w:top w:val="single" w:color="000000" w:sz="4" w:space="0"/>
              <w:left w:val="single" w:color="000000" w:sz="4" w:space="0"/>
              <w:bottom w:val="single" w:color="000000" w:sz="4" w:space="0"/>
              <w:right w:val="single" w:color="000000" w:sz="4" w:space="0"/>
            </w:tcBorders>
            <w:noWrap/>
            <w:vAlign w:val="center"/>
          </w:tcPr>
          <w:p w14:paraId="6EDA25A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00" w:type="dxa"/>
            <w:tcBorders>
              <w:top w:val="single" w:color="000000" w:sz="4" w:space="0"/>
              <w:left w:val="single" w:color="000000" w:sz="4" w:space="0"/>
              <w:bottom w:val="single" w:color="000000" w:sz="4" w:space="0"/>
              <w:right w:val="single" w:color="000000" w:sz="4" w:space="0"/>
            </w:tcBorders>
            <w:noWrap/>
            <w:vAlign w:val="center"/>
          </w:tcPr>
          <w:p w14:paraId="470371E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29" w:type="dxa"/>
            <w:tcBorders>
              <w:top w:val="single" w:color="000000" w:sz="4" w:space="0"/>
              <w:left w:val="single" w:color="000000" w:sz="4" w:space="0"/>
              <w:bottom w:val="single" w:color="000000" w:sz="4" w:space="0"/>
              <w:right w:val="single" w:color="000000" w:sz="4" w:space="0"/>
            </w:tcBorders>
            <w:noWrap/>
            <w:vAlign w:val="center"/>
          </w:tcPr>
          <w:p w14:paraId="463CC37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noWrap/>
            <w:vAlign w:val="center"/>
          </w:tcPr>
          <w:p w14:paraId="455D9FB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noWrap/>
            <w:vAlign w:val="center"/>
          </w:tcPr>
          <w:p w14:paraId="6DB39BD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noWrap/>
            <w:vAlign w:val="center"/>
          </w:tcPr>
          <w:p w14:paraId="4978DA7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41EF502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0A2DB7AF">
        <w:tblPrEx>
          <w:tblCellMar>
            <w:top w:w="0" w:type="dxa"/>
            <w:left w:w="108" w:type="dxa"/>
            <w:bottom w:w="0" w:type="dxa"/>
            <w:right w:w="108" w:type="dxa"/>
          </w:tblCellMar>
        </w:tblPrEx>
        <w:trPr>
          <w:trHeight w:val="378"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477228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3FC3229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60BAE69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8</w:t>
            </w:r>
          </w:p>
        </w:tc>
        <w:tc>
          <w:tcPr>
            <w:tcW w:w="1311" w:type="dxa"/>
            <w:tcBorders>
              <w:top w:val="single" w:color="000000" w:sz="4" w:space="0"/>
              <w:left w:val="single" w:color="000000" w:sz="4" w:space="0"/>
              <w:bottom w:val="single" w:color="000000" w:sz="4" w:space="0"/>
              <w:right w:val="single" w:color="000000" w:sz="4" w:space="0"/>
            </w:tcBorders>
            <w:vAlign w:val="center"/>
          </w:tcPr>
          <w:p w14:paraId="1F7FC8E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1B410101108</w:t>
            </w:r>
          </w:p>
        </w:tc>
        <w:tc>
          <w:tcPr>
            <w:tcW w:w="1606" w:type="dxa"/>
            <w:tcBorders>
              <w:top w:val="single" w:color="000000" w:sz="4" w:space="0"/>
              <w:left w:val="single" w:color="000000" w:sz="4" w:space="0"/>
              <w:bottom w:val="single" w:color="000000" w:sz="4" w:space="0"/>
              <w:right w:val="single" w:color="000000" w:sz="4" w:space="0"/>
            </w:tcBorders>
            <w:vAlign w:val="center"/>
          </w:tcPr>
          <w:p w14:paraId="036C3BC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大学英语</w:t>
            </w:r>
          </w:p>
        </w:tc>
        <w:tc>
          <w:tcPr>
            <w:tcW w:w="734" w:type="dxa"/>
            <w:tcBorders>
              <w:top w:val="single" w:color="000000" w:sz="4" w:space="0"/>
              <w:left w:val="single" w:color="000000" w:sz="4" w:space="0"/>
              <w:bottom w:val="single" w:color="000000" w:sz="4" w:space="0"/>
              <w:right w:val="single" w:color="000000" w:sz="4" w:space="0"/>
            </w:tcBorders>
            <w:vAlign w:val="center"/>
          </w:tcPr>
          <w:p w14:paraId="4B4FFDA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8</w:t>
            </w:r>
          </w:p>
        </w:tc>
        <w:tc>
          <w:tcPr>
            <w:tcW w:w="779" w:type="dxa"/>
            <w:tcBorders>
              <w:top w:val="single" w:color="000000" w:sz="4" w:space="0"/>
              <w:left w:val="single" w:color="000000" w:sz="4" w:space="0"/>
              <w:bottom w:val="single" w:color="000000" w:sz="4" w:space="0"/>
              <w:right w:val="single" w:color="000000" w:sz="4" w:space="0"/>
            </w:tcBorders>
            <w:vAlign w:val="center"/>
          </w:tcPr>
          <w:p w14:paraId="59754AD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128</w:t>
            </w:r>
          </w:p>
        </w:tc>
        <w:tc>
          <w:tcPr>
            <w:tcW w:w="898" w:type="dxa"/>
            <w:tcBorders>
              <w:top w:val="single" w:color="000000" w:sz="4" w:space="0"/>
              <w:left w:val="single" w:color="000000" w:sz="4" w:space="0"/>
              <w:bottom w:val="single" w:color="000000" w:sz="4" w:space="0"/>
              <w:right w:val="single" w:color="000000" w:sz="4" w:space="0"/>
            </w:tcBorders>
            <w:vAlign w:val="center"/>
          </w:tcPr>
          <w:p w14:paraId="3A3D03F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104</w:t>
            </w:r>
          </w:p>
        </w:tc>
        <w:tc>
          <w:tcPr>
            <w:tcW w:w="878" w:type="dxa"/>
            <w:tcBorders>
              <w:top w:val="single" w:color="000000" w:sz="4" w:space="0"/>
              <w:left w:val="single" w:color="000000" w:sz="4" w:space="0"/>
              <w:bottom w:val="single" w:color="000000" w:sz="4" w:space="0"/>
              <w:right w:val="single" w:color="000000" w:sz="4" w:space="0"/>
            </w:tcBorders>
            <w:vAlign w:val="center"/>
          </w:tcPr>
          <w:p w14:paraId="27272C4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24</w:t>
            </w:r>
          </w:p>
        </w:tc>
        <w:tc>
          <w:tcPr>
            <w:tcW w:w="325" w:type="dxa"/>
            <w:tcBorders>
              <w:top w:val="single" w:color="000000" w:sz="4" w:space="0"/>
              <w:left w:val="single" w:color="000000" w:sz="4" w:space="0"/>
              <w:bottom w:val="single" w:color="000000" w:sz="4" w:space="0"/>
              <w:right w:val="single" w:color="000000" w:sz="4" w:space="0"/>
            </w:tcBorders>
            <w:vAlign w:val="center"/>
          </w:tcPr>
          <w:p w14:paraId="2FE497D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00" w:type="dxa"/>
            <w:tcBorders>
              <w:top w:val="single" w:color="000000" w:sz="4" w:space="0"/>
              <w:left w:val="single" w:color="000000" w:sz="4" w:space="0"/>
              <w:bottom w:val="single" w:color="000000" w:sz="4" w:space="0"/>
              <w:right w:val="single" w:color="000000" w:sz="4" w:space="0"/>
            </w:tcBorders>
            <w:vAlign w:val="center"/>
          </w:tcPr>
          <w:p w14:paraId="2EB33D7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29" w:type="dxa"/>
            <w:tcBorders>
              <w:top w:val="single" w:color="000000" w:sz="4" w:space="0"/>
              <w:left w:val="single" w:color="000000" w:sz="4" w:space="0"/>
              <w:bottom w:val="single" w:color="000000" w:sz="4" w:space="0"/>
              <w:right w:val="single" w:color="000000" w:sz="4" w:space="0"/>
            </w:tcBorders>
            <w:vAlign w:val="center"/>
          </w:tcPr>
          <w:p w14:paraId="27C5762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vAlign w:val="center"/>
          </w:tcPr>
          <w:p w14:paraId="7A029E7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2296532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7BEFD1A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70DD2D1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72778A7E">
        <w:tblPrEx>
          <w:tblCellMar>
            <w:top w:w="0" w:type="dxa"/>
            <w:left w:w="108" w:type="dxa"/>
            <w:bottom w:w="0" w:type="dxa"/>
            <w:right w:w="108" w:type="dxa"/>
          </w:tblCellMar>
        </w:tblPrEx>
        <w:trPr>
          <w:trHeight w:val="321"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9CF91A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0B94BF7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05CA7FA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9</w:t>
            </w:r>
          </w:p>
        </w:tc>
        <w:tc>
          <w:tcPr>
            <w:tcW w:w="1311" w:type="dxa"/>
            <w:tcBorders>
              <w:top w:val="single" w:color="000000" w:sz="4" w:space="0"/>
              <w:left w:val="single" w:color="000000" w:sz="4" w:space="0"/>
              <w:bottom w:val="single" w:color="000000" w:sz="4" w:space="0"/>
              <w:right w:val="single" w:color="000000" w:sz="4" w:space="0"/>
            </w:tcBorders>
            <w:vAlign w:val="center"/>
          </w:tcPr>
          <w:p w14:paraId="28C68FB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1C410101109</w:t>
            </w:r>
          </w:p>
        </w:tc>
        <w:tc>
          <w:tcPr>
            <w:tcW w:w="1606" w:type="dxa"/>
            <w:tcBorders>
              <w:top w:val="single" w:color="000000" w:sz="4" w:space="0"/>
              <w:left w:val="single" w:color="000000" w:sz="4" w:space="0"/>
              <w:bottom w:val="single" w:color="000000" w:sz="4" w:space="0"/>
              <w:right w:val="single" w:color="000000" w:sz="4" w:space="0"/>
            </w:tcBorders>
            <w:vAlign w:val="center"/>
          </w:tcPr>
          <w:p w14:paraId="4761487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大学体育</w:t>
            </w:r>
          </w:p>
        </w:tc>
        <w:tc>
          <w:tcPr>
            <w:tcW w:w="734" w:type="dxa"/>
            <w:tcBorders>
              <w:top w:val="single" w:color="000000" w:sz="4" w:space="0"/>
              <w:left w:val="single" w:color="000000" w:sz="4" w:space="0"/>
              <w:bottom w:val="single" w:color="000000" w:sz="4" w:space="0"/>
              <w:right w:val="single" w:color="000000" w:sz="4" w:space="0"/>
            </w:tcBorders>
            <w:vAlign w:val="center"/>
          </w:tcPr>
          <w:p w14:paraId="03AC3C5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6</w:t>
            </w:r>
          </w:p>
        </w:tc>
        <w:tc>
          <w:tcPr>
            <w:tcW w:w="779" w:type="dxa"/>
            <w:tcBorders>
              <w:top w:val="single" w:color="000000" w:sz="4" w:space="0"/>
              <w:left w:val="single" w:color="000000" w:sz="4" w:space="0"/>
              <w:bottom w:val="single" w:color="000000" w:sz="4" w:space="0"/>
              <w:right w:val="single" w:color="000000" w:sz="4" w:space="0"/>
            </w:tcBorders>
            <w:vAlign w:val="center"/>
          </w:tcPr>
          <w:p w14:paraId="14E6E95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108</w:t>
            </w:r>
          </w:p>
        </w:tc>
        <w:tc>
          <w:tcPr>
            <w:tcW w:w="898" w:type="dxa"/>
            <w:tcBorders>
              <w:top w:val="single" w:color="000000" w:sz="4" w:space="0"/>
              <w:left w:val="single" w:color="000000" w:sz="4" w:space="0"/>
              <w:bottom w:val="single" w:color="000000" w:sz="4" w:space="0"/>
              <w:right w:val="single" w:color="000000" w:sz="4" w:space="0"/>
            </w:tcBorders>
            <w:vAlign w:val="center"/>
          </w:tcPr>
          <w:p w14:paraId="73A7BBD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12</w:t>
            </w:r>
          </w:p>
        </w:tc>
        <w:tc>
          <w:tcPr>
            <w:tcW w:w="878" w:type="dxa"/>
            <w:tcBorders>
              <w:top w:val="single" w:color="000000" w:sz="4" w:space="0"/>
              <w:left w:val="single" w:color="000000" w:sz="4" w:space="0"/>
              <w:bottom w:val="single" w:color="000000" w:sz="4" w:space="0"/>
              <w:right w:val="single" w:color="000000" w:sz="4" w:space="0"/>
            </w:tcBorders>
            <w:vAlign w:val="center"/>
          </w:tcPr>
          <w:p w14:paraId="5CFF0C5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96</w:t>
            </w:r>
          </w:p>
        </w:tc>
        <w:tc>
          <w:tcPr>
            <w:tcW w:w="325" w:type="dxa"/>
            <w:tcBorders>
              <w:top w:val="single" w:color="000000" w:sz="4" w:space="0"/>
              <w:left w:val="single" w:color="000000" w:sz="4" w:space="0"/>
              <w:bottom w:val="single" w:color="000000" w:sz="4" w:space="0"/>
              <w:right w:val="single" w:color="000000" w:sz="4" w:space="0"/>
            </w:tcBorders>
            <w:vAlign w:val="center"/>
          </w:tcPr>
          <w:p w14:paraId="2B09889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00" w:type="dxa"/>
            <w:tcBorders>
              <w:top w:val="single" w:color="000000" w:sz="4" w:space="0"/>
              <w:left w:val="single" w:color="000000" w:sz="4" w:space="0"/>
              <w:bottom w:val="single" w:color="000000" w:sz="4" w:space="0"/>
              <w:right w:val="single" w:color="000000" w:sz="4" w:space="0"/>
            </w:tcBorders>
            <w:vAlign w:val="center"/>
          </w:tcPr>
          <w:p w14:paraId="72556F5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29" w:type="dxa"/>
            <w:tcBorders>
              <w:top w:val="single" w:color="000000" w:sz="4" w:space="0"/>
              <w:left w:val="single" w:color="000000" w:sz="4" w:space="0"/>
              <w:bottom w:val="single" w:color="000000" w:sz="4" w:space="0"/>
              <w:right w:val="single" w:color="000000" w:sz="4" w:space="0"/>
            </w:tcBorders>
            <w:vAlign w:val="center"/>
          </w:tcPr>
          <w:p w14:paraId="709EF19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43" w:type="dxa"/>
            <w:tcBorders>
              <w:top w:val="single" w:color="000000" w:sz="4" w:space="0"/>
              <w:left w:val="single" w:color="000000" w:sz="4" w:space="0"/>
              <w:bottom w:val="single" w:color="000000" w:sz="4" w:space="0"/>
              <w:right w:val="single" w:color="000000" w:sz="4" w:space="0"/>
            </w:tcBorders>
            <w:noWrap/>
            <w:vAlign w:val="center"/>
          </w:tcPr>
          <w:p w14:paraId="45A2F7F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20A2561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16E0D10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7525A93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6AE9A87C">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E195BB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1DCAA0A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3482FA5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10</w:t>
            </w:r>
          </w:p>
        </w:tc>
        <w:tc>
          <w:tcPr>
            <w:tcW w:w="1311" w:type="dxa"/>
            <w:tcBorders>
              <w:top w:val="single" w:color="000000" w:sz="4" w:space="0"/>
              <w:left w:val="single" w:color="000000" w:sz="4" w:space="0"/>
              <w:bottom w:val="single" w:color="000000" w:sz="4" w:space="0"/>
              <w:right w:val="single" w:color="000000" w:sz="4" w:space="0"/>
            </w:tcBorders>
            <w:vAlign w:val="center"/>
          </w:tcPr>
          <w:p w14:paraId="250290D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1B410101110</w:t>
            </w:r>
          </w:p>
        </w:tc>
        <w:tc>
          <w:tcPr>
            <w:tcW w:w="1606" w:type="dxa"/>
            <w:tcBorders>
              <w:top w:val="single" w:color="000000" w:sz="4" w:space="0"/>
              <w:left w:val="single" w:color="000000" w:sz="4" w:space="0"/>
              <w:bottom w:val="single" w:color="000000" w:sz="4" w:space="0"/>
              <w:right w:val="single" w:color="000000" w:sz="4" w:space="0"/>
            </w:tcBorders>
            <w:vAlign w:val="center"/>
          </w:tcPr>
          <w:p w14:paraId="694C1F6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大学生职业发展与就业指导</w:t>
            </w:r>
          </w:p>
        </w:tc>
        <w:tc>
          <w:tcPr>
            <w:tcW w:w="734" w:type="dxa"/>
            <w:tcBorders>
              <w:top w:val="single" w:color="000000" w:sz="4" w:space="0"/>
              <w:left w:val="single" w:color="000000" w:sz="4" w:space="0"/>
              <w:bottom w:val="single" w:color="000000" w:sz="4" w:space="0"/>
              <w:right w:val="single" w:color="000000" w:sz="4" w:space="0"/>
            </w:tcBorders>
            <w:vAlign w:val="center"/>
          </w:tcPr>
          <w:p w14:paraId="3752A1E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3D47FAD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38</w:t>
            </w:r>
          </w:p>
        </w:tc>
        <w:tc>
          <w:tcPr>
            <w:tcW w:w="898" w:type="dxa"/>
            <w:tcBorders>
              <w:top w:val="single" w:color="000000" w:sz="4" w:space="0"/>
              <w:left w:val="single" w:color="000000" w:sz="4" w:space="0"/>
              <w:bottom w:val="single" w:color="000000" w:sz="4" w:space="0"/>
              <w:right w:val="single" w:color="000000" w:sz="4" w:space="0"/>
            </w:tcBorders>
            <w:vAlign w:val="center"/>
          </w:tcPr>
          <w:p w14:paraId="2B460D9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26</w:t>
            </w:r>
          </w:p>
        </w:tc>
        <w:tc>
          <w:tcPr>
            <w:tcW w:w="878" w:type="dxa"/>
            <w:tcBorders>
              <w:top w:val="single" w:color="000000" w:sz="4" w:space="0"/>
              <w:left w:val="single" w:color="000000" w:sz="4" w:space="0"/>
              <w:bottom w:val="single" w:color="000000" w:sz="4" w:space="0"/>
              <w:right w:val="single" w:color="000000" w:sz="4" w:space="0"/>
            </w:tcBorders>
            <w:vAlign w:val="center"/>
          </w:tcPr>
          <w:p w14:paraId="59E35C2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12</w:t>
            </w:r>
          </w:p>
        </w:tc>
        <w:tc>
          <w:tcPr>
            <w:tcW w:w="325" w:type="dxa"/>
            <w:tcBorders>
              <w:top w:val="single" w:color="000000" w:sz="4" w:space="0"/>
              <w:left w:val="single" w:color="000000" w:sz="4" w:space="0"/>
              <w:bottom w:val="single" w:color="000000" w:sz="4" w:space="0"/>
              <w:right w:val="single" w:color="000000" w:sz="4" w:space="0"/>
            </w:tcBorders>
            <w:vAlign w:val="center"/>
          </w:tcPr>
          <w:p w14:paraId="2ADB315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00" w:type="dxa"/>
            <w:tcBorders>
              <w:top w:val="single" w:color="000000" w:sz="4" w:space="0"/>
              <w:left w:val="single" w:color="000000" w:sz="4" w:space="0"/>
              <w:bottom w:val="single" w:color="000000" w:sz="4" w:space="0"/>
              <w:right w:val="single" w:color="000000" w:sz="4" w:space="0"/>
            </w:tcBorders>
            <w:vAlign w:val="center"/>
          </w:tcPr>
          <w:p w14:paraId="3233191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vAlign w:val="center"/>
          </w:tcPr>
          <w:p w14:paraId="331EADC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43" w:type="dxa"/>
            <w:tcBorders>
              <w:top w:val="single" w:color="000000" w:sz="4" w:space="0"/>
              <w:left w:val="single" w:color="000000" w:sz="4" w:space="0"/>
              <w:bottom w:val="single" w:color="000000" w:sz="4" w:space="0"/>
              <w:right w:val="single" w:color="000000" w:sz="4" w:space="0"/>
            </w:tcBorders>
            <w:vAlign w:val="center"/>
          </w:tcPr>
          <w:p w14:paraId="021831F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164F07E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13E7BAC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4A4DA22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3636D6D0">
        <w:tblPrEx>
          <w:tblCellMar>
            <w:top w:w="0" w:type="dxa"/>
            <w:left w:w="108" w:type="dxa"/>
            <w:bottom w:w="0" w:type="dxa"/>
            <w:right w:w="108" w:type="dxa"/>
          </w:tblCellMar>
        </w:tblPrEx>
        <w:trPr>
          <w:trHeight w:val="44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9DF061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1B28C59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58F97D3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11</w:t>
            </w:r>
          </w:p>
        </w:tc>
        <w:tc>
          <w:tcPr>
            <w:tcW w:w="1311" w:type="dxa"/>
            <w:tcBorders>
              <w:top w:val="single" w:color="000000" w:sz="4" w:space="0"/>
              <w:left w:val="single" w:color="000000" w:sz="4" w:space="0"/>
              <w:bottom w:val="single" w:color="000000" w:sz="4" w:space="0"/>
              <w:right w:val="single" w:color="000000" w:sz="4" w:space="0"/>
            </w:tcBorders>
            <w:vAlign w:val="center"/>
          </w:tcPr>
          <w:p w14:paraId="73F601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1B410101111</w:t>
            </w:r>
          </w:p>
        </w:tc>
        <w:tc>
          <w:tcPr>
            <w:tcW w:w="1606" w:type="dxa"/>
            <w:tcBorders>
              <w:top w:val="single" w:color="000000" w:sz="4" w:space="0"/>
              <w:left w:val="single" w:color="000000" w:sz="4" w:space="0"/>
              <w:bottom w:val="single" w:color="000000" w:sz="4" w:space="0"/>
              <w:right w:val="single" w:color="000000" w:sz="4" w:space="0"/>
            </w:tcBorders>
            <w:vAlign w:val="center"/>
          </w:tcPr>
          <w:p w14:paraId="0144509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大学生心理健康教育</w:t>
            </w:r>
          </w:p>
        </w:tc>
        <w:tc>
          <w:tcPr>
            <w:tcW w:w="734" w:type="dxa"/>
            <w:tcBorders>
              <w:top w:val="single" w:color="000000" w:sz="4" w:space="0"/>
              <w:left w:val="single" w:color="000000" w:sz="4" w:space="0"/>
              <w:bottom w:val="single" w:color="000000" w:sz="4" w:space="0"/>
              <w:right w:val="single" w:color="000000" w:sz="4" w:space="0"/>
            </w:tcBorders>
            <w:vAlign w:val="center"/>
          </w:tcPr>
          <w:p w14:paraId="44E1DC0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5112CE9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4AEDC2C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20</w:t>
            </w:r>
          </w:p>
        </w:tc>
        <w:tc>
          <w:tcPr>
            <w:tcW w:w="878" w:type="dxa"/>
            <w:tcBorders>
              <w:top w:val="single" w:color="000000" w:sz="4" w:space="0"/>
              <w:left w:val="single" w:color="000000" w:sz="4" w:space="0"/>
              <w:bottom w:val="single" w:color="000000" w:sz="4" w:space="0"/>
              <w:right w:val="single" w:color="000000" w:sz="4" w:space="0"/>
            </w:tcBorders>
            <w:vAlign w:val="center"/>
          </w:tcPr>
          <w:p w14:paraId="52845D5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12</w:t>
            </w:r>
          </w:p>
        </w:tc>
        <w:tc>
          <w:tcPr>
            <w:tcW w:w="325" w:type="dxa"/>
            <w:tcBorders>
              <w:top w:val="single" w:color="000000" w:sz="4" w:space="0"/>
              <w:left w:val="single" w:color="000000" w:sz="4" w:space="0"/>
              <w:bottom w:val="single" w:color="000000" w:sz="4" w:space="0"/>
              <w:right w:val="single" w:color="000000" w:sz="4" w:space="0"/>
            </w:tcBorders>
            <w:vAlign w:val="center"/>
          </w:tcPr>
          <w:p w14:paraId="29F2D02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vAlign w:val="center"/>
          </w:tcPr>
          <w:p w14:paraId="603418C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29" w:type="dxa"/>
            <w:tcBorders>
              <w:top w:val="single" w:color="000000" w:sz="4" w:space="0"/>
              <w:left w:val="single" w:color="000000" w:sz="4" w:space="0"/>
              <w:bottom w:val="single" w:color="000000" w:sz="4" w:space="0"/>
              <w:right w:val="single" w:color="000000" w:sz="4" w:space="0"/>
            </w:tcBorders>
            <w:vAlign w:val="center"/>
          </w:tcPr>
          <w:p w14:paraId="5284D59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vAlign w:val="center"/>
          </w:tcPr>
          <w:p w14:paraId="510D0E0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6CA52A9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3B4D340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3B32B12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1CE880BF">
        <w:tblPrEx>
          <w:tblCellMar>
            <w:top w:w="0" w:type="dxa"/>
            <w:left w:w="108" w:type="dxa"/>
            <w:bottom w:w="0" w:type="dxa"/>
            <w:right w:w="108" w:type="dxa"/>
          </w:tblCellMar>
        </w:tblPrEx>
        <w:trPr>
          <w:trHeight w:val="379"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765C82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19424F1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62F2B56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12</w:t>
            </w:r>
          </w:p>
        </w:tc>
        <w:tc>
          <w:tcPr>
            <w:tcW w:w="1311" w:type="dxa"/>
            <w:tcBorders>
              <w:top w:val="single" w:color="000000" w:sz="4" w:space="0"/>
              <w:left w:val="single" w:color="000000" w:sz="4" w:space="0"/>
              <w:bottom w:val="single" w:color="000000" w:sz="4" w:space="0"/>
              <w:right w:val="single" w:color="000000" w:sz="4" w:space="0"/>
            </w:tcBorders>
            <w:vAlign w:val="center"/>
          </w:tcPr>
          <w:p w14:paraId="62517E4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1C410101112</w:t>
            </w:r>
          </w:p>
        </w:tc>
        <w:tc>
          <w:tcPr>
            <w:tcW w:w="1606" w:type="dxa"/>
            <w:tcBorders>
              <w:top w:val="single" w:color="000000" w:sz="4" w:space="0"/>
              <w:left w:val="single" w:color="000000" w:sz="4" w:space="0"/>
              <w:bottom w:val="single" w:color="000000" w:sz="4" w:space="0"/>
              <w:right w:val="single" w:color="000000" w:sz="4" w:space="0"/>
            </w:tcBorders>
            <w:vAlign w:val="center"/>
          </w:tcPr>
          <w:p w14:paraId="0115B5E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劳动教育</w:t>
            </w:r>
          </w:p>
        </w:tc>
        <w:tc>
          <w:tcPr>
            <w:tcW w:w="734" w:type="dxa"/>
            <w:tcBorders>
              <w:top w:val="single" w:color="000000" w:sz="4" w:space="0"/>
              <w:left w:val="single" w:color="000000" w:sz="4" w:space="0"/>
              <w:bottom w:val="single" w:color="000000" w:sz="4" w:space="0"/>
              <w:right w:val="single" w:color="000000" w:sz="4" w:space="0"/>
            </w:tcBorders>
            <w:vAlign w:val="center"/>
          </w:tcPr>
          <w:p w14:paraId="31301F4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w:t>
            </w:r>
          </w:p>
        </w:tc>
        <w:tc>
          <w:tcPr>
            <w:tcW w:w="779" w:type="dxa"/>
            <w:tcBorders>
              <w:top w:val="single" w:color="000000" w:sz="4" w:space="0"/>
              <w:left w:val="single" w:color="000000" w:sz="4" w:space="0"/>
              <w:bottom w:val="single" w:color="000000" w:sz="4" w:space="0"/>
              <w:right w:val="single" w:color="000000" w:sz="4" w:space="0"/>
            </w:tcBorders>
            <w:vAlign w:val="center"/>
          </w:tcPr>
          <w:p w14:paraId="3326F10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98" w:type="dxa"/>
            <w:tcBorders>
              <w:top w:val="single" w:color="000000" w:sz="4" w:space="0"/>
              <w:left w:val="single" w:color="000000" w:sz="4" w:space="0"/>
              <w:bottom w:val="single" w:color="000000" w:sz="4" w:space="0"/>
              <w:right w:val="single" w:color="000000" w:sz="4" w:space="0"/>
            </w:tcBorders>
            <w:vAlign w:val="center"/>
          </w:tcPr>
          <w:p w14:paraId="59E045F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878" w:type="dxa"/>
            <w:tcBorders>
              <w:top w:val="single" w:color="000000" w:sz="4" w:space="0"/>
              <w:left w:val="single" w:color="000000" w:sz="4" w:space="0"/>
              <w:bottom w:val="single" w:color="000000" w:sz="4" w:space="0"/>
              <w:right w:val="single" w:color="000000" w:sz="4" w:space="0"/>
            </w:tcBorders>
            <w:vAlign w:val="center"/>
          </w:tcPr>
          <w:p w14:paraId="548450A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325" w:type="dxa"/>
            <w:tcBorders>
              <w:top w:val="single" w:color="000000" w:sz="4" w:space="0"/>
              <w:left w:val="single" w:color="000000" w:sz="4" w:space="0"/>
              <w:bottom w:val="single" w:color="000000" w:sz="4" w:space="0"/>
              <w:right w:val="single" w:color="000000" w:sz="4" w:space="0"/>
            </w:tcBorders>
            <w:vAlign w:val="center"/>
          </w:tcPr>
          <w:p w14:paraId="4B57523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00" w:type="dxa"/>
            <w:tcBorders>
              <w:top w:val="single" w:color="000000" w:sz="4" w:space="0"/>
              <w:left w:val="single" w:color="000000" w:sz="4" w:space="0"/>
              <w:bottom w:val="single" w:color="000000" w:sz="4" w:space="0"/>
              <w:right w:val="single" w:color="000000" w:sz="4" w:space="0"/>
            </w:tcBorders>
            <w:vAlign w:val="center"/>
          </w:tcPr>
          <w:p w14:paraId="0F8F81F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nil"/>
              <w:left w:val="nil"/>
              <w:bottom w:val="nil"/>
              <w:right w:val="nil"/>
            </w:tcBorders>
            <w:noWrap/>
            <w:vAlign w:val="center"/>
          </w:tcPr>
          <w:p w14:paraId="5167531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vAlign w:val="center"/>
          </w:tcPr>
          <w:p w14:paraId="0113477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22771E3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7DD1883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78450CB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094DD545">
        <w:tblPrEx>
          <w:tblCellMar>
            <w:top w:w="0" w:type="dxa"/>
            <w:left w:w="108" w:type="dxa"/>
            <w:bottom w:w="0" w:type="dxa"/>
            <w:right w:w="108" w:type="dxa"/>
          </w:tblCellMar>
        </w:tblPrEx>
        <w:trPr>
          <w:trHeight w:val="68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A93E40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3D6DECA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07E4A5E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13</w:t>
            </w:r>
          </w:p>
        </w:tc>
        <w:tc>
          <w:tcPr>
            <w:tcW w:w="1311" w:type="dxa"/>
            <w:tcBorders>
              <w:top w:val="single" w:color="000000" w:sz="4" w:space="0"/>
              <w:left w:val="single" w:color="000000" w:sz="4" w:space="0"/>
              <w:bottom w:val="single" w:color="000000" w:sz="4" w:space="0"/>
              <w:right w:val="single" w:color="000000" w:sz="4" w:space="0"/>
            </w:tcBorders>
            <w:vAlign w:val="center"/>
          </w:tcPr>
          <w:p w14:paraId="7EA3806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1B410101113</w:t>
            </w:r>
          </w:p>
        </w:tc>
        <w:tc>
          <w:tcPr>
            <w:tcW w:w="1606" w:type="dxa"/>
            <w:tcBorders>
              <w:top w:val="single" w:color="000000" w:sz="4" w:space="0"/>
              <w:left w:val="single" w:color="000000" w:sz="4" w:space="0"/>
              <w:bottom w:val="single" w:color="000000" w:sz="4" w:space="0"/>
              <w:right w:val="single" w:color="000000" w:sz="4" w:space="0"/>
            </w:tcBorders>
            <w:vAlign w:val="center"/>
          </w:tcPr>
          <w:p w14:paraId="1E01C00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17"/>
                <w:kern w:val="0"/>
                <w:sz w:val="20"/>
                <w:szCs w:val="20"/>
                <w:lang w:bidi="ar"/>
              </w:rPr>
              <w:t>毛泽东思想和中国特色社会主义理论体系概论</w:t>
            </w:r>
          </w:p>
        </w:tc>
        <w:tc>
          <w:tcPr>
            <w:tcW w:w="734" w:type="dxa"/>
            <w:tcBorders>
              <w:top w:val="single" w:color="000000" w:sz="4" w:space="0"/>
              <w:left w:val="single" w:color="000000" w:sz="4" w:space="0"/>
              <w:bottom w:val="single" w:color="000000" w:sz="4" w:space="0"/>
              <w:right w:val="single" w:color="000000" w:sz="4" w:space="0"/>
            </w:tcBorders>
            <w:vAlign w:val="center"/>
          </w:tcPr>
          <w:p w14:paraId="5B0005E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78AF0CF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5285963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28</w:t>
            </w:r>
          </w:p>
        </w:tc>
        <w:tc>
          <w:tcPr>
            <w:tcW w:w="878" w:type="dxa"/>
            <w:tcBorders>
              <w:top w:val="single" w:color="000000" w:sz="4" w:space="0"/>
              <w:left w:val="single" w:color="000000" w:sz="4" w:space="0"/>
              <w:bottom w:val="single" w:color="000000" w:sz="4" w:space="0"/>
              <w:right w:val="single" w:color="000000" w:sz="4" w:space="0"/>
            </w:tcBorders>
            <w:vAlign w:val="center"/>
          </w:tcPr>
          <w:p w14:paraId="7768572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25" w:type="dxa"/>
            <w:tcBorders>
              <w:top w:val="single" w:color="000000" w:sz="4" w:space="0"/>
              <w:left w:val="single" w:color="000000" w:sz="4" w:space="0"/>
              <w:bottom w:val="single" w:color="000000" w:sz="4" w:space="0"/>
              <w:right w:val="single" w:color="000000" w:sz="4" w:space="0"/>
            </w:tcBorders>
            <w:vAlign w:val="center"/>
          </w:tcPr>
          <w:p w14:paraId="727AB91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auto" w:sz="4" w:space="0"/>
              <w:right w:val="single" w:color="000000" w:sz="4" w:space="0"/>
            </w:tcBorders>
            <w:vAlign w:val="center"/>
          </w:tcPr>
          <w:p w14:paraId="33FE578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auto" w:sz="4" w:space="0"/>
              <w:right w:val="single" w:color="000000" w:sz="4" w:space="0"/>
            </w:tcBorders>
            <w:vAlign w:val="center"/>
          </w:tcPr>
          <w:p w14:paraId="6DBEA6B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43" w:type="dxa"/>
            <w:tcBorders>
              <w:top w:val="single" w:color="000000" w:sz="4" w:space="0"/>
              <w:left w:val="single" w:color="000000" w:sz="4" w:space="0"/>
              <w:bottom w:val="single" w:color="000000" w:sz="4" w:space="0"/>
              <w:right w:val="single" w:color="000000" w:sz="4" w:space="0"/>
            </w:tcBorders>
            <w:vAlign w:val="center"/>
          </w:tcPr>
          <w:p w14:paraId="1ABEA85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7C46DCE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76B121C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3F3D468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223A6095">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3B5274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775A802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7B43900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14</w:t>
            </w:r>
          </w:p>
        </w:tc>
        <w:tc>
          <w:tcPr>
            <w:tcW w:w="1311" w:type="dxa"/>
            <w:tcBorders>
              <w:top w:val="single" w:color="000000" w:sz="4" w:space="0"/>
              <w:left w:val="single" w:color="000000" w:sz="4" w:space="0"/>
              <w:bottom w:val="single" w:color="000000" w:sz="4" w:space="0"/>
              <w:right w:val="single" w:color="000000" w:sz="4" w:space="0"/>
            </w:tcBorders>
            <w:vAlign w:val="center"/>
          </w:tcPr>
          <w:p w14:paraId="7F43E8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1B410101114</w:t>
            </w:r>
          </w:p>
        </w:tc>
        <w:tc>
          <w:tcPr>
            <w:tcW w:w="1606" w:type="dxa"/>
            <w:tcBorders>
              <w:top w:val="single" w:color="000000" w:sz="4" w:space="0"/>
              <w:left w:val="single" w:color="000000" w:sz="4" w:space="0"/>
              <w:bottom w:val="single" w:color="000000" w:sz="4" w:space="0"/>
              <w:right w:val="single" w:color="000000" w:sz="4" w:space="0"/>
            </w:tcBorders>
            <w:vAlign w:val="center"/>
          </w:tcPr>
          <w:p w14:paraId="641C76B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创新创业教育</w:t>
            </w:r>
          </w:p>
        </w:tc>
        <w:tc>
          <w:tcPr>
            <w:tcW w:w="734" w:type="dxa"/>
            <w:tcBorders>
              <w:top w:val="single" w:color="000000" w:sz="4" w:space="0"/>
              <w:left w:val="single" w:color="000000" w:sz="4" w:space="0"/>
              <w:bottom w:val="single" w:color="000000" w:sz="4" w:space="0"/>
              <w:right w:val="single" w:color="000000" w:sz="4" w:space="0"/>
            </w:tcBorders>
            <w:vAlign w:val="center"/>
          </w:tcPr>
          <w:p w14:paraId="6BF6A76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w:t>
            </w:r>
          </w:p>
        </w:tc>
        <w:tc>
          <w:tcPr>
            <w:tcW w:w="779" w:type="dxa"/>
            <w:tcBorders>
              <w:top w:val="single" w:color="000000" w:sz="4" w:space="0"/>
              <w:left w:val="single" w:color="000000" w:sz="4" w:space="0"/>
              <w:bottom w:val="single" w:color="000000" w:sz="4" w:space="0"/>
              <w:right w:val="single" w:color="000000" w:sz="4" w:space="0"/>
            </w:tcBorders>
            <w:vAlign w:val="center"/>
          </w:tcPr>
          <w:p w14:paraId="278E3E5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98" w:type="dxa"/>
            <w:tcBorders>
              <w:top w:val="single" w:color="000000" w:sz="4" w:space="0"/>
              <w:left w:val="single" w:color="000000" w:sz="4" w:space="0"/>
              <w:bottom w:val="single" w:color="000000" w:sz="4" w:space="0"/>
              <w:right w:val="single" w:color="000000" w:sz="4" w:space="0"/>
            </w:tcBorders>
            <w:vAlign w:val="center"/>
          </w:tcPr>
          <w:p w14:paraId="06CC340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12</w:t>
            </w:r>
          </w:p>
        </w:tc>
        <w:tc>
          <w:tcPr>
            <w:tcW w:w="878" w:type="dxa"/>
            <w:tcBorders>
              <w:top w:val="single" w:color="000000" w:sz="4" w:space="0"/>
              <w:left w:val="single" w:color="000000" w:sz="4" w:space="0"/>
              <w:bottom w:val="single" w:color="000000" w:sz="4" w:space="0"/>
              <w:right w:val="single" w:color="000000" w:sz="4" w:space="0"/>
            </w:tcBorders>
            <w:vAlign w:val="center"/>
          </w:tcPr>
          <w:p w14:paraId="62612C1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25" w:type="dxa"/>
            <w:tcBorders>
              <w:top w:val="single" w:color="000000" w:sz="4" w:space="0"/>
              <w:left w:val="single" w:color="000000" w:sz="4" w:space="0"/>
              <w:bottom w:val="single" w:color="000000" w:sz="4" w:space="0"/>
              <w:right w:val="single" w:color="auto" w:sz="4" w:space="0"/>
            </w:tcBorders>
            <w:vAlign w:val="center"/>
          </w:tcPr>
          <w:p w14:paraId="673EFCD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300" w:type="dxa"/>
            <w:tcBorders>
              <w:top w:val="single" w:color="auto" w:sz="4" w:space="0"/>
              <w:left w:val="single" w:color="auto" w:sz="4" w:space="0"/>
              <w:bottom w:val="single" w:color="auto" w:sz="4" w:space="0"/>
              <w:right w:val="single" w:color="auto" w:sz="4" w:space="0"/>
            </w:tcBorders>
            <w:vAlign w:val="center"/>
          </w:tcPr>
          <w:p w14:paraId="539F7DE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auto" w:sz="4" w:space="0"/>
              <w:left w:val="single" w:color="auto" w:sz="4" w:space="0"/>
              <w:bottom w:val="single" w:color="auto" w:sz="4" w:space="0"/>
              <w:right w:val="single" w:color="auto" w:sz="4" w:space="0"/>
            </w:tcBorders>
            <w:noWrap/>
            <w:vAlign w:val="center"/>
          </w:tcPr>
          <w:p w14:paraId="5B46EBD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auto" w:sz="4" w:space="0"/>
              <w:bottom w:val="single" w:color="000000" w:sz="4" w:space="0"/>
              <w:right w:val="single" w:color="000000" w:sz="4" w:space="0"/>
            </w:tcBorders>
            <w:vAlign w:val="center"/>
          </w:tcPr>
          <w:p w14:paraId="442D377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14EA229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00C216C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216AE70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6CA784CC">
        <w:tblPrEx>
          <w:tblCellMar>
            <w:top w:w="0" w:type="dxa"/>
            <w:left w:w="108" w:type="dxa"/>
            <w:bottom w:w="0" w:type="dxa"/>
            <w:right w:w="108" w:type="dxa"/>
          </w:tblCellMar>
        </w:tblPrEx>
        <w:trPr>
          <w:trHeight w:val="68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4BBC3B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7C265F9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vAlign w:val="center"/>
          </w:tcPr>
          <w:p w14:paraId="6A44B8A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15</w:t>
            </w:r>
          </w:p>
        </w:tc>
        <w:tc>
          <w:tcPr>
            <w:tcW w:w="1311" w:type="dxa"/>
            <w:tcBorders>
              <w:top w:val="single" w:color="000000" w:sz="4" w:space="0"/>
              <w:left w:val="single" w:color="000000" w:sz="4" w:space="0"/>
              <w:bottom w:val="single" w:color="000000" w:sz="4" w:space="0"/>
              <w:right w:val="single" w:color="000000" w:sz="4" w:space="0"/>
            </w:tcBorders>
            <w:vAlign w:val="center"/>
          </w:tcPr>
          <w:p w14:paraId="3FE949A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1B410101115</w:t>
            </w:r>
          </w:p>
        </w:tc>
        <w:tc>
          <w:tcPr>
            <w:tcW w:w="1606" w:type="dxa"/>
            <w:tcBorders>
              <w:top w:val="single" w:color="000000" w:sz="4" w:space="0"/>
              <w:left w:val="single" w:color="000000" w:sz="4" w:space="0"/>
              <w:bottom w:val="single" w:color="000000" w:sz="4" w:space="0"/>
              <w:right w:val="single" w:color="000000" w:sz="4" w:space="0"/>
            </w:tcBorders>
            <w:vAlign w:val="center"/>
          </w:tcPr>
          <w:p w14:paraId="1FD448F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习近平新时代中国特色社会主义思想概论</w:t>
            </w:r>
          </w:p>
        </w:tc>
        <w:tc>
          <w:tcPr>
            <w:tcW w:w="734" w:type="dxa"/>
            <w:tcBorders>
              <w:top w:val="single" w:color="000000" w:sz="4" w:space="0"/>
              <w:left w:val="single" w:color="000000" w:sz="4" w:space="0"/>
              <w:bottom w:val="single" w:color="000000" w:sz="4" w:space="0"/>
              <w:right w:val="single" w:color="000000" w:sz="4" w:space="0"/>
            </w:tcBorders>
            <w:vAlign w:val="center"/>
          </w:tcPr>
          <w:p w14:paraId="59C8031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w:t>
            </w:r>
          </w:p>
        </w:tc>
        <w:tc>
          <w:tcPr>
            <w:tcW w:w="779" w:type="dxa"/>
            <w:tcBorders>
              <w:top w:val="single" w:color="000000" w:sz="4" w:space="0"/>
              <w:left w:val="single" w:color="000000" w:sz="4" w:space="0"/>
              <w:bottom w:val="single" w:color="000000" w:sz="4" w:space="0"/>
              <w:right w:val="single" w:color="000000" w:sz="4" w:space="0"/>
            </w:tcBorders>
            <w:vAlign w:val="center"/>
          </w:tcPr>
          <w:p w14:paraId="2EFB6F9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52</w:t>
            </w:r>
          </w:p>
        </w:tc>
        <w:tc>
          <w:tcPr>
            <w:tcW w:w="898" w:type="dxa"/>
            <w:tcBorders>
              <w:top w:val="single" w:color="000000" w:sz="4" w:space="0"/>
              <w:left w:val="single" w:color="000000" w:sz="4" w:space="0"/>
              <w:bottom w:val="single" w:color="000000" w:sz="4" w:space="0"/>
              <w:right w:val="single" w:color="000000" w:sz="4" w:space="0"/>
            </w:tcBorders>
            <w:vAlign w:val="center"/>
          </w:tcPr>
          <w:p w14:paraId="4384C4C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48</w:t>
            </w:r>
          </w:p>
        </w:tc>
        <w:tc>
          <w:tcPr>
            <w:tcW w:w="878" w:type="dxa"/>
            <w:tcBorders>
              <w:top w:val="single" w:color="000000" w:sz="4" w:space="0"/>
              <w:left w:val="single" w:color="000000" w:sz="4" w:space="0"/>
              <w:bottom w:val="single" w:color="000000" w:sz="4" w:space="0"/>
              <w:right w:val="single" w:color="000000" w:sz="4" w:space="0"/>
            </w:tcBorders>
            <w:vAlign w:val="center"/>
          </w:tcPr>
          <w:p w14:paraId="4498BB3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w:t>
            </w:r>
          </w:p>
        </w:tc>
        <w:tc>
          <w:tcPr>
            <w:tcW w:w="325" w:type="dxa"/>
            <w:tcBorders>
              <w:top w:val="single" w:color="000000" w:sz="4" w:space="0"/>
              <w:left w:val="single" w:color="000000" w:sz="4" w:space="0"/>
              <w:bottom w:val="single" w:color="000000" w:sz="4" w:space="0"/>
              <w:right w:val="single" w:color="000000" w:sz="4" w:space="0"/>
            </w:tcBorders>
            <w:vAlign w:val="center"/>
          </w:tcPr>
          <w:p w14:paraId="1A2F628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auto" w:sz="4" w:space="0"/>
              <w:left w:val="single" w:color="000000" w:sz="4" w:space="0"/>
              <w:bottom w:val="single" w:color="000000" w:sz="4" w:space="0"/>
              <w:right w:val="single" w:color="000000" w:sz="4" w:space="0"/>
            </w:tcBorders>
            <w:vAlign w:val="center"/>
          </w:tcPr>
          <w:p w14:paraId="5E4BCC2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auto" w:sz="4" w:space="0"/>
              <w:left w:val="single" w:color="000000" w:sz="4" w:space="0"/>
              <w:bottom w:val="single" w:color="000000" w:sz="4" w:space="0"/>
              <w:right w:val="single" w:color="000000" w:sz="4" w:space="0"/>
            </w:tcBorders>
            <w:vAlign w:val="center"/>
          </w:tcPr>
          <w:p w14:paraId="090D6EC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noWrap/>
            <w:vAlign w:val="center"/>
          </w:tcPr>
          <w:p w14:paraId="62E04E7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51" w:type="dxa"/>
            <w:tcBorders>
              <w:top w:val="single" w:color="000000" w:sz="4" w:space="0"/>
              <w:left w:val="single" w:color="000000" w:sz="4" w:space="0"/>
              <w:bottom w:val="single" w:color="000000" w:sz="4" w:space="0"/>
              <w:right w:val="single" w:color="000000" w:sz="4" w:space="0"/>
            </w:tcBorders>
            <w:vAlign w:val="center"/>
          </w:tcPr>
          <w:p w14:paraId="5A48507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1272E3D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5149A68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530FB7AE">
        <w:tblPrEx>
          <w:tblCellMar>
            <w:top w:w="0" w:type="dxa"/>
            <w:left w:w="108" w:type="dxa"/>
            <w:bottom w:w="0" w:type="dxa"/>
            <w:right w:w="108" w:type="dxa"/>
          </w:tblCellMar>
        </w:tblPrEx>
        <w:trPr>
          <w:trHeight w:val="462"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CC058A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restart"/>
            <w:tcBorders>
              <w:top w:val="single" w:color="000000" w:sz="4" w:space="0"/>
              <w:left w:val="single" w:color="000000" w:sz="4" w:space="0"/>
              <w:right w:val="single" w:color="000000" w:sz="4" w:space="0"/>
            </w:tcBorders>
            <w:vAlign w:val="center"/>
          </w:tcPr>
          <w:p w14:paraId="0D378F2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选修</w:t>
            </w:r>
          </w:p>
        </w:tc>
        <w:tc>
          <w:tcPr>
            <w:tcW w:w="720" w:type="dxa"/>
            <w:tcBorders>
              <w:top w:val="single" w:color="000000" w:sz="4" w:space="0"/>
              <w:left w:val="nil"/>
              <w:bottom w:val="single" w:color="000000" w:sz="4" w:space="0"/>
              <w:right w:val="single" w:color="000000" w:sz="4" w:space="0"/>
            </w:tcBorders>
            <w:vAlign w:val="center"/>
          </w:tcPr>
          <w:p w14:paraId="1C73776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w:t>
            </w:r>
          </w:p>
        </w:tc>
        <w:tc>
          <w:tcPr>
            <w:tcW w:w="1311" w:type="dxa"/>
            <w:tcBorders>
              <w:top w:val="single" w:color="000000" w:sz="4" w:space="0"/>
              <w:left w:val="single" w:color="000000" w:sz="4" w:space="0"/>
              <w:bottom w:val="single" w:color="000000" w:sz="4" w:space="0"/>
              <w:right w:val="single" w:color="000000" w:sz="4" w:space="0"/>
            </w:tcBorders>
            <w:vAlign w:val="center"/>
          </w:tcPr>
          <w:p w14:paraId="56C5522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1B410101201</w:t>
            </w:r>
          </w:p>
        </w:tc>
        <w:tc>
          <w:tcPr>
            <w:tcW w:w="1606" w:type="dxa"/>
            <w:tcBorders>
              <w:top w:val="single" w:color="000000" w:sz="4" w:space="0"/>
              <w:left w:val="single" w:color="000000" w:sz="4" w:space="0"/>
              <w:bottom w:val="single" w:color="000000" w:sz="4" w:space="0"/>
              <w:right w:val="single" w:color="000000" w:sz="4" w:space="0"/>
            </w:tcBorders>
            <w:vAlign w:val="center"/>
          </w:tcPr>
          <w:p w14:paraId="5EAE64F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17"/>
                <w:kern w:val="0"/>
                <w:sz w:val="20"/>
                <w:szCs w:val="20"/>
                <w:lang w:bidi="ar"/>
              </w:rPr>
              <w:t>中国民俗剪纸技法</w:t>
            </w:r>
          </w:p>
        </w:tc>
        <w:tc>
          <w:tcPr>
            <w:tcW w:w="734" w:type="dxa"/>
            <w:tcBorders>
              <w:top w:val="single" w:color="000000" w:sz="4" w:space="0"/>
              <w:left w:val="single" w:color="000000" w:sz="4" w:space="0"/>
              <w:bottom w:val="single" w:color="000000" w:sz="4" w:space="0"/>
              <w:right w:val="single" w:color="000000" w:sz="4" w:space="0"/>
            </w:tcBorders>
            <w:vAlign w:val="center"/>
          </w:tcPr>
          <w:p w14:paraId="29B9687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2EBC9C1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574E78D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8</w:t>
            </w:r>
          </w:p>
        </w:tc>
        <w:tc>
          <w:tcPr>
            <w:tcW w:w="878" w:type="dxa"/>
            <w:tcBorders>
              <w:top w:val="single" w:color="000000" w:sz="4" w:space="0"/>
              <w:left w:val="single" w:color="000000" w:sz="4" w:space="0"/>
              <w:bottom w:val="single" w:color="000000" w:sz="4" w:space="0"/>
              <w:right w:val="single" w:color="000000" w:sz="4" w:space="0"/>
            </w:tcBorders>
            <w:vAlign w:val="center"/>
          </w:tcPr>
          <w:p w14:paraId="5A8FEA9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24</w:t>
            </w:r>
          </w:p>
        </w:tc>
        <w:tc>
          <w:tcPr>
            <w:tcW w:w="2023" w:type="dxa"/>
            <w:gridSpan w:val="6"/>
            <w:vMerge w:val="restart"/>
            <w:tcBorders>
              <w:top w:val="single" w:color="000000" w:sz="4" w:space="0"/>
              <w:left w:val="single" w:color="000000" w:sz="4" w:space="0"/>
              <w:right w:val="single" w:color="000000" w:sz="4" w:space="0"/>
            </w:tcBorders>
            <w:vAlign w:val="center"/>
          </w:tcPr>
          <w:p w14:paraId="0119171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3F4DCC7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5A77862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6498A54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7F96015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公共选修课最低学分要求为8学分，其中要求2个学分为思政选修课学分。</w:t>
            </w:r>
          </w:p>
        </w:tc>
        <w:tc>
          <w:tcPr>
            <w:tcW w:w="547" w:type="dxa"/>
            <w:tcBorders>
              <w:top w:val="single" w:color="000000" w:sz="4" w:space="0"/>
              <w:left w:val="single" w:color="000000" w:sz="4" w:space="0"/>
              <w:bottom w:val="single" w:color="000000" w:sz="4" w:space="0"/>
              <w:right w:val="single" w:color="000000" w:sz="4" w:space="0"/>
            </w:tcBorders>
            <w:vAlign w:val="center"/>
          </w:tcPr>
          <w:p w14:paraId="41340C1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57F0A7F1">
        <w:tblPrEx>
          <w:tblCellMar>
            <w:top w:w="0" w:type="dxa"/>
            <w:left w:w="108" w:type="dxa"/>
            <w:bottom w:w="0" w:type="dxa"/>
            <w:right w:w="108" w:type="dxa"/>
          </w:tblCellMar>
        </w:tblPrEx>
        <w:trPr>
          <w:trHeight w:val="41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97FECB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1C714B5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nil"/>
              <w:bottom w:val="single" w:color="000000" w:sz="4" w:space="0"/>
              <w:right w:val="single" w:color="000000" w:sz="4" w:space="0"/>
            </w:tcBorders>
            <w:vAlign w:val="center"/>
          </w:tcPr>
          <w:p w14:paraId="7905FD7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1311" w:type="dxa"/>
            <w:tcBorders>
              <w:top w:val="single" w:color="000000" w:sz="4" w:space="0"/>
              <w:left w:val="single" w:color="000000" w:sz="4" w:space="0"/>
              <w:bottom w:val="single" w:color="000000" w:sz="4" w:space="0"/>
              <w:right w:val="single" w:color="000000" w:sz="4" w:space="0"/>
            </w:tcBorders>
            <w:vAlign w:val="center"/>
          </w:tcPr>
          <w:p w14:paraId="6A1BFF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1B410101202</w:t>
            </w:r>
          </w:p>
        </w:tc>
        <w:tc>
          <w:tcPr>
            <w:tcW w:w="1606" w:type="dxa"/>
            <w:tcBorders>
              <w:top w:val="single" w:color="000000" w:sz="4" w:space="0"/>
              <w:left w:val="single" w:color="000000" w:sz="4" w:space="0"/>
              <w:bottom w:val="single" w:color="000000" w:sz="4" w:space="0"/>
              <w:right w:val="single" w:color="000000" w:sz="4" w:space="0"/>
            </w:tcBorders>
            <w:vAlign w:val="center"/>
          </w:tcPr>
          <w:p w14:paraId="13BFB14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影视与鉴赏</w:t>
            </w:r>
          </w:p>
        </w:tc>
        <w:tc>
          <w:tcPr>
            <w:tcW w:w="734" w:type="dxa"/>
            <w:tcBorders>
              <w:top w:val="single" w:color="000000" w:sz="4" w:space="0"/>
              <w:left w:val="single" w:color="000000" w:sz="4" w:space="0"/>
              <w:bottom w:val="single" w:color="000000" w:sz="4" w:space="0"/>
              <w:right w:val="single" w:color="000000" w:sz="4" w:space="0"/>
            </w:tcBorders>
            <w:vAlign w:val="center"/>
          </w:tcPr>
          <w:p w14:paraId="265BB14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25E27A6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339640D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8</w:t>
            </w:r>
          </w:p>
        </w:tc>
        <w:tc>
          <w:tcPr>
            <w:tcW w:w="878" w:type="dxa"/>
            <w:tcBorders>
              <w:top w:val="single" w:color="000000" w:sz="4" w:space="0"/>
              <w:left w:val="single" w:color="000000" w:sz="4" w:space="0"/>
              <w:bottom w:val="single" w:color="000000" w:sz="4" w:space="0"/>
              <w:right w:val="single" w:color="000000" w:sz="4" w:space="0"/>
            </w:tcBorders>
            <w:vAlign w:val="center"/>
          </w:tcPr>
          <w:p w14:paraId="6EED801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24</w:t>
            </w:r>
          </w:p>
        </w:tc>
        <w:tc>
          <w:tcPr>
            <w:tcW w:w="2023" w:type="dxa"/>
            <w:gridSpan w:val="6"/>
            <w:vMerge w:val="continue"/>
            <w:tcBorders>
              <w:left w:val="single" w:color="000000" w:sz="4" w:space="0"/>
              <w:right w:val="single" w:color="000000" w:sz="4" w:space="0"/>
            </w:tcBorders>
            <w:vAlign w:val="center"/>
          </w:tcPr>
          <w:p w14:paraId="652D8A2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6C7DB4B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3CEB4630">
        <w:tblPrEx>
          <w:tblCellMar>
            <w:top w:w="0" w:type="dxa"/>
            <w:left w:w="108" w:type="dxa"/>
            <w:bottom w:w="0" w:type="dxa"/>
            <w:right w:w="108" w:type="dxa"/>
          </w:tblCellMar>
        </w:tblPrEx>
        <w:trPr>
          <w:trHeight w:val="352"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748766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4955225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nil"/>
              <w:bottom w:val="single" w:color="000000" w:sz="4" w:space="0"/>
              <w:right w:val="single" w:color="000000" w:sz="4" w:space="0"/>
            </w:tcBorders>
            <w:vAlign w:val="center"/>
          </w:tcPr>
          <w:p w14:paraId="6E83B3B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w:t>
            </w:r>
          </w:p>
        </w:tc>
        <w:tc>
          <w:tcPr>
            <w:tcW w:w="1311" w:type="dxa"/>
            <w:tcBorders>
              <w:top w:val="single" w:color="000000" w:sz="4" w:space="0"/>
              <w:left w:val="single" w:color="000000" w:sz="4" w:space="0"/>
              <w:bottom w:val="single" w:color="000000" w:sz="4" w:space="0"/>
              <w:right w:val="single" w:color="000000" w:sz="4" w:space="0"/>
            </w:tcBorders>
            <w:vAlign w:val="center"/>
          </w:tcPr>
          <w:p w14:paraId="1031528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1B410101203</w:t>
            </w:r>
          </w:p>
        </w:tc>
        <w:tc>
          <w:tcPr>
            <w:tcW w:w="1606" w:type="dxa"/>
            <w:tcBorders>
              <w:top w:val="single" w:color="000000" w:sz="4" w:space="0"/>
              <w:left w:val="single" w:color="000000" w:sz="4" w:space="0"/>
              <w:bottom w:val="single" w:color="000000" w:sz="4" w:space="0"/>
              <w:right w:val="single" w:color="000000" w:sz="4" w:space="0"/>
            </w:tcBorders>
            <w:vAlign w:val="center"/>
          </w:tcPr>
          <w:p w14:paraId="207848F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17"/>
                <w:kern w:val="0"/>
                <w:sz w:val="20"/>
                <w:szCs w:val="20"/>
                <w:lang w:bidi="ar"/>
              </w:rPr>
              <w:t>中华优秀传统文化</w:t>
            </w:r>
          </w:p>
        </w:tc>
        <w:tc>
          <w:tcPr>
            <w:tcW w:w="734" w:type="dxa"/>
            <w:tcBorders>
              <w:top w:val="single" w:color="000000" w:sz="4" w:space="0"/>
              <w:left w:val="single" w:color="000000" w:sz="4" w:space="0"/>
              <w:bottom w:val="single" w:color="000000" w:sz="4" w:space="0"/>
              <w:right w:val="single" w:color="000000" w:sz="4" w:space="0"/>
            </w:tcBorders>
            <w:vAlign w:val="center"/>
          </w:tcPr>
          <w:p w14:paraId="3A0A7CB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613884C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29BC1D2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78" w:type="dxa"/>
            <w:tcBorders>
              <w:top w:val="single" w:color="000000" w:sz="4" w:space="0"/>
              <w:left w:val="single" w:color="000000" w:sz="4" w:space="0"/>
              <w:bottom w:val="single" w:color="000000" w:sz="4" w:space="0"/>
              <w:right w:val="single" w:color="000000" w:sz="4" w:space="0"/>
            </w:tcBorders>
            <w:vAlign w:val="center"/>
          </w:tcPr>
          <w:p w14:paraId="41200EA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2023" w:type="dxa"/>
            <w:gridSpan w:val="6"/>
            <w:vMerge w:val="continue"/>
            <w:tcBorders>
              <w:left w:val="single" w:color="000000" w:sz="4" w:space="0"/>
              <w:right w:val="single" w:color="000000" w:sz="4" w:space="0"/>
            </w:tcBorders>
            <w:vAlign w:val="center"/>
          </w:tcPr>
          <w:p w14:paraId="440D0EC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64868BF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33250CC6">
        <w:tblPrEx>
          <w:tblCellMar>
            <w:top w:w="0" w:type="dxa"/>
            <w:left w:w="108" w:type="dxa"/>
            <w:bottom w:w="0" w:type="dxa"/>
            <w:right w:w="108" w:type="dxa"/>
          </w:tblCellMar>
        </w:tblPrEx>
        <w:trPr>
          <w:trHeight w:val="371"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EAB4B0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122C92B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nil"/>
              <w:bottom w:val="single" w:color="000000" w:sz="4" w:space="0"/>
              <w:right w:val="single" w:color="000000" w:sz="4" w:space="0"/>
            </w:tcBorders>
            <w:vAlign w:val="center"/>
          </w:tcPr>
          <w:p w14:paraId="3E8D5F5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1311" w:type="dxa"/>
            <w:tcBorders>
              <w:top w:val="single" w:color="000000" w:sz="4" w:space="0"/>
              <w:left w:val="single" w:color="000000" w:sz="4" w:space="0"/>
              <w:bottom w:val="single" w:color="000000" w:sz="4" w:space="0"/>
              <w:right w:val="single" w:color="000000" w:sz="4" w:space="0"/>
            </w:tcBorders>
            <w:vAlign w:val="center"/>
          </w:tcPr>
          <w:p w14:paraId="18FCB17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1B410101204</w:t>
            </w:r>
          </w:p>
        </w:tc>
        <w:tc>
          <w:tcPr>
            <w:tcW w:w="1606" w:type="dxa"/>
            <w:tcBorders>
              <w:top w:val="single" w:color="000000" w:sz="4" w:space="0"/>
              <w:left w:val="single" w:color="000000" w:sz="4" w:space="0"/>
              <w:bottom w:val="single" w:color="000000" w:sz="4" w:space="0"/>
              <w:right w:val="single" w:color="000000" w:sz="4" w:space="0"/>
            </w:tcBorders>
            <w:vAlign w:val="center"/>
          </w:tcPr>
          <w:p w14:paraId="51535F3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6"/>
                <w:kern w:val="0"/>
                <w:sz w:val="20"/>
                <w:szCs w:val="20"/>
                <w:lang w:bidi="ar"/>
              </w:rPr>
              <w:t>中国共产党简史</w:t>
            </w:r>
          </w:p>
        </w:tc>
        <w:tc>
          <w:tcPr>
            <w:tcW w:w="734" w:type="dxa"/>
            <w:tcBorders>
              <w:top w:val="single" w:color="000000" w:sz="4" w:space="0"/>
              <w:left w:val="single" w:color="000000" w:sz="4" w:space="0"/>
              <w:bottom w:val="single" w:color="000000" w:sz="4" w:space="0"/>
              <w:right w:val="single" w:color="000000" w:sz="4" w:space="0"/>
            </w:tcBorders>
            <w:vAlign w:val="center"/>
          </w:tcPr>
          <w:p w14:paraId="5A03751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0D41185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7B315BD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78" w:type="dxa"/>
            <w:tcBorders>
              <w:top w:val="single" w:color="000000" w:sz="4" w:space="0"/>
              <w:left w:val="single" w:color="000000" w:sz="4" w:space="0"/>
              <w:bottom w:val="single" w:color="000000" w:sz="4" w:space="0"/>
              <w:right w:val="single" w:color="000000" w:sz="4" w:space="0"/>
            </w:tcBorders>
            <w:vAlign w:val="center"/>
          </w:tcPr>
          <w:p w14:paraId="12210C2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2023" w:type="dxa"/>
            <w:gridSpan w:val="6"/>
            <w:vMerge w:val="continue"/>
            <w:tcBorders>
              <w:left w:val="single" w:color="000000" w:sz="4" w:space="0"/>
              <w:right w:val="single" w:color="000000" w:sz="4" w:space="0"/>
            </w:tcBorders>
            <w:vAlign w:val="center"/>
          </w:tcPr>
          <w:p w14:paraId="3E3785B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1DA0450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181BF872">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CC0C12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1BA5976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nil"/>
              <w:bottom w:val="single" w:color="000000" w:sz="4" w:space="0"/>
              <w:right w:val="single" w:color="000000" w:sz="4" w:space="0"/>
            </w:tcBorders>
            <w:vAlign w:val="center"/>
          </w:tcPr>
          <w:p w14:paraId="381E59F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w:t>
            </w:r>
          </w:p>
        </w:tc>
        <w:tc>
          <w:tcPr>
            <w:tcW w:w="1311" w:type="dxa"/>
            <w:tcBorders>
              <w:top w:val="single" w:color="000000" w:sz="4" w:space="0"/>
              <w:left w:val="single" w:color="000000" w:sz="4" w:space="0"/>
              <w:bottom w:val="single" w:color="000000" w:sz="4" w:space="0"/>
              <w:right w:val="single" w:color="000000" w:sz="4" w:space="0"/>
            </w:tcBorders>
            <w:vAlign w:val="center"/>
          </w:tcPr>
          <w:p w14:paraId="047CD42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1B410101205</w:t>
            </w:r>
          </w:p>
        </w:tc>
        <w:tc>
          <w:tcPr>
            <w:tcW w:w="1606" w:type="dxa"/>
            <w:tcBorders>
              <w:top w:val="single" w:color="000000" w:sz="4" w:space="0"/>
              <w:left w:val="single" w:color="000000" w:sz="4" w:space="0"/>
              <w:bottom w:val="single" w:color="000000" w:sz="4" w:space="0"/>
              <w:right w:val="single" w:color="000000" w:sz="4" w:space="0"/>
            </w:tcBorders>
            <w:vAlign w:val="center"/>
          </w:tcPr>
          <w:p w14:paraId="735E8BB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改革开放简史</w:t>
            </w:r>
          </w:p>
        </w:tc>
        <w:tc>
          <w:tcPr>
            <w:tcW w:w="734" w:type="dxa"/>
            <w:tcBorders>
              <w:top w:val="single" w:color="000000" w:sz="4" w:space="0"/>
              <w:left w:val="single" w:color="000000" w:sz="4" w:space="0"/>
              <w:bottom w:val="single" w:color="000000" w:sz="4" w:space="0"/>
              <w:right w:val="single" w:color="000000" w:sz="4" w:space="0"/>
            </w:tcBorders>
            <w:vAlign w:val="center"/>
          </w:tcPr>
          <w:p w14:paraId="032A11B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4E7FC47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7C12CFF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78" w:type="dxa"/>
            <w:tcBorders>
              <w:top w:val="single" w:color="000000" w:sz="4" w:space="0"/>
              <w:left w:val="single" w:color="000000" w:sz="4" w:space="0"/>
              <w:bottom w:val="single" w:color="000000" w:sz="4" w:space="0"/>
              <w:right w:val="single" w:color="000000" w:sz="4" w:space="0"/>
            </w:tcBorders>
            <w:vAlign w:val="center"/>
          </w:tcPr>
          <w:p w14:paraId="487FE2F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2023" w:type="dxa"/>
            <w:gridSpan w:val="6"/>
            <w:vMerge w:val="continue"/>
            <w:tcBorders>
              <w:left w:val="single" w:color="000000" w:sz="4" w:space="0"/>
              <w:right w:val="single" w:color="000000" w:sz="4" w:space="0"/>
            </w:tcBorders>
            <w:vAlign w:val="center"/>
          </w:tcPr>
          <w:p w14:paraId="790D464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7F362C0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71E80775">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4E30FC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524F6EB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nil"/>
              <w:bottom w:val="single" w:color="000000" w:sz="4" w:space="0"/>
              <w:right w:val="single" w:color="000000" w:sz="4" w:space="0"/>
            </w:tcBorders>
            <w:vAlign w:val="center"/>
          </w:tcPr>
          <w:p w14:paraId="17A483F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6</w:t>
            </w:r>
          </w:p>
        </w:tc>
        <w:tc>
          <w:tcPr>
            <w:tcW w:w="1311" w:type="dxa"/>
            <w:tcBorders>
              <w:top w:val="single" w:color="000000" w:sz="4" w:space="0"/>
              <w:left w:val="single" w:color="000000" w:sz="4" w:space="0"/>
              <w:bottom w:val="single" w:color="000000" w:sz="4" w:space="0"/>
              <w:right w:val="single" w:color="000000" w:sz="4" w:space="0"/>
            </w:tcBorders>
            <w:vAlign w:val="center"/>
          </w:tcPr>
          <w:p w14:paraId="6B11A32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1B410101206</w:t>
            </w:r>
          </w:p>
        </w:tc>
        <w:tc>
          <w:tcPr>
            <w:tcW w:w="1606" w:type="dxa"/>
            <w:tcBorders>
              <w:top w:val="single" w:color="000000" w:sz="4" w:space="0"/>
              <w:left w:val="single" w:color="000000" w:sz="4" w:space="0"/>
              <w:bottom w:val="single" w:color="000000" w:sz="4" w:space="0"/>
              <w:right w:val="single" w:color="000000" w:sz="4" w:space="0"/>
            </w:tcBorders>
            <w:vAlign w:val="center"/>
          </w:tcPr>
          <w:p w14:paraId="54B955C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中华人民共和国简史</w:t>
            </w:r>
          </w:p>
        </w:tc>
        <w:tc>
          <w:tcPr>
            <w:tcW w:w="734" w:type="dxa"/>
            <w:tcBorders>
              <w:top w:val="single" w:color="000000" w:sz="4" w:space="0"/>
              <w:left w:val="single" w:color="000000" w:sz="4" w:space="0"/>
              <w:bottom w:val="single" w:color="000000" w:sz="4" w:space="0"/>
              <w:right w:val="single" w:color="000000" w:sz="4" w:space="0"/>
            </w:tcBorders>
            <w:vAlign w:val="center"/>
          </w:tcPr>
          <w:p w14:paraId="7C49DBF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4A55C28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5E4377F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78" w:type="dxa"/>
            <w:tcBorders>
              <w:top w:val="single" w:color="000000" w:sz="4" w:space="0"/>
              <w:left w:val="single" w:color="000000" w:sz="4" w:space="0"/>
              <w:bottom w:val="single" w:color="000000" w:sz="4" w:space="0"/>
              <w:right w:val="single" w:color="000000" w:sz="4" w:space="0"/>
            </w:tcBorders>
            <w:vAlign w:val="center"/>
          </w:tcPr>
          <w:p w14:paraId="00C521D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2023" w:type="dxa"/>
            <w:gridSpan w:val="6"/>
            <w:vMerge w:val="continue"/>
            <w:tcBorders>
              <w:left w:val="single" w:color="000000" w:sz="4" w:space="0"/>
              <w:right w:val="single" w:color="000000" w:sz="4" w:space="0"/>
            </w:tcBorders>
            <w:vAlign w:val="center"/>
          </w:tcPr>
          <w:p w14:paraId="60E9B9E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7BD4658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6E25B2B2">
        <w:tblPrEx>
          <w:tblCellMar>
            <w:top w:w="0" w:type="dxa"/>
            <w:left w:w="108" w:type="dxa"/>
            <w:bottom w:w="0" w:type="dxa"/>
            <w:right w:w="108" w:type="dxa"/>
          </w:tblCellMar>
        </w:tblPrEx>
        <w:trPr>
          <w:trHeight w:val="472"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AFAF44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4CE6F97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nil"/>
              <w:bottom w:val="single" w:color="000000" w:sz="4" w:space="0"/>
              <w:right w:val="single" w:color="000000" w:sz="4" w:space="0"/>
            </w:tcBorders>
            <w:vAlign w:val="center"/>
          </w:tcPr>
          <w:p w14:paraId="2886F74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w:t>
            </w:r>
          </w:p>
        </w:tc>
        <w:tc>
          <w:tcPr>
            <w:tcW w:w="1311" w:type="dxa"/>
            <w:tcBorders>
              <w:top w:val="single" w:color="000000" w:sz="4" w:space="0"/>
              <w:left w:val="single" w:color="000000" w:sz="4" w:space="0"/>
              <w:bottom w:val="single" w:color="000000" w:sz="4" w:space="0"/>
              <w:right w:val="single" w:color="000000" w:sz="4" w:space="0"/>
            </w:tcBorders>
            <w:vAlign w:val="center"/>
          </w:tcPr>
          <w:p w14:paraId="02E2AF6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1B410101207</w:t>
            </w:r>
          </w:p>
        </w:tc>
        <w:tc>
          <w:tcPr>
            <w:tcW w:w="1606" w:type="dxa"/>
            <w:tcBorders>
              <w:top w:val="single" w:color="000000" w:sz="4" w:space="0"/>
              <w:left w:val="single" w:color="000000" w:sz="4" w:space="0"/>
              <w:bottom w:val="single" w:color="000000" w:sz="4" w:space="0"/>
              <w:right w:val="single" w:color="000000" w:sz="4" w:space="0"/>
            </w:tcBorders>
            <w:vAlign w:val="center"/>
          </w:tcPr>
          <w:p w14:paraId="3838BC8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17"/>
                <w:kern w:val="0"/>
                <w:sz w:val="20"/>
                <w:szCs w:val="20"/>
                <w:highlight w:val="none"/>
                <w:lang w:bidi="ar"/>
              </w:rPr>
              <w:t>社会主义发展简史</w:t>
            </w:r>
          </w:p>
        </w:tc>
        <w:tc>
          <w:tcPr>
            <w:tcW w:w="734" w:type="dxa"/>
            <w:tcBorders>
              <w:top w:val="single" w:color="000000" w:sz="4" w:space="0"/>
              <w:left w:val="single" w:color="000000" w:sz="4" w:space="0"/>
              <w:bottom w:val="single" w:color="000000" w:sz="4" w:space="0"/>
              <w:right w:val="single" w:color="000000" w:sz="4" w:space="0"/>
            </w:tcBorders>
            <w:vAlign w:val="center"/>
          </w:tcPr>
          <w:p w14:paraId="50DFB08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428EC13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5821E2C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78" w:type="dxa"/>
            <w:tcBorders>
              <w:top w:val="single" w:color="000000" w:sz="4" w:space="0"/>
              <w:left w:val="single" w:color="000000" w:sz="4" w:space="0"/>
              <w:bottom w:val="single" w:color="000000" w:sz="4" w:space="0"/>
              <w:right w:val="single" w:color="000000" w:sz="4" w:space="0"/>
            </w:tcBorders>
            <w:vAlign w:val="center"/>
          </w:tcPr>
          <w:p w14:paraId="2031609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2023" w:type="dxa"/>
            <w:gridSpan w:val="6"/>
            <w:vMerge w:val="continue"/>
            <w:tcBorders>
              <w:left w:val="single" w:color="000000" w:sz="4" w:space="0"/>
              <w:right w:val="single" w:color="000000" w:sz="4" w:space="0"/>
            </w:tcBorders>
            <w:vAlign w:val="center"/>
          </w:tcPr>
          <w:p w14:paraId="2A3CE08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422B959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5091F7AA">
        <w:tblPrEx>
          <w:tblCellMar>
            <w:top w:w="0" w:type="dxa"/>
            <w:left w:w="108" w:type="dxa"/>
            <w:bottom w:w="0" w:type="dxa"/>
            <w:right w:w="108" w:type="dxa"/>
          </w:tblCellMar>
        </w:tblPrEx>
        <w:trPr>
          <w:trHeight w:val="50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FA002F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19B2D82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nil"/>
              <w:bottom w:val="single" w:color="000000" w:sz="4" w:space="0"/>
              <w:right w:val="single" w:color="000000" w:sz="4" w:space="0"/>
            </w:tcBorders>
            <w:vAlign w:val="center"/>
          </w:tcPr>
          <w:p w14:paraId="4F04291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8</w:t>
            </w:r>
          </w:p>
        </w:tc>
        <w:tc>
          <w:tcPr>
            <w:tcW w:w="1311" w:type="dxa"/>
            <w:tcBorders>
              <w:top w:val="single" w:color="000000" w:sz="4" w:space="0"/>
              <w:left w:val="single" w:color="000000" w:sz="4" w:space="0"/>
              <w:bottom w:val="single" w:color="000000" w:sz="4" w:space="0"/>
              <w:right w:val="single" w:color="000000" w:sz="4" w:space="0"/>
            </w:tcBorders>
            <w:vAlign w:val="center"/>
          </w:tcPr>
          <w:p w14:paraId="048ACB6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1B410101208</w:t>
            </w:r>
          </w:p>
        </w:tc>
        <w:tc>
          <w:tcPr>
            <w:tcW w:w="1606" w:type="dxa"/>
            <w:tcBorders>
              <w:top w:val="single" w:color="000000" w:sz="4" w:space="0"/>
              <w:left w:val="single" w:color="000000" w:sz="4" w:space="0"/>
              <w:bottom w:val="single" w:color="000000" w:sz="4" w:space="0"/>
              <w:right w:val="single" w:color="000000" w:sz="4" w:space="0"/>
            </w:tcBorders>
            <w:vAlign w:val="center"/>
          </w:tcPr>
          <w:p w14:paraId="0062B63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中华民族共同体概论</w:t>
            </w:r>
          </w:p>
        </w:tc>
        <w:tc>
          <w:tcPr>
            <w:tcW w:w="734" w:type="dxa"/>
            <w:tcBorders>
              <w:top w:val="single" w:color="000000" w:sz="4" w:space="0"/>
              <w:left w:val="single" w:color="000000" w:sz="4" w:space="0"/>
              <w:bottom w:val="single" w:color="000000" w:sz="4" w:space="0"/>
              <w:right w:val="single" w:color="000000" w:sz="4" w:space="0"/>
            </w:tcBorders>
            <w:vAlign w:val="center"/>
          </w:tcPr>
          <w:p w14:paraId="5B2DB8A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1F8CD36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08F09C5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78" w:type="dxa"/>
            <w:tcBorders>
              <w:top w:val="single" w:color="000000" w:sz="4" w:space="0"/>
              <w:left w:val="single" w:color="000000" w:sz="4" w:space="0"/>
              <w:bottom w:val="single" w:color="000000" w:sz="4" w:space="0"/>
              <w:right w:val="single" w:color="000000" w:sz="4" w:space="0"/>
            </w:tcBorders>
            <w:vAlign w:val="center"/>
          </w:tcPr>
          <w:p w14:paraId="2496172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2023" w:type="dxa"/>
            <w:gridSpan w:val="6"/>
            <w:vMerge w:val="continue"/>
            <w:tcBorders>
              <w:left w:val="single" w:color="000000" w:sz="4" w:space="0"/>
              <w:right w:val="single" w:color="000000" w:sz="4" w:space="0"/>
            </w:tcBorders>
            <w:vAlign w:val="center"/>
          </w:tcPr>
          <w:p w14:paraId="0223456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4146B07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7125785E">
        <w:tblPrEx>
          <w:tblCellMar>
            <w:top w:w="0" w:type="dxa"/>
            <w:left w:w="108" w:type="dxa"/>
            <w:bottom w:w="0" w:type="dxa"/>
            <w:right w:w="108" w:type="dxa"/>
          </w:tblCellMar>
        </w:tblPrEx>
        <w:trPr>
          <w:trHeight w:val="360"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7D48CF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6472116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nil"/>
              <w:bottom w:val="single" w:color="000000" w:sz="4" w:space="0"/>
              <w:right w:val="single" w:color="000000" w:sz="4" w:space="0"/>
            </w:tcBorders>
            <w:vAlign w:val="center"/>
          </w:tcPr>
          <w:p w14:paraId="6728219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bidi="ar"/>
              </w:rPr>
              <w:t>9</w:t>
            </w:r>
          </w:p>
        </w:tc>
        <w:tc>
          <w:tcPr>
            <w:tcW w:w="1311" w:type="dxa"/>
            <w:tcBorders>
              <w:top w:val="single" w:color="000000" w:sz="4" w:space="0"/>
              <w:left w:val="single" w:color="000000" w:sz="4" w:space="0"/>
              <w:bottom w:val="single" w:color="000000" w:sz="4" w:space="0"/>
              <w:right w:val="single" w:color="000000" w:sz="4" w:space="0"/>
            </w:tcBorders>
            <w:vAlign w:val="center"/>
          </w:tcPr>
          <w:p w14:paraId="50CDF4A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宋体" w:eastAsia="仿宋_GB2312" w:cs="仿宋_GB2312"/>
                <w:i w:val="0"/>
                <w:iCs w:val="0"/>
                <w:color w:val="000000"/>
                <w:kern w:val="0"/>
                <w:sz w:val="18"/>
                <w:szCs w:val="18"/>
                <w:u w:val="none"/>
                <w:lang w:val="en-US" w:eastAsia="zh-CN" w:bidi="ar"/>
              </w:rPr>
              <w:t>1B410101210</w:t>
            </w:r>
          </w:p>
        </w:tc>
        <w:tc>
          <w:tcPr>
            <w:tcW w:w="1606" w:type="dxa"/>
            <w:tcBorders>
              <w:top w:val="single" w:color="000000" w:sz="4" w:space="0"/>
              <w:left w:val="single" w:color="000000" w:sz="4" w:space="0"/>
              <w:bottom w:val="single" w:color="000000" w:sz="4" w:space="0"/>
              <w:right w:val="single" w:color="000000" w:sz="4" w:space="0"/>
            </w:tcBorders>
            <w:vAlign w:val="center"/>
          </w:tcPr>
          <w:p w14:paraId="5A307E1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bidi="ar"/>
              </w:rPr>
              <w:t>语文</w:t>
            </w:r>
          </w:p>
        </w:tc>
        <w:tc>
          <w:tcPr>
            <w:tcW w:w="734" w:type="dxa"/>
            <w:tcBorders>
              <w:top w:val="single" w:color="000000" w:sz="4" w:space="0"/>
              <w:left w:val="single" w:color="000000" w:sz="4" w:space="0"/>
              <w:bottom w:val="single" w:color="000000" w:sz="4" w:space="0"/>
              <w:right w:val="single" w:color="000000" w:sz="4" w:space="0"/>
            </w:tcBorders>
            <w:vAlign w:val="center"/>
          </w:tcPr>
          <w:p w14:paraId="4016C81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0D84C10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41927A2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bidi="ar"/>
              </w:rPr>
              <w:t>32</w:t>
            </w:r>
          </w:p>
        </w:tc>
        <w:tc>
          <w:tcPr>
            <w:tcW w:w="878" w:type="dxa"/>
            <w:tcBorders>
              <w:top w:val="single" w:color="000000" w:sz="4" w:space="0"/>
              <w:left w:val="single" w:color="000000" w:sz="4" w:space="0"/>
              <w:bottom w:val="single" w:color="000000" w:sz="4" w:space="0"/>
              <w:right w:val="single" w:color="000000" w:sz="4" w:space="0"/>
            </w:tcBorders>
            <w:vAlign w:val="center"/>
          </w:tcPr>
          <w:p w14:paraId="3C35DE4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bidi="ar"/>
              </w:rPr>
              <w:t>0</w:t>
            </w:r>
          </w:p>
        </w:tc>
        <w:tc>
          <w:tcPr>
            <w:tcW w:w="2023" w:type="dxa"/>
            <w:gridSpan w:val="6"/>
            <w:vMerge w:val="continue"/>
            <w:tcBorders>
              <w:left w:val="single" w:color="000000" w:sz="4" w:space="0"/>
              <w:right w:val="single" w:color="000000" w:sz="4" w:space="0"/>
            </w:tcBorders>
            <w:vAlign w:val="center"/>
          </w:tcPr>
          <w:p w14:paraId="24A461B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28F9E3F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2E68F689">
        <w:tblPrEx>
          <w:tblCellMar>
            <w:top w:w="0" w:type="dxa"/>
            <w:left w:w="108" w:type="dxa"/>
            <w:bottom w:w="0" w:type="dxa"/>
            <w:right w:w="108" w:type="dxa"/>
          </w:tblCellMar>
        </w:tblPrEx>
        <w:trPr>
          <w:trHeight w:val="417"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19FCE9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2A16F0C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nil"/>
              <w:bottom w:val="single" w:color="000000" w:sz="4" w:space="0"/>
              <w:right w:val="single" w:color="000000" w:sz="4" w:space="0"/>
            </w:tcBorders>
            <w:vAlign w:val="center"/>
          </w:tcPr>
          <w:p w14:paraId="7F83F28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10</w:t>
            </w:r>
          </w:p>
        </w:tc>
        <w:tc>
          <w:tcPr>
            <w:tcW w:w="1311" w:type="dxa"/>
            <w:tcBorders>
              <w:top w:val="single" w:color="000000" w:sz="4" w:space="0"/>
              <w:left w:val="single" w:color="000000" w:sz="4" w:space="0"/>
              <w:bottom w:val="single" w:color="000000" w:sz="4" w:space="0"/>
              <w:right w:val="single" w:color="000000" w:sz="4" w:space="0"/>
            </w:tcBorders>
            <w:vAlign w:val="center"/>
          </w:tcPr>
          <w:p w14:paraId="59C60DA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1B410101211</w:t>
            </w:r>
          </w:p>
        </w:tc>
        <w:tc>
          <w:tcPr>
            <w:tcW w:w="1606" w:type="dxa"/>
            <w:tcBorders>
              <w:top w:val="single" w:color="000000" w:sz="4" w:space="0"/>
              <w:left w:val="single" w:color="000000" w:sz="4" w:space="0"/>
              <w:bottom w:val="single" w:color="000000" w:sz="4" w:space="0"/>
              <w:right w:val="single" w:color="000000" w:sz="4" w:space="0"/>
            </w:tcBorders>
            <w:vAlign w:val="center"/>
          </w:tcPr>
          <w:p w14:paraId="5C03D7D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物理</w:t>
            </w:r>
          </w:p>
        </w:tc>
        <w:tc>
          <w:tcPr>
            <w:tcW w:w="734" w:type="dxa"/>
            <w:tcBorders>
              <w:top w:val="single" w:color="000000" w:sz="4" w:space="0"/>
              <w:left w:val="single" w:color="000000" w:sz="4" w:space="0"/>
              <w:bottom w:val="single" w:color="000000" w:sz="4" w:space="0"/>
              <w:right w:val="single" w:color="000000" w:sz="4" w:space="0"/>
            </w:tcBorders>
            <w:vAlign w:val="center"/>
          </w:tcPr>
          <w:p w14:paraId="527D599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w:t>
            </w:r>
          </w:p>
        </w:tc>
        <w:tc>
          <w:tcPr>
            <w:tcW w:w="779" w:type="dxa"/>
            <w:tcBorders>
              <w:top w:val="single" w:color="000000" w:sz="4" w:space="0"/>
              <w:left w:val="single" w:color="000000" w:sz="4" w:space="0"/>
              <w:bottom w:val="single" w:color="000000" w:sz="4" w:space="0"/>
              <w:right w:val="single" w:color="000000" w:sz="4" w:space="0"/>
            </w:tcBorders>
            <w:vAlign w:val="center"/>
          </w:tcPr>
          <w:p w14:paraId="0D76364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32</w:t>
            </w:r>
          </w:p>
        </w:tc>
        <w:tc>
          <w:tcPr>
            <w:tcW w:w="898" w:type="dxa"/>
            <w:tcBorders>
              <w:top w:val="single" w:color="000000" w:sz="4" w:space="0"/>
              <w:left w:val="single" w:color="000000" w:sz="4" w:space="0"/>
              <w:bottom w:val="single" w:color="000000" w:sz="4" w:space="0"/>
              <w:right w:val="single" w:color="000000" w:sz="4" w:space="0"/>
            </w:tcBorders>
            <w:vAlign w:val="center"/>
          </w:tcPr>
          <w:p w14:paraId="71BAE22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color w:val="000000"/>
                <w:kern w:val="0"/>
                <w:sz w:val="20"/>
                <w:szCs w:val="20"/>
                <w:lang w:val="en-US" w:bidi="ar"/>
              </w:rPr>
            </w:pPr>
            <w:r>
              <w:rPr>
                <w:rFonts w:hint="eastAsia" w:ascii="仿宋_GB2312" w:hAnsi="仿宋_GB2312" w:eastAsia="仿宋_GB2312" w:cs="仿宋_GB2312"/>
                <w:color w:val="000000"/>
                <w:kern w:val="0"/>
                <w:sz w:val="20"/>
                <w:szCs w:val="20"/>
                <w:lang w:val="en-US" w:eastAsia="zh-CN" w:bidi="ar"/>
              </w:rPr>
              <w:t>32</w:t>
            </w:r>
          </w:p>
        </w:tc>
        <w:tc>
          <w:tcPr>
            <w:tcW w:w="878" w:type="dxa"/>
            <w:tcBorders>
              <w:top w:val="single" w:color="000000" w:sz="4" w:space="0"/>
              <w:left w:val="single" w:color="000000" w:sz="4" w:space="0"/>
              <w:bottom w:val="single" w:color="000000" w:sz="4" w:space="0"/>
              <w:right w:val="single" w:color="000000" w:sz="4" w:space="0"/>
            </w:tcBorders>
            <w:vAlign w:val="center"/>
          </w:tcPr>
          <w:p w14:paraId="38DE889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0</w:t>
            </w:r>
          </w:p>
        </w:tc>
        <w:tc>
          <w:tcPr>
            <w:tcW w:w="2023" w:type="dxa"/>
            <w:gridSpan w:val="6"/>
            <w:vMerge w:val="continue"/>
            <w:tcBorders>
              <w:left w:val="single" w:color="000000" w:sz="4" w:space="0"/>
              <w:right w:val="single" w:color="000000" w:sz="4" w:space="0"/>
            </w:tcBorders>
            <w:vAlign w:val="center"/>
          </w:tcPr>
          <w:p w14:paraId="363609C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3EEF42F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2DA7CE6C">
        <w:tblPrEx>
          <w:tblCellMar>
            <w:top w:w="0" w:type="dxa"/>
            <w:left w:w="108" w:type="dxa"/>
            <w:bottom w:w="0" w:type="dxa"/>
            <w:right w:w="108" w:type="dxa"/>
          </w:tblCellMar>
        </w:tblPrEx>
        <w:trPr>
          <w:trHeight w:val="369"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2BBEF1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117" w:type="dxa"/>
            <w:gridSpan w:val="4"/>
            <w:tcBorders>
              <w:top w:val="single" w:color="000000" w:sz="4" w:space="0"/>
              <w:left w:val="single" w:color="000000" w:sz="4" w:space="0"/>
              <w:bottom w:val="single" w:color="000000" w:sz="4" w:space="0"/>
              <w:right w:val="single" w:color="000000" w:sz="4" w:space="0"/>
            </w:tcBorders>
            <w:vAlign w:val="center"/>
          </w:tcPr>
          <w:p w14:paraId="768C0D0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公共必修课程学分、学时小计</w:t>
            </w:r>
          </w:p>
        </w:tc>
        <w:tc>
          <w:tcPr>
            <w:tcW w:w="734" w:type="dxa"/>
            <w:tcBorders>
              <w:top w:val="nil"/>
              <w:left w:val="single" w:color="000000" w:sz="4" w:space="0"/>
              <w:bottom w:val="single" w:color="000000" w:sz="4" w:space="0"/>
              <w:right w:val="single" w:color="000000" w:sz="4" w:space="0"/>
            </w:tcBorders>
            <w:vAlign w:val="center"/>
          </w:tcPr>
          <w:p w14:paraId="2BDF88B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42</w:t>
            </w:r>
          </w:p>
        </w:tc>
        <w:tc>
          <w:tcPr>
            <w:tcW w:w="779" w:type="dxa"/>
            <w:tcBorders>
              <w:top w:val="nil"/>
              <w:left w:val="single" w:color="000000" w:sz="4" w:space="0"/>
              <w:bottom w:val="single" w:color="000000" w:sz="4" w:space="0"/>
              <w:right w:val="single" w:color="000000" w:sz="4" w:space="0"/>
            </w:tcBorders>
            <w:vAlign w:val="center"/>
          </w:tcPr>
          <w:p w14:paraId="2AE717E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794</w:t>
            </w:r>
          </w:p>
        </w:tc>
        <w:tc>
          <w:tcPr>
            <w:tcW w:w="898" w:type="dxa"/>
            <w:tcBorders>
              <w:top w:val="nil"/>
              <w:left w:val="single" w:color="000000" w:sz="4" w:space="0"/>
              <w:bottom w:val="single" w:color="000000" w:sz="4" w:space="0"/>
              <w:right w:val="single" w:color="000000" w:sz="4" w:space="0"/>
            </w:tcBorders>
            <w:vAlign w:val="center"/>
          </w:tcPr>
          <w:p w14:paraId="0D584BF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454</w:t>
            </w:r>
          </w:p>
        </w:tc>
        <w:tc>
          <w:tcPr>
            <w:tcW w:w="878" w:type="dxa"/>
            <w:tcBorders>
              <w:top w:val="nil"/>
              <w:left w:val="single" w:color="000000" w:sz="4" w:space="0"/>
              <w:bottom w:val="single" w:color="000000" w:sz="4" w:space="0"/>
              <w:right w:val="single" w:color="000000" w:sz="4" w:space="0"/>
            </w:tcBorders>
            <w:vAlign w:val="center"/>
          </w:tcPr>
          <w:p w14:paraId="706F155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340</w:t>
            </w:r>
          </w:p>
        </w:tc>
        <w:tc>
          <w:tcPr>
            <w:tcW w:w="325" w:type="dxa"/>
            <w:tcBorders>
              <w:top w:val="single" w:color="000000" w:sz="4" w:space="0"/>
              <w:left w:val="single" w:color="000000" w:sz="4" w:space="0"/>
              <w:bottom w:val="single" w:color="000000" w:sz="4" w:space="0"/>
              <w:right w:val="single" w:color="000000" w:sz="4" w:space="0"/>
            </w:tcBorders>
            <w:vAlign w:val="center"/>
          </w:tcPr>
          <w:p w14:paraId="3CEA0AF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vAlign w:val="center"/>
          </w:tcPr>
          <w:p w14:paraId="4BFD1B9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vAlign w:val="center"/>
          </w:tcPr>
          <w:p w14:paraId="6CC7092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vAlign w:val="center"/>
          </w:tcPr>
          <w:p w14:paraId="12B28E8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0E55370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noWrap/>
            <w:vAlign w:val="center"/>
          </w:tcPr>
          <w:p w14:paraId="61CBD02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noWrap/>
            <w:vAlign w:val="center"/>
          </w:tcPr>
          <w:p w14:paraId="512409F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p>
        </w:tc>
      </w:tr>
      <w:tr w14:paraId="7D2A256D">
        <w:tblPrEx>
          <w:tblCellMar>
            <w:top w:w="0" w:type="dxa"/>
            <w:left w:w="108" w:type="dxa"/>
            <w:bottom w:w="0" w:type="dxa"/>
            <w:right w:w="108" w:type="dxa"/>
          </w:tblCellMar>
        </w:tblPrEx>
        <w:trPr>
          <w:trHeight w:val="368"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4A2BCA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117" w:type="dxa"/>
            <w:gridSpan w:val="4"/>
            <w:tcBorders>
              <w:top w:val="single" w:color="000000" w:sz="4" w:space="0"/>
              <w:left w:val="single" w:color="000000" w:sz="4" w:space="0"/>
              <w:bottom w:val="single" w:color="000000" w:sz="4" w:space="0"/>
              <w:right w:val="single" w:color="000000" w:sz="4" w:space="0"/>
            </w:tcBorders>
            <w:vAlign w:val="center"/>
          </w:tcPr>
          <w:p w14:paraId="799FD70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公共必修课程学分、学时占比</w:t>
            </w:r>
          </w:p>
        </w:tc>
        <w:tc>
          <w:tcPr>
            <w:tcW w:w="734" w:type="dxa"/>
            <w:tcBorders>
              <w:top w:val="single" w:color="000000" w:sz="4" w:space="0"/>
              <w:left w:val="single" w:color="000000" w:sz="4" w:space="0"/>
              <w:bottom w:val="single" w:color="000000" w:sz="4" w:space="0"/>
              <w:right w:val="single" w:color="000000" w:sz="4" w:space="0"/>
            </w:tcBorders>
            <w:vAlign w:val="center"/>
          </w:tcPr>
          <w:p w14:paraId="644F7BD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17"/>
                <w:kern w:val="0"/>
                <w:sz w:val="20"/>
                <w:szCs w:val="20"/>
                <w:lang w:bidi="ar"/>
              </w:rPr>
            </w:pPr>
            <w:r>
              <w:rPr>
                <w:rFonts w:hint="eastAsia" w:ascii="仿宋_GB2312" w:hAnsi="仿宋_GB2312" w:eastAsia="仿宋_GB2312" w:cs="仿宋_GB2312"/>
                <w:color w:val="000000"/>
                <w:spacing w:val="-17"/>
                <w:kern w:val="0"/>
                <w:sz w:val="20"/>
                <w:szCs w:val="20"/>
                <w:lang w:val="en-US" w:eastAsia="zh-CN" w:bidi="ar"/>
              </w:rPr>
              <w:t>28.57%</w:t>
            </w:r>
          </w:p>
        </w:tc>
        <w:tc>
          <w:tcPr>
            <w:tcW w:w="779" w:type="dxa"/>
            <w:tcBorders>
              <w:top w:val="single" w:color="000000" w:sz="4" w:space="0"/>
              <w:left w:val="single" w:color="000000" w:sz="4" w:space="0"/>
              <w:bottom w:val="single" w:color="000000" w:sz="4" w:space="0"/>
              <w:right w:val="single" w:color="000000" w:sz="4" w:space="0"/>
            </w:tcBorders>
            <w:vAlign w:val="center"/>
          </w:tcPr>
          <w:p w14:paraId="1B4EC9C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17"/>
                <w:kern w:val="0"/>
                <w:sz w:val="20"/>
                <w:szCs w:val="20"/>
                <w:lang w:val="en-US" w:eastAsia="zh-CN" w:bidi="ar"/>
              </w:rPr>
              <w:t>28.91%</w:t>
            </w:r>
          </w:p>
        </w:tc>
        <w:tc>
          <w:tcPr>
            <w:tcW w:w="898" w:type="dxa"/>
            <w:tcBorders>
              <w:top w:val="single" w:color="000000" w:sz="4" w:space="0"/>
              <w:left w:val="single" w:color="000000" w:sz="4" w:space="0"/>
              <w:bottom w:val="nil"/>
              <w:right w:val="single" w:color="000000" w:sz="4" w:space="0"/>
            </w:tcBorders>
            <w:vAlign w:val="center"/>
          </w:tcPr>
          <w:p w14:paraId="21BE554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16.53%</w:t>
            </w:r>
          </w:p>
        </w:tc>
        <w:tc>
          <w:tcPr>
            <w:tcW w:w="878" w:type="dxa"/>
            <w:tcBorders>
              <w:top w:val="single" w:color="000000" w:sz="4" w:space="0"/>
              <w:left w:val="single" w:color="000000" w:sz="4" w:space="0"/>
              <w:bottom w:val="nil"/>
              <w:right w:val="single" w:color="000000" w:sz="4" w:space="0"/>
            </w:tcBorders>
            <w:vAlign w:val="center"/>
          </w:tcPr>
          <w:p w14:paraId="421C0D2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12.38%</w:t>
            </w:r>
          </w:p>
        </w:tc>
        <w:tc>
          <w:tcPr>
            <w:tcW w:w="325" w:type="dxa"/>
            <w:tcBorders>
              <w:top w:val="single" w:color="000000" w:sz="4" w:space="0"/>
              <w:left w:val="single" w:color="000000" w:sz="4" w:space="0"/>
              <w:bottom w:val="single" w:color="000000" w:sz="4" w:space="0"/>
              <w:right w:val="single" w:color="000000" w:sz="4" w:space="0"/>
            </w:tcBorders>
            <w:vAlign w:val="center"/>
          </w:tcPr>
          <w:p w14:paraId="383FE20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vAlign w:val="center"/>
          </w:tcPr>
          <w:p w14:paraId="420BAF4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vAlign w:val="center"/>
          </w:tcPr>
          <w:p w14:paraId="2016A30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vAlign w:val="center"/>
          </w:tcPr>
          <w:p w14:paraId="50D97D6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noWrap/>
            <w:vAlign w:val="center"/>
          </w:tcPr>
          <w:p w14:paraId="04EC457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noWrap/>
            <w:vAlign w:val="center"/>
          </w:tcPr>
          <w:p w14:paraId="40404E6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noWrap/>
            <w:vAlign w:val="center"/>
          </w:tcPr>
          <w:p w14:paraId="53425CA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p>
        </w:tc>
      </w:tr>
      <w:tr w14:paraId="2063ACD5">
        <w:tblPrEx>
          <w:tblCellMar>
            <w:top w:w="0" w:type="dxa"/>
            <w:left w:w="108" w:type="dxa"/>
            <w:bottom w:w="0" w:type="dxa"/>
            <w:right w:w="108" w:type="dxa"/>
          </w:tblCellMar>
        </w:tblPrEx>
        <w:trPr>
          <w:trHeight w:val="348"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194BE0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117" w:type="dxa"/>
            <w:gridSpan w:val="4"/>
            <w:tcBorders>
              <w:top w:val="single" w:color="000000" w:sz="4" w:space="0"/>
              <w:left w:val="single" w:color="000000" w:sz="4" w:space="0"/>
              <w:bottom w:val="single" w:color="000000" w:sz="4" w:space="0"/>
              <w:right w:val="single" w:color="000000" w:sz="4" w:space="0"/>
            </w:tcBorders>
            <w:noWrap/>
            <w:vAlign w:val="center"/>
          </w:tcPr>
          <w:p w14:paraId="2A88230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公共选修课程学分、学时小计</w:t>
            </w:r>
          </w:p>
        </w:tc>
        <w:tc>
          <w:tcPr>
            <w:tcW w:w="734" w:type="dxa"/>
            <w:tcBorders>
              <w:top w:val="single" w:color="000000" w:sz="4" w:space="0"/>
              <w:left w:val="single" w:color="000000" w:sz="4" w:space="0"/>
              <w:bottom w:val="single" w:color="000000" w:sz="4" w:space="0"/>
              <w:right w:val="single" w:color="000000" w:sz="4" w:space="0"/>
            </w:tcBorders>
            <w:vAlign w:val="center"/>
          </w:tcPr>
          <w:p w14:paraId="2EE9D33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8</w:t>
            </w:r>
          </w:p>
        </w:tc>
        <w:tc>
          <w:tcPr>
            <w:tcW w:w="779" w:type="dxa"/>
            <w:tcBorders>
              <w:top w:val="single" w:color="000000" w:sz="4" w:space="0"/>
              <w:left w:val="single" w:color="000000" w:sz="4" w:space="0"/>
              <w:bottom w:val="single" w:color="000000" w:sz="4" w:space="0"/>
              <w:right w:val="nil"/>
            </w:tcBorders>
            <w:vAlign w:val="center"/>
          </w:tcPr>
          <w:p w14:paraId="2E074F3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128</w:t>
            </w:r>
          </w:p>
        </w:tc>
        <w:tc>
          <w:tcPr>
            <w:tcW w:w="898" w:type="dxa"/>
            <w:tcBorders>
              <w:top w:val="single" w:color="000000" w:sz="4" w:space="0"/>
              <w:left w:val="single" w:color="000000" w:sz="4" w:space="0"/>
              <w:bottom w:val="single" w:color="000000" w:sz="4" w:space="0"/>
              <w:right w:val="single" w:color="000000" w:sz="4" w:space="0"/>
            </w:tcBorders>
            <w:vAlign w:val="center"/>
          </w:tcPr>
          <w:p w14:paraId="150E865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80</w:t>
            </w:r>
          </w:p>
        </w:tc>
        <w:tc>
          <w:tcPr>
            <w:tcW w:w="878" w:type="dxa"/>
            <w:tcBorders>
              <w:top w:val="single" w:color="000000" w:sz="4" w:space="0"/>
              <w:left w:val="single" w:color="000000" w:sz="4" w:space="0"/>
              <w:bottom w:val="single" w:color="000000" w:sz="4" w:space="0"/>
              <w:right w:val="single" w:color="000000" w:sz="4" w:space="0"/>
            </w:tcBorders>
            <w:vAlign w:val="center"/>
          </w:tcPr>
          <w:p w14:paraId="71845B8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48</w:t>
            </w:r>
          </w:p>
        </w:tc>
        <w:tc>
          <w:tcPr>
            <w:tcW w:w="325" w:type="dxa"/>
            <w:tcBorders>
              <w:top w:val="single" w:color="000000" w:sz="4" w:space="0"/>
              <w:left w:val="single" w:color="000000" w:sz="4" w:space="0"/>
              <w:bottom w:val="single" w:color="000000" w:sz="4" w:space="0"/>
              <w:right w:val="single" w:color="000000" w:sz="4" w:space="0"/>
            </w:tcBorders>
            <w:noWrap/>
            <w:vAlign w:val="center"/>
          </w:tcPr>
          <w:p w14:paraId="7A642A9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noWrap/>
            <w:vAlign w:val="center"/>
          </w:tcPr>
          <w:p w14:paraId="683EE6C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noWrap/>
            <w:vAlign w:val="center"/>
          </w:tcPr>
          <w:p w14:paraId="4CBE9E4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noWrap/>
            <w:vAlign w:val="center"/>
          </w:tcPr>
          <w:p w14:paraId="740E8F9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noWrap/>
            <w:vAlign w:val="center"/>
          </w:tcPr>
          <w:p w14:paraId="070920B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noWrap/>
            <w:vAlign w:val="center"/>
          </w:tcPr>
          <w:p w14:paraId="694E3A5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73CC489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p>
        </w:tc>
      </w:tr>
      <w:tr w14:paraId="55486BED">
        <w:tblPrEx>
          <w:tblCellMar>
            <w:top w:w="0" w:type="dxa"/>
            <w:left w:w="108" w:type="dxa"/>
            <w:bottom w:w="0" w:type="dxa"/>
            <w:right w:w="108" w:type="dxa"/>
          </w:tblCellMar>
        </w:tblPrEx>
        <w:trPr>
          <w:trHeight w:val="394" w:hRule="atLeast"/>
          <w:jc w:val="center"/>
        </w:trPr>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02F9CF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117" w:type="dxa"/>
            <w:gridSpan w:val="4"/>
            <w:tcBorders>
              <w:top w:val="single" w:color="000000" w:sz="4" w:space="0"/>
              <w:left w:val="single" w:color="000000" w:sz="4" w:space="0"/>
              <w:bottom w:val="single" w:color="000000" w:sz="4" w:space="0"/>
              <w:right w:val="single" w:color="000000" w:sz="4" w:space="0"/>
            </w:tcBorders>
            <w:noWrap/>
            <w:vAlign w:val="center"/>
          </w:tcPr>
          <w:p w14:paraId="15589B1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公共选修课程学分、学时占比</w:t>
            </w:r>
          </w:p>
        </w:tc>
        <w:tc>
          <w:tcPr>
            <w:tcW w:w="734" w:type="dxa"/>
            <w:tcBorders>
              <w:top w:val="single" w:color="000000" w:sz="4" w:space="0"/>
              <w:left w:val="single" w:color="000000" w:sz="4" w:space="0"/>
              <w:bottom w:val="single" w:color="000000" w:sz="4" w:space="0"/>
              <w:right w:val="single" w:color="000000" w:sz="4" w:space="0"/>
            </w:tcBorders>
            <w:vAlign w:val="center"/>
          </w:tcPr>
          <w:p w14:paraId="4C7C1B0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17"/>
                <w:kern w:val="0"/>
                <w:sz w:val="20"/>
                <w:szCs w:val="20"/>
                <w:lang w:val="en-US" w:eastAsia="zh-CN" w:bidi="ar"/>
              </w:rPr>
            </w:pPr>
            <w:r>
              <w:rPr>
                <w:rFonts w:hint="eastAsia" w:ascii="仿宋_GB2312" w:hAnsi="仿宋_GB2312" w:eastAsia="仿宋_GB2312" w:cs="仿宋_GB2312"/>
                <w:color w:val="000000"/>
                <w:spacing w:val="-17"/>
                <w:kern w:val="0"/>
                <w:sz w:val="20"/>
                <w:szCs w:val="20"/>
                <w:lang w:val="en-US" w:eastAsia="zh-CN" w:bidi="ar"/>
              </w:rPr>
              <w:t>5.44%</w:t>
            </w:r>
          </w:p>
        </w:tc>
        <w:tc>
          <w:tcPr>
            <w:tcW w:w="779" w:type="dxa"/>
            <w:tcBorders>
              <w:top w:val="single" w:color="000000" w:sz="4" w:space="0"/>
              <w:left w:val="single" w:color="000000" w:sz="4" w:space="0"/>
              <w:bottom w:val="single" w:color="000000" w:sz="4" w:space="0"/>
              <w:right w:val="single" w:color="000000" w:sz="4" w:space="0"/>
            </w:tcBorders>
            <w:vAlign w:val="center"/>
          </w:tcPr>
          <w:p w14:paraId="6FA95E6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17"/>
                <w:kern w:val="0"/>
                <w:sz w:val="20"/>
                <w:szCs w:val="20"/>
                <w:lang w:val="en-US" w:eastAsia="zh-CN" w:bidi="ar"/>
              </w:rPr>
            </w:pPr>
            <w:r>
              <w:rPr>
                <w:rFonts w:hint="eastAsia" w:ascii="仿宋_GB2312" w:hAnsi="仿宋_GB2312" w:eastAsia="仿宋_GB2312" w:cs="仿宋_GB2312"/>
                <w:color w:val="000000"/>
                <w:spacing w:val="-17"/>
                <w:kern w:val="0"/>
                <w:sz w:val="20"/>
                <w:szCs w:val="20"/>
                <w:lang w:val="en-US" w:eastAsia="zh-CN" w:bidi="ar"/>
              </w:rPr>
              <w:t>4.66%</w:t>
            </w:r>
          </w:p>
        </w:tc>
        <w:tc>
          <w:tcPr>
            <w:tcW w:w="898" w:type="dxa"/>
            <w:tcBorders>
              <w:top w:val="single" w:color="000000" w:sz="4" w:space="0"/>
              <w:left w:val="single" w:color="000000" w:sz="4" w:space="0"/>
              <w:bottom w:val="single" w:color="000000" w:sz="4" w:space="0"/>
              <w:right w:val="single" w:color="000000" w:sz="4" w:space="0"/>
            </w:tcBorders>
            <w:vAlign w:val="center"/>
          </w:tcPr>
          <w:p w14:paraId="1809433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17"/>
                <w:kern w:val="0"/>
                <w:sz w:val="20"/>
                <w:szCs w:val="20"/>
                <w:lang w:val="en-US" w:eastAsia="zh-CN" w:bidi="ar"/>
              </w:rPr>
            </w:pPr>
            <w:r>
              <w:rPr>
                <w:rFonts w:hint="eastAsia" w:ascii="仿宋_GB2312" w:hAnsi="仿宋_GB2312" w:eastAsia="仿宋_GB2312" w:cs="仿宋_GB2312"/>
                <w:color w:val="000000"/>
                <w:spacing w:val="-17"/>
                <w:kern w:val="0"/>
                <w:sz w:val="20"/>
                <w:szCs w:val="20"/>
                <w:lang w:val="en-US" w:eastAsia="zh-CN" w:bidi="ar"/>
              </w:rPr>
              <w:t>2.91%</w:t>
            </w:r>
          </w:p>
        </w:tc>
        <w:tc>
          <w:tcPr>
            <w:tcW w:w="878" w:type="dxa"/>
            <w:tcBorders>
              <w:top w:val="single" w:color="000000" w:sz="4" w:space="0"/>
              <w:left w:val="single" w:color="000000" w:sz="4" w:space="0"/>
              <w:bottom w:val="single" w:color="000000" w:sz="4" w:space="0"/>
              <w:right w:val="single" w:color="000000" w:sz="4" w:space="0"/>
            </w:tcBorders>
            <w:vAlign w:val="center"/>
          </w:tcPr>
          <w:p w14:paraId="3D87011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17"/>
                <w:kern w:val="0"/>
                <w:sz w:val="20"/>
                <w:szCs w:val="20"/>
                <w:lang w:val="en-US" w:eastAsia="zh-CN" w:bidi="ar"/>
              </w:rPr>
            </w:pPr>
            <w:r>
              <w:rPr>
                <w:rFonts w:hint="eastAsia" w:ascii="仿宋_GB2312" w:hAnsi="仿宋_GB2312" w:eastAsia="仿宋_GB2312" w:cs="仿宋_GB2312"/>
                <w:color w:val="000000"/>
                <w:spacing w:val="-17"/>
                <w:kern w:val="0"/>
                <w:sz w:val="20"/>
                <w:szCs w:val="20"/>
                <w:lang w:val="en-US" w:eastAsia="zh-CN" w:bidi="ar"/>
              </w:rPr>
              <w:t>1.75%</w:t>
            </w:r>
          </w:p>
        </w:tc>
        <w:tc>
          <w:tcPr>
            <w:tcW w:w="325" w:type="dxa"/>
            <w:tcBorders>
              <w:top w:val="single" w:color="000000" w:sz="4" w:space="0"/>
              <w:left w:val="single" w:color="000000" w:sz="4" w:space="0"/>
              <w:bottom w:val="single" w:color="000000" w:sz="4" w:space="0"/>
              <w:right w:val="single" w:color="000000" w:sz="4" w:space="0"/>
            </w:tcBorders>
            <w:noWrap/>
            <w:vAlign w:val="center"/>
          </w:tcPr>
          <w:p w14:paraId="0FB7CF1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noWrap/>
            <w:vAlign w:val="center"/>
          </w:tcPr>
          <w:p w14:paraId="34BCF23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noWrap/>
            <w:vAlign w:val="center"/>
          </w:tcPr>
          <w:p w14:paraId="0E4BCCA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noWrap/>
            <w:vAlign w:val="center"/>
          </w:tcPr>
          <w:p w14:paraId="0A56F5B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noWrap/>
            <w:vAlign w:val="center"/>
          </w:tcPr>
          <w:p w14:paraId="404FDDA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noWrap/>
            <w:vAlign w:val="center"/>
          </w:tcPr>
          <w:p w14:paraId="25CF1A5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0C4C05C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p>
        </w:tc>
      </w:tr>
      <w:tr w14:paraId="0898FDBE">
        <w:tblPrEx>
          <w:tblCellMar>
            <w:top w:w="0" w:type="dxa"/>
            <w:left w:w="108" w:type="dxa"/>
            <w:bottom w:w="0" w:type="dxa"/>
            <w:right w:w="108" w:type="dxa"/>
          </w:tblCellMar>
        </w:tblPrEx>
        <w:trPr>
          <w:trHeight w:val="398" w:hRule="atLeast"/>
          <w:jc w:val="center"/>
        </w:trPr>
        <w:tc>
          <w:tcPr>
            <w:tcW w:w="322" w:type="dxa"/>
            <w:vMerge w:val="restart"/>
            <w:tcBorders>
              <w:top w:val="single" w:color="auto" w:sz="4" w:space="0"/>
              <w:left w:val="single" w:color="auto" w:sz="4" w:space="0"/>
              <w:right w:val="single" w:color="auto" w:sz="4" w:space="0"/>
            </w:tcBorders>
            <w:vAlign w:val="center"/>
          </w:tcPr>
          <w:p w14:paraId="78EC262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42119F8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6279553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623EB0A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1209E4D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4FED580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1107CEF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050E0D9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595CA92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28B868E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234A700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133A3C2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5A63DBF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专业课</w:t>
            </w:r>
          </w:p>
          <w:p w14:paraId="24AD550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52A8C5C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71BF64F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788B441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719B6B5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2CF4402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1F1C331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657E50B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6189B0F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restart"/>
            <w:tcBorders>
              <w:top w:val="single" w:color="000000" w:sz="4" w:space="0"/>
              <w:left w:val="single" w:color="auto" w:sz="4" w:space="0"/>
              <w:right w:val="single" w:color="000000" w:sz="4" w:space="0"/>
            </w:tcBorders>
            <w:vAlign w:val="center"/>
          </w:tcPr>
          <w:p w14:paraId="1492793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专业基础课</w:t>
            </w:r>
          </w:p>
        </w:tc>
        <w:tc>
          <w:tcPr>
            <w:tcW w:w="480" w:type="dxa"/>
            <w:vMerge w:val="restart"/>
            <w:tcBorders>
              <w:top w:val="single" w:color="000000" w:sz="4" w:space="0"/>
              <w:left w:val="single" w:color="000000" w:sz="4" w:space="0"/>
              <w:right w:val="single" w:color="000000" w:sz="4" w:space="0"/>
            </w:tcBorders>
            <w:shd w:val="clear" w:color="auto" w:fill="auto"/>
            <w:noWrap/>
            <w:vAlign w:val="center"/>
          </w:tcPr>
          <w:p w14:paraId="4FBF0C7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8EFC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0F9A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3B510205301</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BE73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计算机原理</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2828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F845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4F9A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0BB6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288D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358E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AD8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FA8D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CE9B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E5CD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000000" w:sz="4" w:space="0"/>
              <w:right w:val="single" w:color="000000" w:sz="4" w:space="0"/>
            </w:tcBorders>
            <w:vAlign w:val="center"/>
          </w:tcPr>
          <w:p w14:paraId="290691F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7A03E8A0">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1D42AF4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7760483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shd w:val="clear" w:color="auto" w:fill="auto"/>
            <w:noWrap/>
            <w:vAlign w:val="center"/>
          </w:tcPr>
          <w:p w14:paraId="59862B9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014F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1848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3B510205302</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5291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eastAsia="zh-CN" w:bidi="ar"/>
              </w:rPr>
            </w:pPr>
            <w:r>
              <w:rPr>
                <w:rFonts w:hint="eastAsia" w:ascii="仿宋_GB2312" w:hAnsi="仿宋_GB2312" w:eastAsia="仿宋_GB2312" w:cs="仿宋_GB2312"/>
                <w:color w:val="000000"/>
                <w:kern w:val="0"/>
                <w:sz w:val="20"/>
                <w:szCs w:val="20"/>
                <w:lang w:bidi="ar"/>
              </w:rPr>
              <w:t>程序设计基础</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6E48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FFBA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EF85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397B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D677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499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297E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814F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4E4C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7C62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000000" w:sz="4" w:space="0"/>
              <w:right w:val="single" w:color="000000" w:sz="4" w:space="0"/>
            </w:tcBorders>
            <w:vAlign w:val="center"/>
          </w:tcPr>
          <w:p w14:paraId="1ABF966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26F70A6F">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5650FBF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7A72E26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shd w:val="clear" w:color="auto" w:fill="auto"/>
            <w:noWrap/>
            <w:vAlign w:val="center"/>
          </w:tcPr>
          <w:p w14:paraId="29BFEFA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0225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58680">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3B510205303</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412D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6"/>
                <w:kern w:val="0"/>
                <w:sz w:val="20"/>
                <w:szCs w:val="20"/>
                <w:lang w:bidi="ar"/>
              </w:rPr>
              <w:t>计算机网络技术</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3814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8531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8072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3649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29B1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9ECE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55CF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C647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FC2E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A44A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000000" w:sz="4" w:space="0"/>
              <w:right w:val="single" w:color="000000" w:sz="4" w:space="0"/>
            </w:tcBorders>
            <w:vAlign w:val="center"/>
          </w:tcPr>
          <w:p w14:paraId="435E796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0EF45DF2">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75ABD6F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2E8664B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shd w:val="clear" w:color="auto" w:fill="auto"/>
            <w:noWrap/>
            <w:vAlign w:val="center"/>
          </w:tcPr>
          <w:p w14:paraId="0547547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6B04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4385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3B510205304</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8524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Photoshop</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D561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9DBB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9E9A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6E6B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5531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10C4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CDDF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325D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5E0A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3CA6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14A2CC4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2001AF35">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711C986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21DB63F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shd w:val="clear" w:color="auto" w:fill="auto"/>
            <w:noWrap/>
            <w:vAlign w:val="center"/>
          </w:tcPr>
          <w:p w14:paraId="376FF39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F339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6AAE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3B510205305</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3797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eastAsia="zh-CN" w:bidi="ar"/>
              </w:rPr>
            </w:pPr>
            <w:r>
              <w:rPr>
                <w:rFonts w:hint="eastAsia" w:ascii="仿宋_GB2312" w:hAnsi="仿宋_GB2312" w:eastAsia="仿宋_GB2312" w:cs="仿宋_GB2312"/>
                <w:color w:val="000000"/>
                <w:spacing w:val="-11"/>
                <w:kern w:val="0"/>
                <w:sz w:val="20"/>
                <w:szCs w:val="20"/>
                <w:lang w:bidi="ar"/>
              </w:rPr>
              <w:t>Web前端技术基础</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DF12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B6CF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AE2B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51B6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DB54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778D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2EE4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F353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9BF9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18E4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000000" w:sz="4" w:space="0"/>
              <w:right w:val="single" w:color="000000" w:sz="4" w:space="0"/>
            </w:tcBorders>
            <w:vAlign w:val="center"/>
          </w:tcPr>
          <w:p w14:paraId="25BE77B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3B5D8360">
        <w:tblPrEx>
          <w:tblCellMar>
            <w:top w:w="0" w:type="dxa"/>
            <w:left w:w="108" w:type="dxa"/>
            <w:bottom w:w="0" w:type="dxa"/>
            <w:right w:w="108" w:type="dxa"/>
          </w:tblCellMar>
        </w:tblPrEx>
        <w:trPr>
          <w:trHeight w:val="354" w:hRule="atLeast"/>
          <w:jc w:val="center"/>
        </w:trPr>
        <w:tc>
          <w:tcPr>
            <w:tcW w:w="322" w:type="dxa"/>
            <w:vMerge w:val="continue"/>
            <w:tcBorders>
              <w:left w:val="single" w:color="auto" w:sz="4" w:space="0"/>
              <w:right w:val="single" w:color="auto" w:sz="4" w:space="0"/>
            </w:tcBorders>
            <w:vAlign w:val="center"/>
          </w:tcPr>
          <w:p w14:paraId="53B5688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284F194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shd w:val="clear" w:color="auto" w:fill="auto"/>
            <w:noWrap/>
            <w:vAlign w:val="center"/>
          </w:tcPr>
          <w:p w14:paraId="44C0DD1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464C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6</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51CC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3B510205306</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F8D2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eastAsia="zh-CN" w:bidi="ar"/>
              </w:rPr>
            </w:pPr>
            <w:r>
              <w:rPr>
                <w:rFonts w:hint="eastAsia" w:ascii="仿宋_GB2312" w:hAnsi="仿宋_GB2312" w:eastAsia="仿宋_GB2312" w:cs="仿宋_GB2312"/>
                <w:color w:val="000000"/>
                <w:kern w:val="0"/>
                <w:sz w:val="20"/>
                <w:szCs w:val="20"/>
                <w:lang w:bidi="ar"/>
              </w:rPr>
              <w:t>程序设计基础</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08BC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D82C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8D30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26AC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FDB5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15B7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79BD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5ACC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EB6F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4409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000000" w:sz="4" w:space="0"/>
              <w:right w:val="single" w:color="000000" w:sz="4" w:space="0"/>
            </w:tcBorders>
            <w:vAlign w:val="center"/>
          </w:tcPr>
          <w:p w14:paraId="7B836CF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7F2E69B4">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4FF732A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44F9DA8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shd w:val="clear" w:color="auto" w:fill="auto"/>
            <w:noWrap/>
            <w:vAlign w:val="center"/>
          </w:tcPr>
          <w:p w14:paraId="1643186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5651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65DBD">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3B510205307</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BE2D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6"/>
                <w:kern w:val="0"/>
                <w:sz w:val="20"/>
                <w:szCs w:val="20"/>
                <w:lang w:bidi="ar"/>
              </w:rPr>
              <w:t>Python编程基础</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9F31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7F89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B585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DBC7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2EE8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E0C0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AF9B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D8B7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B2F9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D5F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000000" w:sz="4" w:space="0"/>
              <w:right w:val="single" w:color="000000" w:sz="4" w:space="0"/>
            </w:tcBorders>
            <w:vAlign w:val="center"/>
          </w:tcPr>
          <w:p w14:paraId="58A0970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0D442941">
        <w:tblPrEx>
          <w:tblCellMar>
            <w:top w:w="0" w:type="dxa"/>
            <w:left w:w="108" w:type="dxa"/>
            <w:bottom w:w="0" w:type="dxa"/>
            <w:right w:w="108" w:type="dxa"/>
          </w:tblCellMar>
        </w:tblPrEx>
        <w:trPr>
          <w:trHeight w:val="328" w:hRule="atLeast"/>
          <w:jc w:val="center"/>
        </w:trPr>
        <w:tc>
          <w:tcPr>
            <w:tcW w:w="322" w:type="dxa"/>
            <w:vMerge w:val="continue"/>
            <w:tcBorders>
              <w:left w:val="single" w:color="auto" w:sz="4" w:space="0"/>
              <w:right w:val="single" w:color="auto" w:sz="4" w:space="0"/>
            </w:tcBorders>
            <w:vAlign w:val="center"/>
          </w:tcPr>
          <w:p w14:paraId="084DAC6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7CE7878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shd w:val="clear" w:color="auto" w:fill="auto"/>
            <w:noWrap/>
            <w:vAlign w:val="center"/>
          </w:tcPr>
          <w:p w14:paraId="14EF4CD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8EB2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8</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1FA4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3B510205308</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B558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数据库技术</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986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8C45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E65E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4A43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5E21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70A0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A355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3069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0BA2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74B7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673EEDD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409F36E9">
        <w:tblPrEx>
          <w:tblCellMar>
            <w:top w:w="0" w:type="dxa"/>
            <w:left w:w="108" w:type="dxa"/>
            <w:bottom w:w="0" w:type="dxa"/>
            <w:right w:w="108" w:type="dxa"/>
          </w:tblCellMar>
        </w:tblPrEx>
        <w:trPr>
          <w:trHeight w:val="328" w:hRule="atLeast"/>
          <w:jc w:val="center"/>
        </w:trPr>
        <w:tc>
          <w:tcPr>
            <w:tcW w:w="322" w:type="dxa"/>
            <w:vMerge w:val="continue"/>
            <w:tcBorders>
              <w:left w:val="single" w:color="auto" w:sz="4" w:space="0"/>
              <w:right w:val="single" w:color="auto" w:sz="4" w:space="0"/>
            </w:tcBorders>
            <w:vAlign w:val="center"/>
          </w:tcPr>
          <w:p w14:paraId="66AF1B4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bottom w:val="single" w:color="000000" w:sz="4" w:space="0"/>
              <w:right w:val="single" w:color="000000" w:sz="4" w:space="0"/>
            </w:tcBorders>
            <w:vAlign w:val="center"/>
          </w:tcPr>
          <w:p w14:paraId="5060E64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bottom w:val="single" w:color="000000" w:sz="4" w:space="0"/>
              <w:right w:val="single" w:color="000000" w:sz="4" w:space="0"/>
            </w:tcBorders>
            <w:shd w:val="clear" w:color="auto" w:fill="auto"/>
            <w:noWrap/>
            <w:vAlign w:val="center"/>
          </w:tcPr>
          <w:p w14:paraId="6CCCD13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8DC2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9</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21964">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3B510205309</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5097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Linux操作系统</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EAA5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E898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9BAD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F8FF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4F6A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5FDA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696E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7D0B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8386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CBDF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vAlign w:val="center"/>
          </w:tcPr>
          <w:p w14:paraId="58BD87C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16BFD09F">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3A91A79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restart"/>
            <w:tcBorders>
              <w:top w:val="single" w:color="000000" w:sz="4" w:space="0"/>
              <w:left w:val="single" w:color="auto" w:sz="4" w:space="0"/>
              <w:bottom w:val="single" w:color="000000" w:sz="4" w:space="0"/>
              <w:right w:val="single" w:color="000000" w:sz="4" w:space="0"/>
            </w:tcBorders>
            <w:vAlign w:val="center"/>
          </w:tcPr>
          <w:p w14:paraId="2622B4C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F58F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Pr>
          <w:p w14:paraId="4642DF6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981E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3B510205401</w:t>
            </w:r>
          </w:p>
        </w:tc>
        <w:tc>
          <w:tcPr>
            <w:tcW w:w="1606" w:type="dxa"/>
            <w:tcBorders>
              <w:top w:val="single" w:color="000000" w:sz="4" w:space="0"/>
              <w:left w:val="single" w:color="000000" w:sz="4" w:space="0"/>
              <w:bottom w:val="single" w:color="000000" w:sz="4" w:space="0"/>
              <w:right w:val="single" w:color="000000" w:sz="4" w:space="0"/>
            </w:tcBorders>
            <w:shd w:val="clear" w:color="auto" w:fill="auto"/>
          </w:tcPr>
          <w:p w14:paraId="28A4C8C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数据采集技术</w:t>
            </w:r>
          </w:p>
        </w:tc>
        <w:tc>
          <w:tcPr>
            <w:tcW w:w="734" w:type="dxa"/>
            <w:tcBorders>
              <w:top w:val="single" w:color="000000" w:sz="4" w:space="0"/>
              <w:left w:val="single" w:color="000000" w:sz="4" w:space="0"/>
              <w:bottom w:val="single" w:color="000000" w:sz="4" w:space="0"/>
              <w:right w:val="single" w:color="000000" w:sz="4" w:space="0"/>
            </w:tcBorders>
            <w:shd w:val="clear" w:color="auto" w:fill="auto"/>
          </w:tcPr>
          <w:p w14:paraId="1F9B4C0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tcPr>
          <w:p w14:paraId="74CE660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tcPr>
          <w:p w14:paraId="3AD7958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tcPr>
          <w:p w14:paraId="1DBA7C0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tcPr>
          <w:p w14:paraId="56FE16C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Pr>
          <w:p w14:paraId="4780642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tcPr>
          <w:p w14:paraId="2118013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tcPr>
          <w:p w14:paraId="5576225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tcPr>
          <w:p w14:paraId="28BCE0C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tcPr>
          <w:p w14:paraId="282A4A8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000000" w:sz="4" w:space="0"/>
              <w:right w:val="single" w:color="000000" w:sz="4" w:space="0"/>
            </w:tcBorders>
          </w:tcPr>
          <w:p w14:paraId="25CB5BE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35A30748">
        <w:tblPrEx>
          <w:tblCellMar>
            <w:top w:w="0" w:type="dxa"/>
            <w:left w:w="108" w:type="dxa"/>
            <w:bottom w:w="0" w:type="dxa"/>
            <w:right w:w="108" w:type="dxa"/>
          </w:tblCellMar>
        </w:tblPrEx>
        <w:trPr>
          <w:trHeight w:val="461" w:hRule="atLeast"/>
          <w:jc w:val="center"/>
        </w:trPr>
        <w:tc>
          <w:tcPr>
            <w:tcW w:w="322" w:type="dxa"/>
            <w:vMerge w:val="continue"/>
            <w:tcBorders>
              <w:left w:val="single" w:color="auto" w:sz="4" w:space="0"/>
              <w:right w:val="single" w:color="auto" w:sz="4" w:space="0"/>
            </w:tcBorders>
            <w:vAlign w:val="center"/>
          </w:tcPr>
          <w:p w14:paraId="466225D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7BC6175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ABC7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Pr>
          <w:p w14:paraId="222973C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D1F1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3B510205402</w:t>
            </w:r>
          </w:p>
        </w:tc>
        <w:tc>
          <w:tcPr>
            <w:tcW w:w="1606" w:type="dxa"/>
            <w:tcBorders>
              <w:top w:val="single" w:color="000000" w:sz="4" w:space="0"/>
              <w:left w:val="single" w:color="000000" w:sz="4" w:space="0"/>
              <w:bottom w:val="single" w:color="000000" w:sz="4" w:space="0"/>
              <w:right w:val="single" w:color="000000" w:sz="4" w:space="0"/>
            </w:tcBorders>
            <w:shd w:val="clear" w:color="auto" w:fill="auto"/>
          </w:tcPr>
          <w:p w14:paraId="3872E3B7">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6"/>
                <w:kern w:val="0"/>
                <w:sz w:val="20"/>
                <w:szCs w:val="20"/>
                <w:lang w:bidi="ar"/>
              </w:rPr>
              <w:t>数据预处理技术</w:t>
            </w:r>
          </w:p>
        </w:tc>
        <w:tc>
          <w:tcPr>
            <w:tcW w:w="734" w:type="dxa"/>
            <w:tcBorders>
              <w:top w:val="single" w:color="000000" w:sz="4" w:space="0"/>
              <w:left w:val="single" w:color="000000" w:sz="4" w:space="0"/>
              <w:bottom w:val="single" w:color="000000" w:sz="4" w:space="0"/>
              <w:right w:val="single" w:color="000000" w:sz="4" w:space="0"/>
            </w:tcBorders>
            <w:shd w:val="clear" w:color="auto" w:fill="auto"/>
          </w:tcPr>
          <w:p w14:paraId="4F24DEB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tcPr>
          <w:p w14:paraId="320E4A5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tcPr>
          <w:p w14:paraId="11B15E1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tcPr>
          <w:p w14:paraId="34246D3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tcPr>
          <w:p w14:paraId="41C7EE0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Pr>
          <w:p w14:paraId="7692E28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tcPr>
          <w:p w14:paraId="1547331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tcPr>
          <w:p w14:paraId="4020AF7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tcPr>
          <w:p w14:paraId="416121C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tcPr>
          <w:p w14:paraId="5DCC33E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000000" w:sz="4" w:space="0"/>
              <w:right w:val="single" w:color="000000" w:sz="4" w:space="0"/>
            </w:tcBorders>
          </w:tcPr>
          <w:p w14:paraId="0D90471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2AC38155">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06EADBE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250CF6A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C32D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Pr>
          <w:p w14:paraId="0805335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096C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3B510205403</w:t>
            </w:r>
          </w:p>
        </w:tc>
        <w:tc>
          <w:tcPr>
            <w:tcW w:w="1606" w:type="dxa"/>
            <w:tcBorders>
              <w:top w:val="single" w:color="000000" w:sz="4" w:space="0"/>
              <w:left w:val="single" w:color="000000" w:sz="4" w:space="0"/>
              <w:bottom w:val="single" w:color="000000" w:sz="4" w:space="0"/>
              <w:right w:val="single" w:color="000000" w:sz="4" w:space="0"/>
            </w:tcBorders>
            <w:shd w:val="clear" w:color="auto" w:fill="auto"/>
          </w:tcPr>
          <w:p w14:paraId="7576DEAB">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数据可视化技术与应用</w:t>
            </w:r>
          </w:p>
        </w:tc>
        <w:tc>
          <w:tcPr>
            <w:tcW w:w="734" w:type="dxa"/>
            <w:tcBorders>
              <w:top w:val="single" w:color="000000" w:sz="4" w:space="0"/>
              <w:left w:val="single" w:color="000000" w:sz="4" w:space="0"/>
              <w:bottom w:val="single" w:color="000000" w:sz="4" w:space="0"/>
              <w:right w:val="single" w:color="000000" w:sz="4" w:space="0"/>
            </w:tcBorders>
            <w:shd w:val="clear" w:color="auto" w:fill="auto"/>
          </w:tcPr>
          <w:p w14:paraId="2868DD9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tcPr>
          <w:p w14:paraId="7C759BB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tcPr>
          <w:p w14:paraId="4143FA0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tcPr>
          <w:p w14:paraId="2E36F38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tcPr>
          <w:p w14:paraId="4688B5F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Pr>
          <w:p w14:paraId="0C26AAA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tcPr>
          <w:p w14:paraId="4C52428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tcPr>
          <w:p w14:paraId="5F2E5B8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tcPr>
          <w:p w14:paraId="0725FA6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tcPr>
          <w:p w14:paraId="4FDC31E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000000" w:sz="4" w:space="0"/>
              <w:right w:val="single" w:color="000000" w:sz="4" w:space="0"/>
            </w:tcBorders>
          </w:tcPr>
          <w:p w14:paraId="1D1EA02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23FB035C">
        <w:tblPrEx>
          <w:tblCellMar>
            <w:top w:w="0" w:type="dxa"/>
            <w:left w:w="108" w:type="dxa"/>
            <w:bottom w:w="0" w:type="dxa"/>
            <w:right w:w="108" w:type="dxa"/>
          </w:tblCellMar>
        </w:tblPrEx>
        <w:trPr>
          <w:trHeight w:val="461" w:hRule="atLeast"/>
          <w:jc w:val="center"/>
        </w:trPr>
        <w:tc>
          <w:tcPr>
            <w:tcW w:w="322" w:type="dxa"/>
            <w:vMerge w:val="continue"/>
            <w:tcBorders>
              <w:left w:val="single" w:color="auto" w:sz="4" w:space="0"/>
              <w:right w:val="single" w:color="auto" w:sz="4" w:space="0"/>
            </w:tcBorders>
            <w:vAlign w:val="center"/>
          </w:tcPr>
          <w:p w14:paraId="5D7CB66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5F6739D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0308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Pr>
          <w:p w14:paraId="768F40D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3DCC3">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3B510205404</w:t>
            </w:r>
          </w:p>
        </w:tc>
        <w:tc>
          <w:tcPr>
            <w:tcW w:w="1606" w:type="dxa"/>
            <w:tcBorders>
              <w:top w:val="single" w:color="000000" w:sz="4" w:space="0"/>
              <w:left w:val="single" w:color="000000" w:sz="4" w:space="0"/>
              <w:bottom w:val="single" w:color="000000" w:sz="4" w:space="0"/>
              <w:right w:val="single" w:color="000000" w:sz="4" w:space="0"/>
            </w:tcBorders>
            <w:shd w:val="clear" w:color="auto" w:fill="auto"/>
          </w:tcPr>
          <w:p w14:paraId="02A787B4">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单片机原理与接口技术</w:t>
            </w:r>
          </w:p>
        </w:tc>
        <w:tc>
          <w:tcPr>
            <w:tcW w:w="734" w:type="dxa"/>
            <w:tcBorders>
              <w:top w:val="single" w:color="000000" w:sz="4" w:space="0"/>
              <w:left w:val="single" w:color="000000" w:sz="4" w:space="0"/>
              <w:bottom w:val="single" w:color="000000" w:sz="4" w:space="0"/>
              <w:right w:val="single" w:color="000000" w:sz="4" w:space="0"/>
            </w:tcBorders>
            <w:shd w:val="clear" w:color="auto" w:fill="auto"/>
          </w:tcPr>
          <w:p w14:paraId="2DA327F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tcPr>
          <w:p w14:paraId="14EB67D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tcPr>
          <w:p w14:paraId="046870C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tcPr>
          <w:p w14:paraId="243EED1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tcPr>
          <w:p w14:paraId="6AC7943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Pr>
          <w:p w14:paraId="42CF8B3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noWrap/>
          </w:tcPr>
          <w:p w14:paraId="259ED44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tcPr>
          <w:p w14:paraId="3297DCB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shd w:val="clear" w:color="auto" w:fill="auto"/>
            <w:noWrap/>
          </w:tcPr>
          <w:p w14:paraId="649E65B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tcPr>
          <w:p w14:paraId="5A8F8B4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tcPr>
          <w:p w14:paraId="4C10496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lang w:bidi="ar"/>
              </w:rPr>
              <w:t>考试</w:t>
            </w:r>
          </w:p>
        </w:tc>
      </w:tr>
      <w:tr w14:paraId="69E4767C">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25E94C9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2EEDAAA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noWrap/>
            <w:vAlign w:val="center"/>
          </w:tcPr>
          <w:p w14:paraId="4593589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03965DC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381F6BB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3B510205405</w:t>
            </w:r>
          </w:p>
        </w:tc>
        <w:tc>
          <w:tcPr>
            <w:tcW w:w="1606" w:type="dxa"/>
            <w:tcBorders>
              <w:top w:val="single" w:color="000000" w:sz="4" w:space="0"/>
              <w:left w:val="single" w:color="000000" w:sz="4" w:space="0"/>
              <w:bottom w:val="single" w:color="000000" w:sz="4" w:space="0"/>
              <w:right w:val="single" w:color="000000" w:sz="4" w:space="0"/>
            </w:tcBorders>
          </w:tcPr>
          <w:p w14:paraId="670BD40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大数据分析技术应用</w:t>
            </w:r>
          </w:p>
        </w:tc>
        <w:tc>
          <w:tcPr>
            <w:tcW w:w="734" w:type="dxa"/>
            <w:tcBorders>
              <w:top w:val="single" w:color="000000" w:sz="4" w:space="0"/>
              <w:left w:val="single" w:color="000000" w:sz="4" w:space="0"/>
              <w:bottom w:val="single" w:color="000000" w:sz="4" w:space="0"/>
              <w:right w:val="single" w:color="000000" w:sz="4" w:space="0"/>
            </w:tcBorders>
          </w:tcPr>
          <w:p w14:paraId="3BB4448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noWrap/>
          </w:tcPr>
          <w:p w14:paraId="22AF7B8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noWrap/>
          </w:tcPr>
          <w:p w14:paraId="07D2B6E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noWrap/>
          </w:tcPr>
          <w:p w14:paraId="2E997E6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noWrap/>
          </w:tcPr>
          <w:p w14:paraId="4314EA9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00" w:type="dxa"/>
            <w:tcBorders>
              <w:top w:val="single" w:color="000000" w:sz="4" w:space="0"/>
              <w:left w:val="single" w:color="000000" w:sz="4" w:space="0"/>
              <w:bottom w:val="single" w:color="000000" w:sz="4" w:space="0"/>
              <w:right w:val="single" w:color="000000" w:sz="4" w:space="0"/>
            </w:tcBorders>
            <w:noWrap/>
          </w:tcPr>
          <w:p w14:paraId="59BE122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noWrap/>
          </w:tcPr>
          <w:p w14:paraId="5600B73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43" w:type="dxa"/>
            <w:tcBorders>
              <w:top w:val="single" w:color="000000" w:sz="4" w:space="0"/>
              <w:left w:val="single" w:color="000000" w:sz="4" w:space="0"/>
              <w:bottom w:val="single" w:color="000000" w:sz="4" w:space="0"/>
              <w:right w:val="single" w:color="000000" w:sz="4" w:space="0"/>
            </w:tcBorders>
            <w:noWrap/>
          </w:tcPr>
          <w:p w14:paraId="7B256FE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51" w:type="dxa"/>
            <w:tcBorders>
              <w:top w:val="single" w:color="000000" w:sz="4" w:space="0"/>
              <w:left w:val="single" w:color="000000" w:sz="4" w:space="0"/>
              <w:bottom w:val="single" w:color="000000" w:sz="4" w:space="0"/>
              <w:right w:val="single" w:color="000000" w:sz="4" w:space="0"/>
            </w:tcBorders>
            <w:noWrap/>
          </w:tcPr>
          <w:p w14:paraId="69ED33A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000000" w:sz="4" w:space="0"/>
              <w:right w:val="single" w:color="000000" w:sz="4" w:space="0"/>
            </w:tcBorders>
            <w:noWrap/>
          </w:tcPr>
          <w:p w14:paraId="2452782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000000" w:sz="4" w:space="0"/>
              <w:right w:val="single" w:color="000000" w:sz="4" w:space="0"/>
            </w:tcBorders>
          </w:tcPr>
          <w:p w14:paraId="283CC77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2FA50C5E">
        <w:tblPrEx>
          <w:tblCellMar>
            <w:top w:w="0" w:type="dxa"/>
            <w:left w:w="108" w:type="dxa"/>
            <w:bottom w:w="0" w:type="dxa"/>
            <w:right w:w="108" w:type="dxa"/>
          </w:tblCellMar>
        </w:tblPrEx>
        <w:trPr>
          <w:trHeight w:val="461" w:hRule="atLeast"/>
          <w:jc w:val="center"/>
        </w:trPr>
        <w:tc>
          <w:tcPr>
            <w:tcW w:w="322" w:type="dxa"/>
            <w:vMerge w:val="continue"/>
            <w:tcBorders>
              <w:left w:val="single" w:color="auto" w:sz="4" w:space="0"/>
              <w:right w:val="single" w:color="auto" w:sz="4" w:space="0"/>
            </w:tcBorders>
            <w:vAlign w:val="center"/>
          </w:tcPr>
          <w:p w14:paraId="52E9DE3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42A142A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noWrap/>
            <w:vAlign w:val="center"/>
          </w:tcPr>
          <w:p w14:paraId="538ABDC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5A12656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6</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7120D12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3B510205406</w:t>
            </w:r>
          </w:p>
        </w:tc>
        <w:tc>
          <w:tcPr>
            <w:tcW w:w="1606" w:type="dxa"/>
            <w:tcBorders>
              <w:top w:val="single" w:color="000000" w:sz="4" w:space="0"/>
              <w:left w:val="single" w:color="000000" w:sz="4" w:space="0"/>
              <w:bottom w:val="single" w:color="000000" w:sz="4" w:space="0"/>
              <w:right w:val="single" w:color="000000" w:sz="4" w:space="0"/>
            </w:tcBorders>
          </w:tcPr>
          <w:p w14:paraId="2EE6EB32">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数据挖掘应用</w:t>
            </w:r>
          </w:p>
        </w:tc>
        <w:tc>
          <w:tcPr>
            <w:tcW w:w="734" w:type="dxa"/>
            <w:tcBorders>
              <w:top w:val="single" w:color="000000" w:sz="4" w:space="0"/>
              <w:left w:val="single" w:color="000000" w:sz="4" w:space="0"/>
              <w:bottom w:val="single" w:color="000000" w:sz="4" w:space="0"/>
              <w:right w:val="single" w:color="000000" w:sz="4" w:space="0"/>
            </w:tcBorders>
          </w:tcPr>
          <w:p w14:paraId="6ACC629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noWrap/>
          </w:tcPr>
          <w:p w14:paraId="155D2DC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tcPr>
          <w:p w14:paraId="218F4AF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000000" w:sz="4" w:space="0"/>
              <w:right w:val="single" w:color="000000" w:sz="4" w:space="0"/>
            </w:tcBorders>
          </w:tcPr>
          <w:p w14:paraId="2F41E61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000000" w:sz="4" w:space="0"/>
              <w:right w:val="single" w:color="000000" w:sz="4" w:space="0"/>
            </w:tcBorders>
            <w:noWrap/>
          </w:tcPr>
          <w:p w14:paraId="118D2EB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00" w:type="dxa"/>
            <w:tcBorders>
              <w:top w:val="single" w:color="000000" w:sz="4" w:space="0"/>
              <w:left w:val="single" w:color="000000" w:sz="4" w:space="0"/>
              <w:bottom w:val="single" w:color="000000" w:sz="4" w:space="0"/>
              <w:right w:val="single" w:color="000000" w:sz="4" w:space="0"/>
            </w:tcBorders>
            <w:noWrap/>
          </w:tcPr>
          <w:p w14:paraId="59C1B31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29" w:type="dxa"/>
            <w:tcBorders>
              <w:top w:val="single" w:color="000000" w:sz="4" w:space="0"/>
              <w:left w:val="single" w:color="000000" w:sz="4" w:space="0"/>
              <w:bottom w:val="single" w:color="000000" w:sz="4" w:space="0"/>
              <w:right w:val="single" w:color="000000" w:sz="4" w:space="0"/>
            </w:tcBorders>
            <w:noWrap/>
          </w:tcPr>
          <w:p w14:paraId="1515BD8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43" w:type="dxa"/>
            <w:tcBorders>
              <w:top w:val="single" w:color="000000" w:sz="4" w:space="0"/>
              <w:left w:val="single" w:color="000000" w:sz="4" w:space="0"/>
              <w:bottom w:val="single" w:color="000000" w:sz="4" w:space="0"/>
              <w:right w:val="single" w:color="000000" w:sz="4" w:space="0"/>
            </w:tcBorders>
            <w:noWrap/>
          </w:tcPr>
          <w:p w14:paraId="40F72C9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51" w:type="dxa"/>
            <w:tcBorders>
              <w:top w:val="single" w:color="000000" w:sz="4" w:space="0"/>
              <w:left w:val="single" w:color="000000" w:sz="4" w:space="0"/>
              <w:bottom w:val="single" w:color="000000" w:sz="4" w:space="0"/>
              <w:right w:val="single" w:color="000000" w:sz="4" w:space="0"/>
            </w:tcBorders>
            <w:noWrap/>
          </w:tcPr>
          <w:p w14:paraId="098BBF5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000000" w:sz="4" w:space="0"/>
              <w:right w:val="single" w:color="000000" w:sz="4" w:space="0"/>
            </w:tcBorders>
            <w:noWrap/>
          </w:tcPr>
          <w:p w14:paraId="40AF85C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000000" w:sz="4" w:space="0"/>
              <w:right w:val="single" w:color="000000" w:sz="4" w:space="0"/>
            </w:tcBorders>
          </w:tcPr>
          <w:p w14:paraId="33290D8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0CD7ACFE">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60B7757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top w:val="single" w:color="000000" w:sz="4" w:space="0"/>
              <w:left w:val="single" w:color="auto" w:sz="4" w:space="0"/>
              <w:bottom w:val="single" w:color="000000" w:sz="4" w:space="0"/>
              <w:right w:val="single" w:color="000000" w:sz="4" w:space="0"/>
            </w:tcBorders>
            <w:vAlign w:val="center"/>
          </w:tcPr>
          <w:p w14:paraId="7B6905B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noWrap/>
            <w:vAlign w:val="center"/>
          </w:tcPr>
          <w:p w14:paraId="1FAA68A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7D07B9C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C55D8DC">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18"/>
                <w:szCs w:val="18"/>
                <w:lang w:bidi="ar"/>
              </w:rPr>
            </w:pPr>
            <w:r>
              <w:rPr>
                <w:rFonts w:hint="eastAsia" w:ascii="仿宋_GB2312" w:hAnsi="仿宋_GB2312" w:eastAsia="仿宋_GB2312" w:cs="仿宋_GB2312"/>
                <w:i w:val="0"/>
                <w:iCs w:val="0"/>
                <w:color w:val="000000"/>
                <w:kern w:val="0"/>
                <w:sz w:val="18"/>
                <w:szCs w:val="18"/>
                <w:u w:val="none"/>
                <w:lang w:val="en-US" w:eastAsia="zh-CN" w:bidi="ar"/>
              </w:rPr>
              <w:t>3B510205407</w:t>
            </w:r>
          </w:p>
        </w:tc>
        <w:tc>
          <w:tcPr>
            <w:tcW w:w="1606" w:type="dxa"/>
            <w:tcBorders>
              <w:top w:val="single" w:color="000000" w:sz="4" w:space="0"/>
              <w:left w:val="single" w:color="000000" w:sz="4" w:space="0"/>
              <w:bottom w:val="single" w:color="000000" w:sz="4" w:space="0"/>
              <w:right w:val="single" w:color="000000" w:sz="4" w:space="0"/>
            </w:tcBorders>
          </w:tcPr>
          <w:p w14:paraId="3A542A0D">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大数据平台部署与运维</w:t>
            </w:r>
          </w:p>
        </w:tc>
        <w:tc>
          <w:tcPr>
            <w:tcW w:w="734" w:type="dxa"/>
            <w:tcBorders>
              <w:top w:val="single" w:color="000000" w:sz="4" w:space="0"/>
              <w:left w:val="single" w:color="000000" w:sz="4" w:space="0"/>
              <w:bottom w:val="single" w:color="000000" w:sz="4" w:space="0"/>
              <w:right w:val="single" w:color="000000" w:sz="4" w:space="0"/>
            </w:tcBorders>
          </w:tcPr>
          <w:p w14:paraId="742FB9E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779" w:type="dxa"/>
            <w:tcBorders>
              <w:top w:val="single" w:color="000000" w:sz="4" w:space="0"/>
              <w:left w:val="single" w:color="000000" w:sz="4" w:space="0"/>
              <w:bottom w:val="single" w:color="000000" w:sz="4" w:space="0"/>
              <w:right w:val="single" w:color="000000" w:sz="4" w:space="0"/>
            </w:tcBorders>
            <w:noWrap/>
          </w:tcPr>
          <w:p w14:paraId="677C091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72</w:t>
            </w:r>
          </w:p>
        </w:tc>
        <w:tc>
          <w:tcPr>
            <w:tcW w:w="898" w:type="dxa"/>
            <w:tcBorders>
              <w:top w:val="single" w:color="000000" w:sz="4" w:space="0"/>
              <w:left w:val="single" w:color="000000" w:sz="4" w:space="0"/>
              <w:bottom w:val="single" w:color="000000" w:sz="4" w:space="0"/>
              <w:right w:val="single" w:color="000000" w:sz="4" w:space="0"/>
            </w:tcBorders>
            <w:noWrap/>
          </w:tcPr>
          <w:p w14:paraId="1819C6F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878" w:type="dxa"/>
            <w:tcBorders>
              <w:top w:val="single" w:color="000000" w:sz="4" w:space="0"/>
              <w:left w:val="single" w:color="000000" w:sz="4" w:space="0"/>
              <w:bottom w:val="single" w:color="auto" w:sz="4" w:space="0"/>
              <w:right w:val="single" w:color="000000" w:sz="4" w:space="0"/>
            </w:tcBorders>
            <w:noWrap/>
          </w:tcPr>
          <w:p w14:paraId="1C32FD0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36</w:t>
            </w:r>
          </w:p>
        </w:tc>
        <w:tc>
          <w:tcPr>
            <w:tcW w:w="325" w:type="dxa"/>
            <w:tcBorders>
              <w:top w:val="single" w:color="000000" w:sz="4" w:space="0"/>
              <w:left w:val="single" w:color="000000" w:sz="4" w:space="0"/>
              <w:bottom w:val="single" w:color="auto" w:sz="4" w:space="0"/>
              <w:right w:val="single" w:color="000000" w:sz="4" w:space="0"/>
            </w:tcBorders>
            <w:noWrap/>
          </w:tcPr>
          <w:p w14:paraId="77B3C40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00" w:type="dxa"/>
            <w:tcBorders>
              <w:top w:val="single" w:color="000000" w:sz="4" w:space="0"/>
              <w:left w:val="single" w:color="000000" w:sz="4" w:space="0"/>
              <w:bottom w:val="single" w:color="auto" w:sz="4" w:space="0"/>
              <w:right w:val="single" w:color="000000" w:sz="4" w:space="0"/>
            </w:tcBorders>
            <w:noWrap/>
          </w:tcPr>
          <w:p w14:paraId="6CFCF20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29" w:type="dxa"/>
            <w:tcBorders>
              <w:top w:val="single" w:color="000000" w:sz="4" w:space="0"/>
              <w:left w:val="single" w:color="000000" w:sz="4" w:space="0"/>
              <w:bottom w:val="single" w:color="auto" w:sz="4" w:space="0"/>
              <w:right w:val="single" w:color="000000" w:sz="4" w:space="0"/>
            </w:tcBorders>
            <w:noWrap/>
          </w:tcPr>
          <w:p w14:paraId="6D4A082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43" w:type="dxa"/>
            <w:tcBorders>
              <w:top w:val="single" w:color="000000" w:sz="4" w:space="0"/>
              <w:left w:val="single" w:color="000000" w:sz="4" w:space="0"/>
              <w:bottom w:val="single" w:color="auto" w:sz="4" w:space="0"/>
              <w:right w:val="single" w:color="000000" w:sz="4" w:space="0"/>
            </w:tcBorders>
            <w:noWrap/>
          </w:tcPr>
          <w:p w14:paraId="50518FB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351" w:type="dxa"/>
            <w:tcBorders>
              <w:top w:val="single" w:color="000000" w:sz="4" w:space="0"/>
              <w:left w:val="single" w:color="000000" w:sz="4" w:space="0"/>
              <w:bottom w:val="single" w:color="auto" w:sz="4" w:space="0"/>
              <w:right w:val="single" w:color="000000" w:sz="4" w:space="0"/>
            </w:tcBorders>
            <w:noWrap/>
          </w:tcPr>
          <w:p w14:paraId="5779CD6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375" w:type="dxa"/>
            <w:tcBorders>
              <w:top w:val="single" w:color="000000" w:sz="4" w:space="0"/>
              <w:left w:val="single" w:color="000000" w:sz="4" w:space="0"/>
              <w:bottom w:val="single" w:color="auto" w:sz="4" w:space="0"/>
              <w:right w:val="single" w:color="000000" w:sz="4" w:space="0"/>
            </w:tcBorders>
            <w:noWrap/>
          </w:tcPr>
          <w:p w14:paraId="4485ED9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　</w:t>
            </w:r>
          </w:p>
        </w:tc>
        <w:tc>
          <w:tcPr>
            <w:tcW w:w="547" w:type="dxa"/>
            <w:tcBorders>
              <w:top w:val="single" w:color="000000" w:sz="4" w:space="0"/>
              <w:left w:val="single" w:color="000000" w:sz="4" w:space="0"/>
              <w:bottom w:val="single" w:color="auto" w:sz="4" w:space="0"/>
              <w:right w:val="single" w:color="000000" w:sz="4" w:space="0"/>
            </w:tcBorders>
          </w:tcPr>
          <w:p w14:paraId="01B1CB0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5A8340D7">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6B234F2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restart"/>
            <w:tcBorders>
              <w:top w:val="single" w:color="000000" w:sz="4" w:space="0"/>
              <w:left w:val="single" w:color="auto" w:sz="4" w:space="0"/>
              <w:right w:val="single" w:color="000000" w:sz="4" w:space="0"/>
            </w:tcBorders>
            <w:vAlign w:val="center"/>
          </w:tcPr>
          <w:p w14:paraId="6F19412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27551DD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42392D8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2AF0572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专业拓展课</w:t>
            </w:r>
          </w:p>
        </w:tc>
        <w:tc>
          <w:tcPr>
            <w:tcW w:w="480" w:type="dxa"/>
            <w:vMerge w:val="restart"/>
            <w:tcBorders>
              <w:top w:val="single" w:color="000000" w:sz="4" w:space="0"/>
              <w:left w:val="single" w:color="000000" w:sz="4" w:space="0"/>
              <w:right w:val="single" w:color="000000" w:sz="4" w:space="0"/>
            </w:tcBorders>
            <w:vAlign w:val="center"/>
          </w:tcPr>
          <w:p w14:paraId="5573554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1EB9763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0472964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5E56509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2E1E015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5BDE483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选修</w:t>
            </w:r>
          </w:p>
        </w:tc>
        <w:tc>
          <w:tcPr>
            <w:tcW w:w="720" w:type="dxa"/>
            <w:tcBorders>
              <w:top w:val="single" w:color="000000" w:sz="4" w:space="0"/>
              <w:left w:val="single" w:color="000000" w:sz="4" w:space="0"/>
              <w:bottom w:val="single" w:color="000000" w:sz="4" w:space="0"/>
              <w:right w:val="single" w:color="000000" w:sz="4" w:space="0"/>
            </w:tcBorders>
            <w:noWrap/>
          </w:tcPr>
          <w:p w14:paraId="38CBC52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1A2D18E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i w:val="0"/>
                <w:iCs w:val="0"/>
                <w:color w:val="000000"/>
                <w:kern w:val="0"/>
                <w:sz w:val="18"/>
                <w:szCs w:val="18"/>
                <w:u w:val="none"/>
                <w:lang w:val="en-US" w:eastAsia="zh-CN" w:bidi="ar"/>
              </w:rPr>
              <w:t>3B510205501</w:t>
            </w:r>
          </w:p>
        </w:tc>
        <w:tc>
          <w:tcPr>
            <w:tcW w:w="1606" w:type="dxa"/>
            <w:tcBorders>
              <w:top w:val="single" w:color="000000" w:sz="4" w:space="0"/>
              <w:left w:val="single" w:color="000000" w:sz="4" w:space="0"/>
              <w:bottom w:val="single" w:color="000000" w:sz="4" w:space="0"/>
              <w:right w:val="single" w:color="000000" w:sz="4" w:space="0"/>
            </w:tcBorders>
          </w:tcPr>
          <w:p w14:paraId="435DA8E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人工智能导论</w:t>
            </w:r>
          </w:p>
        </w:tc>
        <w:tc>
          <w:tcPr>
            <w:tcW w:w="734" w:type="dxa"/>
            <w:tcBorders>
              <w:top w:val="single" w:color="000000" w:sz="4" w:space="0"/>
              <w:left w:val="single" w:color="000000" w:sz="4" w:space="0"/>
              <w:bottom w:val="single" w:color="000000" w:sz="4" w:space="0"/>
              <w:right w:val="single" w:color="000000" w:sz="4" w:space="0"/>
            </w:tcBorders>
          </w:tcPr>
          <w:p w14:paraId="25668E5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tcPr>
          <w:p w14:paraId="7167DAD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auto" w:sz="4" w:space="0"/>
            </w:tcBorders>
          </w:tcPr>
          <w:p w14:paraId="2C56C11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auto" w:sz="4" w:space="0"/>
              <w:left w:val="single" w:color="auto" w:sz="4" w:space="0"/>
              <w:bottom w:val="single" w:color="auto" w:sz="4" w:space="0"/>
              <w:right w:val="single" w:color="auto" w:sz="4" w:space="0"/>
            </w:tcBorders>
          </w:tcPr>
          <w:p w14:paraId="46FA1A8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2023" w:type="dxa"/>
            <w:gridSpan w:val="6"/>
            <w:vMerge w:val="restart"/>
            <w:tcBorders>
              <w:top w:val="single" w:color="auto" w:sz="4" w:space="0"/>
              <w:left w:val="single" w:color="auto" w:sz="4" w:space="0"/>
              <w:bottom w:val="single" w:color="auto" w:sz="4" w:space="0"/>
              <w:right w:val="single" w:color="auto" w:sz="4" w:space="0"/>
            </w:tcBorders>
            <w:noWrap/>
            <w:vAlign w:val="center"/>
          </w:tcPr>
          <w:p w14:paraId="0D5279F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专业拓展课最低学分要求为10学分</w:t>
            </w:r>
          </w:p>
        </w:tc>
        <w:tc>
          <w:tcPr>
            <w:tcW w:w="547" w:type="dxa"/>
            <w:tcBorders>
              <w:top w:val="single" w:color="auto" w:sz="4" w:space="0"/>
              <w:left w:val="single" w:color="auto" w:sz="4" w:space="0"/>
              <w:bottom w:val="single" w:color="auto" w:sz="4" w:space="0"/>
              <w:right w:val="single" w:color="auto" w:sz="4" w:space="0"/>
            </w:tcBorders>
            <w:noWrap/>
          </w:tcPr>
          <w:p w14:paraId="7D109B6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1E5E4073">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435D151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13728C5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53BA382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05F1346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4ABCE1F2">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i w:val="0"/>
                <w:iCs w:val="0"/>
                <w:color w:val="000000"/>
                <w:kern w:val="0"/>
                <w:sz w:val="18"/>
                <w:szCs w:val="18"/>
                <w:u w:val="none"/>
                <w:lang w:val="en-US" w:eastAsia="zh-CN" w:bidi="ar"/>
              </w:rPr>
              <w:t>3B510205502</w:t>
            </w:r>
          </w:p>
        </w:tc>
        <w:tc>
          <w:tcPr>
            <w:tcW w:w="1606" w:type="dxa"/>
            <w:tcBorders>
              <w:top w:val="single" w:color="000000" w:sz="4" w:space="0"/>
              <w:left w:val="single" w:color="000000" w:sz="4" w:space="0"/>
              <w:bottom w:val="single" w:color="000000" w:sz="4" w:space="0"/>
              <w:right w:val="single" w:color="000000" w:sz="4" w:space="0"/>
            </w:tcBorders>
          </w:tcPr>
          <w:p w14:paraId="5B6A82F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云计算平台技术应用</w:t>
            </w:r>
          </w:p>
        </w:tc>
        <w:tc>
          <w:tcPr>
            <w:tcW w:w="734" w:type="dxa"/>
            <w:tcBorders>
              <w:top w:val="single" w:color="000000" w:sz="4" w:space="0"/>
              <w:left w:val="single" w:color="000000" w:sz="4" w:space="0"/>
              <w:bottom w:val="single" w:color="000000" w:sz="4" w:space="0"/>
              <w:right w:val="single" w:color="000000" w:sz="4" w:space="0"/>
            </w:tcBorders>
          </w:tcPr>
          <w:p w14:paraId="5189E72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tcPr>
          <w:p w14:paraId="2EAD06C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auto" w:sz="4" w:space="0"/>
            </w:tcBorders>
          </w:tcPr>
          <w:p w14:paraId="3434183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auto" w:sz="4" w:space="0"/>
              <w:left w:val="single" w:color="auto" w:sz="4" w:space="0"/>
              <w:bottom w:val="single" w:color="auto" w:sz="4" w:space="0"/>
              <w:right w:val="single" w:color="auto" w:sz="4" w:space="0"/>
            </w:tcBorders>
          </w:tcPr>
          <w:p w14:paraId="62C17C1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2023"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238CC7A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auto" w:sz="4" w:space="0"/>
              <w:left w:val="single" w:color="auto" w:sz="4" w:space="0"/>
              <w:bottom w:val="single" w:color="auto" w:sz="4" w:space="0"/>
              <w:right w:val="single" w:color="auto" w:sz="4" w:space="0"/>
            </w:tcBorders>
            <w:noWrap/>
          </w:tcPr>
          <w:p w14:paraId="7ACF016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4D6C04A8">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007CC54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5EF9610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7CED358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5DEEEE3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569A12CE">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i w:val="0"/>
                <w:iCs w:val="0"/>
                <w:color w:val="000000"/>
                <w:kern w:val="0"/>
                <w:sz w:val="18"/>
                <w:szCs w:val="18"/>
                <w:u w:val="none"/>
                <w:lang w:val="en-US" w:eastAsia="zh-CN" w:bidi="ar"/>
              </w:rPr>
              <w:t>3B510205503</w:t>
            </w:r>
          </w:p>
        </w:tc>
        <w:tc>
          <w:tcPr>
            <w:tcW w:w="1606" w:type="dxa"/>
            <w:tcBorders>
              <w:top w:val="single" w:color="000000" w:sz="4" w:space="0"/>
              <w:left w:val="single" w:color="000000" w:sz="4" w:space="0"/>
              <w:bottom w:val="single" w:color="000000" w:sz="4" w:space="0"/>
              <w:right w:val="single" w:color="000000" w:sz="4" w:space="0"/>
            </w:tcBorders>
          </w:tcPr>
          <w:p w14:paraId="134E627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NoSQL数据库技术应用</w:t>
            </w:r>
          </w:p>
        </w:tc>
        <w:tc>
          <w:tcPr>
            <w:tcW w:w="734" w:type="dxa"/>
            <w:tcBorders>
              <w:top w:val="single" w:color="000000" w:sz="4" w:space="0"/>
              <w:left w:val="single" w:color="000000" w:sz="4" w:space="0"/>
              <w:bottom w:val="single" w:color="000000" w:sz="4" w:space="0"/>
              <w:right w:val="single" w:color="000000" w:sz="4" w:space="0"/>
            </w:tcBorders>
          </w:tcPr>
          <w:p w14:paraId="4504578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tcPr>
          <w:p w14:paraId="2193389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auto" w:sz="4" w:space="0"/>
            </w:tcBorders>
          </w:tcPr>
          <w:p w14:paraId="3158094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auto" w:sz="4" w:space="0"/>
              <w:left w:val="single" w:color="auto" w:sz="4" w:space="0"/>
              <w:bottom w:val="single" w:color="auto" w:sz="4" w:space="0"/>
              <w:right w:val="single" w:color="auto" w:sz="4" w:space="0"/>
            </w:tcBorders>
          </w:tcPr>
          <w:p w14:paraId="2AEA160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2023"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34DA27F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auto" w:sz="4" w:space="0"/>
              <w:left w:val="single" w:color="auto" w:sz="4" w:space="0"/>
              <w:bottom w:val="single" w:color="auto" w:sz="4" w:space="0"/>
              <w:right w:val="single" w:color="auto" w:sz="4" w:space="0"/>
            </w:tcBorders>
            <w:noWrap/>
          </w:tcPr>
          <w:p w14:paraId="4AD182D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2EAECFDF">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76790BF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31CEDB0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3A302EE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5066BC4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73ABB531">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i w:val="0"/>
                <w:iCs w:val="0"/>
                <w:color w:val="000000"/>
                <w:kern w:val="0"/>
                <w:sz w:val="18"/>
                <w:szCs w:val="18"/>
                <w:u w:val="none"/>
                <w:lang w:val="en-US" w:eastAsia="zh-CN" w:bidi="ar"/>
              </w:rPr>
              <w:t>3B510205504</w:t>
            </w:r>
          </w:p>
        </w:tc>
        <w:tc>
          <w:tcPr>
            <w:tcW w:w="1606" w:type="dxa"/>
            <w:tcBorders>
              <w:top w:val="single" w:color="000000" w:sz="4" w:space="0"/>
              <w:left w:val="single" w:color="000000" w:sz="4" w:space="0"/>
              <w:bottom w:val="single" w:color="000000" w:sz="4" w:space="0"/>
              <w:right w:val="single" w:color="000000" w:sz="4" w:space="0"/>
            </w:tcBorders>
          </w:tcPr>
          <w:p w14:paraId="54868B1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Web前端开发框架技术</w:t>
            </w:r>
          </w:p>
        </w:tc>
        <w:tc>
          <w:tcPr>
            <w:tcW w:w="734" w:type="dxa"/>
            <w:tcBorders>
              <w:top w:val="single" w:color="000000" w:sz="4" w:space="0"/>
              <w:left w:val="single" w:color="000000" w:sz="4" w:space="0"/>
              <w:bottom w:val="single" w:color="000000" w:sz="4" w:space="0"/>
              <w:right w:val="single" w:color="000000" w:sz="4" w:space="0"/>
            </w:tcBorders>
          </w:tcPr>
          <w:p w14:paraId="2DA454D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tcPr>
          <w:p w14:paraId="17CD2CE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auto" w:sz="4" w:space="0"/>
            </w:tcBorders>
          </w:tcPr>
          <w:p w14:paraId="66331FE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auto" w:sz="4" w:space="0"/>
              <w:left w:val="single" w:color="auto" w:sz="4" w:space="0"/>
              <w:bottom w:val="single" w:color="auto" w:sz="4" w:space="0"/>
              <w:right w:val="single" w:color="auto" w:sz="4" w:space="0"/>
            </w:tcBorders>
          </w:tcPr>
          <w:p w14:paraId="1BCB014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2023"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516F8B3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auto" w:sz="4" w:space="0"/>
              <w:left w:val="single" w:color="auto" w:sz="4" w:space="0"/>
              <w:bottom w:val="single" w:color="auto" w:sz="4" w:space="0"/>
              <w:right w:val="single" w:color="auto" w:sz="4" w:space="0"/>
            </w:tcBorders>
            <w:noWrap/>
          </w:tcPr>
          <w:p w14:paraId="3B2AF57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00817509">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516A600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50D84E7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73FB4B2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5F4A298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47C1679">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i w:val="0"/>
                <w:iCs w:val="0"/>
                <w:color w:val="000000"/>
                <w:kern w:val="0"/>
                <w:sz w:val="18"/>
                <w:szCs w:val="18"/>
                <w:u w:val="none"/>
                <w:lang w:val="en-US" w:eastAsia="zh-CN" w:bidi="ar"/>
              </w:rPr>
              <w:t>3B510205505</w:t>
            </w:r>
          </w:p>
        </w:tc>
        <w:tc>
          <w:tcPr>
            <w:tcW w:w="1606" w:type="dxa"/>
            <w:tcBorders>
              <w:top w:val="single" w:color="000000" w:sz="4" w:space="0"/>
              <w:left w:val="single" w:color="000000" w:sz="4" w:space="0"/>
              <w:bottom w:val="single" w:color="000000" w:sz="4" w:space="0"/>
              <w:right w:val="single" w:color="000000" w:sz="4" w:space="0"/>
            </w:tcBorders>
          </w:tcPr>
          <w:p w14:paraId="3CB3966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Scala编程基础</w:t>
            </w:r>
          </w:p>
        </w:tc>
        <w:tc>
          <w:tcPr>
            <w:tcW w:w="734" w:type="dxa"/>
            <w:tcBorders>
              <w:top w:val="single" w:color="000000" w:sz="4" w:space="0"/>
              <w:left w:val="single" w:color="000000" w:sz="4" w:space="0"/>
              <w:bottom w:val="single" w:color="000000" w:sz="4" w:space="0"/>
              <w:right w:val="single" w:color="000000" w:sz="4" w:space="0"/>
            </w:tcBorders>
          </w:tcPr>
          <w:p w14:paraId="0FF50FA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tcPr>
          <w:p w14:paraId="6B6FE48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auto" w:sz="4" w:space="0"/>
            </w:tcBorders>
          </w:tcPr>
          <w:p w14:paraId="10F60D8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auto" w:sz="4" w:space="0"/>
              <w:left w:val="single" w:color="auto" w:sz="4" w:space="0"/>
              <w:bottom w:val="single" w:color="auto" w:sz="4" w:space="0"/>
              <w:right w:val="single" w:color="auto" w:sz="4" w:space="0"/>
            </w:tcBorders>
          </w:tcPr>
          <w:p w14:paraId="1388FD1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2023"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4E382AB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auto" w:sz="4" w:space="0"/>
              <w:left w:val="single" w:color="auto" w:sz="4" w:space="0"/>
              <w:bottom w:val="single" w:color="auto" w:sz="4" w:space="0"/>
              <w:right w:val="single" w:color="auto" w:sz="4" w:space="0"/>
            </w:tcBorders>
            <w:noWrap/>
          </w:tcPr>
          <w:p w14:paraId="350D8D8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1E1F9915">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5FFD6E1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2A611BF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571552B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2588D61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6</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9BA52E8">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i w:val="0"/>
                <w:iCs w:val="0"/>
                <w:color w:val="000000"/>
                <w:kern w:val="0"/>
                <w:sz w:val="18"/>
                <w:szCs w:val="18"/>
                <w:u w:val="none"/>
                <w:lang w:val="en-US" w:eastAsia="zh-CN" w:bidi="ar"/>
              </w:rPr>
              <w:t>3B510205506</w:t>
            </w:r>
          </w:p>
        </w:tc>
        <w:tc>
          <w:tcPr>
            <w:tcW w:w="1606" w:type="dxa"/>
            <w:tcBorders>
              <w:top w:val="single" w:color="000000" w:sz="4" w:space="0"/>
              <w:left w:val="single" w:color="000000" w:sz="4" w:space="0"/>
              <w:bottom w:val="single" w:color="000000" w:sz="4" w:space="0"/>
              <w:right w:val="single" w:color="000000" w:sz="4" w:space="0"/>
            </w:tcBorders>
          </w:tcPr>
          <w:p w14:paraId="17D3348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Spark应用技术</w:t>
            </w:r>
          </w:p>
        </w:tc>
        <w:tc>
          <w:tcPr>
            <w:tcW w:w="734" w:type="dxa"/>
            <w:tcBorders>
              <w:top w:val="single" w:color="000000" w:sz="4" w:space="0"/>
              <w:left w:val="single" w:color="000000" w:sz="4" w:space="0"/>
              <w:bottom w:val="single" w:color="000000" w:sz="4" w:space="0"/>
              <w:right w:val="single" w:color="000000" w:sz="4" w:space="0"/>
            </w:tcBorders>
          </w:tcPr>
          <w:p w14:paraId="3D9371F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tcPr>
          <w:p w14:paraId="6A70AE1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auto" w:sz="4" w:space="0"/>
            </w:tcBorders>
          </w:tcPr>
          <w:p w14:paraId="20954C4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auto" w:sz="4" w:space="0"/>
              <w:left w:val="single" w:color="auto" w:sz="4" w:space="0"/>
              <w:bottom w:val="single" w:color="auto" w:sz="4" w:space="0"/>
              <w:right w:val="single" w:color="auto" w:sz="4" w:space="0"/>
            </w:tcBorders>
          </w:tcPr>
          <w:p w14:paraId="1D2BBE3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2023"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450D01E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auto" w:sz="4" w:space="0"/>
              <w:left w:val="single" w:color="auto" w:sz="4" w:space="0"/>
              <w:bottom w:val="single" w:color="auto" w:sz="4" w:space="0"/>
              <w:right w:val="single" w:color="auto" w:sz="4" w:space="0"/>
            </w:tcBorders>
            <w:noWrap/>
          </w:tcPr>
          <w:p w14:paraId="38FF7D2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495EEBC9">
        <w:tblPrEx>
          <w:tblCellMar>
            <w:top w:w="0" w:type="dxa"/>
            <w:left w:w="108" w:type="dxa"/>
            <w:bottom w:w="0" w:type="dxa"/>
            <w:right w:w="108" w:type="dxa"/>
          </w:tblCellMar>
        </w:tblPrEx>
        <w:trPr>
          <w:trHeight w:val="303" w:hRule="atLeast"/>
          <w:jc w:val="center"/>
        </w:trPr>
        <w:tc>
          <w:tcPr>
            <w:tcW w:w="322" w:type="dxa"/>
            <w:vMerge w:val="continue"/>
            <w:tcBorders>
              <w:left w:val="single" w:color="auto" w:sz="4" w:space="0"/>
              <w:right w:val="single" w:color="auto" w:sz="4" w:space="0"/>
            </w:tcBorders>
            <w:vAlign w:val="center"/>
          </w:tcPr>
          <w:p w14:paraId="5EFC4EB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109288A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4255025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1BBE2C8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7</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114626CB">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i w:val="0"/>
                <w:iCs w:val="0"/>
                <w:color w:val="000000"/>
                <w:kern w:val="0"/>
                <w:sz w:val="18"/>
                <w:szCs w:val="18"/>
                <w:u w:val="none"/>
                <w:lang w:val="en-US" w:eastAsia="zh-CN" w:bidi="ar"/>
              </w:rPr>
              <w:t>3B510205507</w:t>
            </w:r>
          </w:p>
        </w:tc>
        <w:tc>
          <w:tcPr>
            <w:tcW w:w="1606" w:type="dxa"/>
            <w:tcBorders>
              <w:top w:val="single" w:color="000000" w:sz="4" w:space="0"/>
              <w:left w:val="single" w:color="000000" w:sz="4" w:space="0"/>
              <w:bottom w:val="single" w:color="000000" w:sz="4" w:space="0"/>
              <w:right w:val="single" w:color="000000" w:sz="4" w:space="0"/>
            </w:tcBorders>
          </w:tcPr>
          <w:p w14:paraId="12C4210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Flink应用技术</w:t>
            </w:r>
          </w:p>
        </w:tc>
        <w:tc>
          <w:tcPr>
            <w:tcW w:w="734" w:type="dxa"/>
            <w:tcBorders>
              <w:top w:val="single" w:color="000000" w:sz="4" w:space="0"/>
              <w:left w:val="single" w:color="000000" w:sz="4" w:space="0"/>
              <w:bottom w:val="single" w:color="000000" w:sz="4" w:space="0"/>
              <w:right w:val="single" w:color="000000" w:sz="4" w:space="0"/>
            </w:tcBorders>
          </w:tcPr>
          <w:p w14:paraId="23921ED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tcPr>
          <w:p w14:paraId="1A4F96B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auto" w:sz="4" w:space="0"/>
            </w:tcBorders>
          </w:tcPr>
          <w:p w14:paraId="2296C76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auto" w:sz="4" w:space="0"/>
              <w:left w:val="single" w:color="auto" w:sz="4" w:space="0"/>
              <w:bottom w:val="single" w:color="auto" w:sz="4" w:space="0"/>
              <w:right w:val="single" w:color="auto" w:sz="4" w:space="0"/>
            </w:tcBorders>
          </w:tcPr>
          <w:p w14:paraId="6B099DC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2023"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357C7B0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auto" w:sz="4" w:space="0"/>
              <w:left w:val="single" w:color="auto" w:sz="4" w:space="0"/>
              <w:bottom w:val="single" w:color="auto" w:sz="4" w:space="0"/>
              <w:right w:val="single" w:color="auto" w:sz="4" w:space="0"/>
            </w:tcBorders>
            <w:noWrap/>
          </w:tcPr>
          <w:p w14:paraId="25A7271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64B9F6F8">
        <w:tblPrEx>
          <w:tblCellMar>
            <w:top w:w="0" w:type="dxa"/>
            <w:left w:w="108" w:type="dxa"/>
            <w:bottom w:w="0" w:type="dxa"/>
            <w:right w:w="108" w:type="dxa"/>
          </w:tblCellMar>
        </w:tblPrEx>
        <w:trPr>
          <w:trHeight w:val="240" w:hRule="atLeast"/>
          <w:jc w:val="center"/>
        </w:trPr>
        <w:tc>
          <w:tcPr>
            <w:tcW w:w="322" w:type="dxa"/>
            <w:vMerge w:val="continue"/>
            <w:tcBorders>
              <w:left w:val="single" w:color="auto" w:sz="4" w:space="0"/>
              <w:right w:val="single" w:color="auto" w:sz="4" w:space="0"/>
            </w:tcBorders>
            <w:vAlign w:val="center"/>
          </w:tcPr>
          <w:p w14:paraId="5642D27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1735AA9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0D24CB9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4B5EECE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8</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112B75C5">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i w:val="0"/>
                <w:iCs w:val="0"/>
                <w:color w:val="000000"/>
                <w:kern w:val="0"/>
                <w:sz w:val="18"/>
                <w:szCs w:val="18"/>
                <w:u w:val="none"/>
                <w:lang w:val="en-US" w:eastAsia="zh-CN" w:bidi="ar"/>
              </w:rPr>
              <w:t>3B510205508</w:t>
            </w:r>
          </w:p>
        </w:tc>
        <w:tc>
          <w:tcPr>
            <w:tcW w:w="1606" w:type="dxa"/>
            <w:tcBorders>
              <w:top w:val="single" w:color="000000" w:sz="4" w:space="0"/>
              <w:left w:val="single" w:color="000000" w:sz="4" w:space="0"/>
              <w:bottom w:val="single" w:color="000000" w:sz="4" w:space="0"/>
              <w:right w:val="single" w:color="000000" w:sz="4" w:space="0"/>
            </w:tcBorders>
          </w:tcPr>
          <w:p w14:paraId="324A8F6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6"/>
                <w:kern w:val="0"/>
                <w:sz w:val="20"/>
                <w:szCs w:val="20"/>
                <w:lang w:bidi="ar"/>
              </w:rPr>
              <w:t>大数据项目管理</w:t>
            </w:r>
          </w:p>
        </w:tc>
        <w:tc>
          <w:tcPr>
            <w:tcW w:w="734" w:type="dxa"/>
            <w:tcBorders>
              <w:top w:val="single" w:color="000000" w:sz="4" w:space="0"/>
              <w:left w:val="single" w:color="000000" w:sz="4" w:space="0"/>
              <w:bottom w:val="single" w:color="000000" w:sz="4" w:space="0"/>
              <w:right w:val="single" w:color="000000" w:sz="4" w:space="0"/>
            </w:tcBorders>
            <w:noWrap/>
          </w:tcPr>
          <w:p w14:paraId="613EA85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noWrap/>
          </w:tcPr>
          <w:p w14:paraId="0E5FC79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auto" w:sz="4" w:space="0"/>
            </w:tcBorders>
            <w:noWrap/>
          </w:tcPr>
          <w:p w14:paraId="2FD421D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auto" w:sz="4" w:space="0"/>
              <w:left w:val="single" w:color="auto" w:sz="4" w:space="0"/>
              <w:bottom w:val="single" w:color="auto" w:sz="4" w:space="0"/>
              <w:right w:val="single" w:color="auto" w:sz="4" w:space="0"/>
            </w:tcBorders>
            <w:noWrap/>
          </w:tcPr>
          <w:p w14:paraId="788DEB9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2023"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318DD2F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auto" w:sz="4" w:space="0"/>
              <w:left w:val="single" w:color="auto" w:sz="4" w:space="0"/>
              <w:bottom w:val="single" w:color="auto" w:sz="4" w:space="0"/>
              <w:right w:val="single" w:color="auto" w:sz="4" w:space="0"/>
            </w:tcBorders>
          </w:tcPr>
          <w:p w14:paraId="1B0FAA1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43A3E021">
        <w:tblPrEx>
          <w:tblCellMar>
            <w:top w:w="0" w:type="dxa"/>
            <w:left w:w="108" w:type="dxa"/>
            <w:bottom w:w="0" w:type="dxa"/>
            <w:right w:w="108" w:type="dxa"/>
          </w:tblCellMar>
        </w:tblPrEx>
        <w:trPr>
          <w:trHeight w:val="320" w:hRule="atLeast"/>
          <w:jc w:val="center"/>
        </w:trPr>
        <w:tc>
          <w:tcPr>
            <w:tcW w:w="322" w:type="dxa"/>
            <w:vMerge w:val="continue"/>
            <w:tcBorders>
              <w:left w:val="single" w:color="auto" w:sz="4" w:space="0"/>
              <w:right w:val="single" w:color="auto" w:sz="4" w:space="0"/>
            </w:tcBorders>
            <w:vAlign w:val="center"/>
          </w:tcPr>
          <w:p w14:paraId="1A456BC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2ECE9F5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51317B8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617E489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9</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134F4F4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i w:val="0"/>
                <w:iCs w:val="0"/>
                <w:color w:val="000000"/>
                <w:kern w:val="0"/>
                <w:sz w:val="18"/>
                <w:szCs w:val="18"/>
                <w:u w:val="none"/>
                <w:lang w:val="en-US" w:eastAsia="zh-CN" w:bidi="ar"/>
              </w:rPr>
              <w:t>3B510205509</w:t>
            </w:r>
          </w:p>
        </w:tc>
        <w:tc>
          <w:tcPr>
            <w:tcW w:w="1606" w:type="dxa"/>
            <w:tcBorders>
              <w:top w:val="single" w:color="000000" w:sz="4" w:space="0"/>
              <w:left w:val="single" w:color="000000" w:sz="4" w:space="0"/>
              <w:bottom w:val="single" w:color="000000" w:sz="4" w:space="0"/>
              <w:right w:val="single" w:color="000000" w:sz="4" w:space="0"/>
            </w:tcBorders>
          </w:tcPr>
          <w:p w14:paraId="7CC8E9D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6"/>
                <w:kern w:val="0"/>
                <w:sz w:val="20"/>
                <w:szCs w:val="20"/>
                <w:lang w:bidi="ar"/>
              </w:rPr>
              <w:t>大数据安全技术</w:t>
            </w:r>
          </w:p>
        </w:tc>
        <w:tc>
          <w:tcPr>
            <w:tcW w:w="734" w:type="dxa"/>
            <w:tcBorders>
              <w:top w:val="single" w:color="000000" w:sz="4" w:space="0"/>
              <w:left w:val="single" w:color="000000" w:sz="4" w:space="0"/>
              <w:bottom w:val="single" w:color="000000" w:sz="4" w:space="0"/>
              <w:right w:val="single" w:color="000000" w:sz="4" w:space="0"/>
            </w:tcBorders>
            <w:noWrap/>
          </w:tcPr>
          <w:p w14:paraId="03B94B2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noWrap/>
          </w:tcPr>
          <w:p w14:paraId="1CB3A3A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noWrap/>
          </w:tcPr>
          <w:p w14:paraId="135491C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auto" w:sz="4" w:space="0"/>
              <w:left w:val="single" w:color="000000" w:sz="4" w:space="0"/>
              <w:bottom w:val="single" w:color="000000" w:sz="4" w:space="0"/>
              <w:right w:val="single" w:color="auto" w:sz="4" w:space="0"/>
            </w:tcBorders>
            <w:noWrap/>
          </w:tcPr>
          <w:p w14:paraId="78E8F0C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2023"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2F51672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auto" w:sz="4" w:space="0"/>
              <w:left w:val="single" w:color="auto" w:sz="4" w:space="0"/>
              <w:bottom w:val="single" w:color="auto" w:sz="4" w:space="0"/>
              <w:right w:val="single" w:color="auto" w:sz="4" w:space="0"/>
            </w:tcBorders>
          </w:tcPr>
          <w:p w14:paraId="2A90ECF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2A09B4C5">
        <w:tblPrEx>
          <w:tblCellMar>
            <w:top w:w="0" w:type="dxa"/>
            <w:left w:w="108" w:type="dxa"/>
            <w:bottom w:w="0" w:type="dxa"/>
            <w:right w:w="108" w:type="dxa"/>
          </w:tblCellMar>
        </w:tblPrEx>
        <w:trPr>
          <w:trHeight w:val="320" w:hRule="atLeast"/>
          <w:jc w:val="center"/>
        </w:trPr>
        <w:tc>
          <w:tcPr>
            <w:tcW w:w="322" w:type="dxa"/>
            <w:vMerge w:val="continue"/>
            <w:tcBorders>
              <w:left w:val="single" w:color="auto" w:sz="4" w:space="0"/>
              <w:right w:val="single" w:color="auto" w:sz="4" w:space="0"/>
            </w:tcBorders>
            <w:vAlign w:val="center"/>
          </w:tcPr>
          <w:p w14:paraId="5059B6C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right w:val="single" w:color="000000" w:sz="4" w:space="0"/>
            </w:tcBorders>
            <w:vAlign w:val="center"/>
          </w:tcPr>
          <w:p w14:paraId="74C1C69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right w:val="single" w:color="000000" w:sz="4" w:space="0"/>
            </w:tcBorders>
            <w:vAlign w:val="center"/>
          </w:tcPr>
          <w:p w14:paraId="3FBE2C2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6403E77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10</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13E5451F">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i w:val="0"/>
                <w:iCs w:val="0"/>
                <w:color w:val="000000"/>
                <w:kern w:val="0"/>
                <w:sz w:val="18"/>
                <w:szCs w:val="18"/>
                <w:u w:val="none"/>
                <w:lang w:val="en-US" w:eastAsia="zh-CN" w:bidi="ar"/>
              </w:rPr>
              <w:t>3B510205510</w:t>
            </w:r>
          </w:p>
        </w:tc>
        <w:tc>
          <w:tcPr>
            <w:tcW w:w="1606" w:type="dxa"/>
            <w:tcBorders>
              <w:top w:val="single" w:color="000000" w:sz="4" w:space="0"/>
              <w:left w:val="single" w:color="000000" w:sz="4" w:space="0"/>
              <w:bottom w:val="single" w:color="000000" w:sz="4" w:space="0"/>
              <w:right w:val="single" w:color="000000" w:sz="4" w:space="0"/>
            </w:tcBorders>
          </w:tcPr>
          <w:p w14:paraId="356D93A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6"/>
                <w:kern w:val="0"/>
                <w:sz w:val="20"/>
                <w:szCs w:val="20"/>
                <w:lang w:bidi="ar"/>
              </w:rPr>
              <w:t>大数据技术服务</w:t>
            </w:r>
          </w:p>
        </w:tc>
        <w:tc>
          <w:tcPr>
            <w:tcW w:w="734" w:type="dxa"/>
            <w:tcBorders>
              <w:top w:val="single" w:color="000000" w:sz="4" w:space="0"/>
              <w:left w:val="single" w:color="000000" w:sz="4" w:space="0"/>
              <w:bottom w:val="single" w:color="000000" w:sz="4" w:space="0"/>
              <w:right w:val="single" w:color="000000" w:sz="4" w:space="0"/>
            </w:tcBorders>
            <w:noWrap/>
          </w:tcPr>
          <w:p w14:paraId="188F322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noWrap/>
          </w:tcPr>
          <w:p w14:paraId="6CE739C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noWrap/>
          </w:tcPr>
          <w:p w14:paraId="15EFA82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000000" w:sz="4" w:space="0"/>
              <w:left w:val="single" w:color="000000" w:sz="4" w:space="0"/>
              <w:bottom w:val="single" w:color="000000" w:sz="4" w:space="0"/>
              <w:right w:val="single" w:color="auto" w:sz="4" w:space="0"/>
            </w:tcBorders>
            <w:noWrap/>
          </w:tcPr>
          <w:p w14:paraId="16D5D7D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2023"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2F5BFCA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auto" w:sz="4" w:space="0"/>
              <w:left w:val="single" w:color="auto" w:sz="4" w:space="0"/>
              <w:bottom w:val="single" w:color="auto" w:sz="4" w:space="0"/>
              <w:right w:val="single" w:color="auto" w:sz="4" w:space="0"/>
            </w:tcBorders>
          </w:tcPr>
          <w:p w14:paraId="7C35B9B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674E32FB">
        <w:tblPrEx>
          <w:tblCellMar>
            <w:top w:w="0" w:type="dxa"/>
            <w:left w:w="108" w:type="dxa"/>
            <w:bottom w:w="0" w:type="dxa"/>
            <w:right w:w="108" w:type="dxa"/>
          </w:tblCellMar>
        </w:tblPrEx>
        <w:trPr>
          <w:trHeight w:val="320" w:hRule="atLeast"/>
          <w:jc w:val="center"/>
        </w:trPr>
        <w:tc>
          <w:tcPr>
            <w:tcW w:w="322" w:type="dxa"/>
            <w:vMerge w:val="continue"/>
            <w:tcBorders>
              <w:left w:val="single" w:color="auto" w:sz="4" w:space="0"/>
              <w:right w:val="single" w:color="auto" w:sz="4" w:space="0"/>
            </w:tcBorders>
            <w:vAlign w:val="center"/>
          </w:tcPr>
          <w:p w14:paraId="510ADB6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auto" w:sz="4" w:space="0"/>
              <w:bottom w:val="single" w:color="000000" w:sz="4" w:space="0"/>
              <w:right w:val="single" w:color="000000" w:sz="4" w:space="0"/>
            </w:tcBorders>
            <w:vAlign w:val="center"/>
          </w:tcPr>
          <w:p w14:paraId="5876088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left w:val="single" w:color="000000" w:sz="4" w:space="0"/>
              <w:bottom w:val="single" w:color="000000" w:sz="4" w:space="0"/>
              <w:right w:val="single" w:color="000000" w:sz="4" w:space="0"/>
            </w:tcBorders>
            <w:vAlign w:val="center"/>
          </w:tcPr>
          <w:p w14:paraId="15CE860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222BA5F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11</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48D6D666">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i w:val="0"/>
                <w:iCs w:val="0"/>
                <w:color w:val="000000"/>
                <w:kern w:val="0"/>
                <w:sz w:val="18"/>
                <w:szCs w:val="18"/>
                <w:u w:val="none"/>
                <w:lang w:val="en-US" w:eastAsia="zh-CN" w:bidi="ar"/>
              </w:rPr>
              <w:t>3B510205511</w:t>
            </w:r>
          </w:p>
        </w:tc>
        <w:tc>
          <w:tcPr>
            <w:tcW w:w="1606" w:type="dxa"/>
            <w:tcBorders>
              <w:top w:val="single" w:color="000000" w:sz="4" w:space="0"/>
              <w:left w:val="single" w:color="000000" w:sz="4" w:space="0"/>
              <w:bottom w:val="single" w:color="000000" w:sz="4" w:space="0"/>
              <w:right w:val="single" w:color="000000" w:sz="4" w:space="0"/>
            </w:tcBorders>
          </w:tcPr>
          <w:p w14:paraId="1CB1B18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pacing w:val="-6"/>
                <w:kern w:val="0"/>
                <w:sz w:val="20"/>
                <w:szCs w:val="20"/>
                <w:lang w:bidi="ar"/>
              </w:rPr>
              <w:t>大数据产品运营</w:t>
            </w:r>
          </w:p>
        </w:tc>
        <w:tc>
          <w:tcPr>
            <w:tcW w:w="734" w:type="dxa"/>
            <w:tcBorders>
              <w:top w:val="single" w:color="000000" w:sz="4" w:space="0"/>
              <w:left w:val="single" w:color="000000" w:sz="4" w:space="0"/>
              <w:bottom w:val="single" w:color="000000" w:sz="4" w:space="0"/>
              <w:right w:val="single" w:color="000000" w:sz="4" w:space="0"/>
            </w:tcBorders>
            <w:noWrap/>
          </w:tcPr>
          <w:p w14:paraId="55640B9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779" w:type="dxa"/>
            <w:tcBorders>
              <w:top w:val="single" w:color="000000" w:sz="4" w:space="0"/>
              <w:left w:val="single" w:color="000000" w:sz="4" w:space="0"/>
              <w:bottom w:val="single" w:color="000000" w:sz="4" w:space="0"/>
              <w:right w:val="single" w:color="000000" w:sz="4" w:space="0"/>
            </w:tcBorders>
            <w:noWrap/>
          </w:tcPr>
          <w:p w14:paraId="41E2ADB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32</w:t>
            </w:r>
          </w:p>
        </w:tc>
        <w:tc>
          <w:tcPr>
            <w:tcW w:w="898" w:type="dxa"/>
            <w:tcBorders>
              <w:top w:val="single" w:color="000000" w:sz="4" w:space="0"/>
              <w:left w:val="single" w:color="000000" w:sz="4" w:space="0"/>
              <w:bottom w:val="single" w:color="000000" w:sz="4" w:space="0"/>
              <w:right w:val="single" w:color="000000" w:sz="4" w:space="0"/>
            </w:tcBorders>
            <w:noWrap/>
          </w:tcPr>
          <w:p w14:paraId="4C2E7E4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878" w:type="dxa"/>
            <w:tcBorders>
              <w:top w:val="single" w:color="000000" w:sz="4" w:space="0"/>
              <w:left w:val="single" w:color="000000" w:sz="4" w:space="0"/>
              <w:bottom w:val="single" w:color="000000" w:sz="4" w:space="0"/>
              <w:right w:val="single" w:color="auto" w:sz="4" w:space="0"/>
            </w:tcBorders>
            <w:noWrap/>
          </w:tcPr>
          <w:p w14:paraId="077C9A3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16</w:t>
            </w:r>
          </w:p>
        </w:tc>
        <w:tc>
          <w:tcPr>
            <w:tcW w:w="2023" w:type="dxa"/>
            <w:gridSpan w:val="6"/>
            <w:vMerge w:val="continue"/>
            <w:tcBorders>
              <w:top w:val="single" w:color="auto" w:sz="4" w:space="0"/>
              <w:left w:val="single" w:color="auto" w:sz="4" w:space="0"/>
              <w:bottom w:val="single" w:color="auto" w:sz="4" w:space="0"/>
              <w:right w:val="single" w:color="auto" w:sz="4" w:space="0"/>
            </w:tcBorders>
            <w:noWrap/>
            <w:vAlign w:val="center"/>
          </w:tcPr>
          <w:p w14:paraId="09CE9CA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auto" w:sz="4" w:space="0"/>
              <w:left w:val="single" w:color="auto" w:sz="4" w:space="0"/>
              <w:bottom w:val="single" w:color="auto" w:sz="4" w:space="0"/>
              <w:right w:val="single" w:color="auto" w:sz="4" w:space="0"/>
            </w:tcBorders>
          </w:tcPr>
          <w:p w14:paraId="46F70C5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2ADA961C">
        <w:tblPrEx>
          <w:tblCellMar>
            <w:top w:w="0" w:type="dxa"/>
            <w:left w:w="108" w:type="dxa"/>
            <w:bottom w:w="0" w:type="dxa"/>
            <w:right w:w="108" w:type="dxa"/>
          </w:tblCellMar>
        </w:tblPrEx>
        <w:trPr>
          <w:trHeight w:val="356" w:hRule="atLeast"/>
          <w:jc w:val="center"/>
        </w:trPr>
        <w:tc>
          <w:tcPr>
            <w:tcW w:w="322" w:type="dxa"/>
            <w:vMerge w:val="continue"/>
            <w:tcBorders>
              <w:left w:val="single" w:color="auto" w:sz="4" w:space="0"/>
              <w:right w:val="single" w:color="auto" w:sz="4" w:space="0"/>
            </w:tcBorders>
            <w:vAlign w:val="center"/>
          </w:tcPr>
          <w:p w14:paraId="0731E58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bookmarkStart w:id="29" w:name="_Hlk207121240"/>
          </w:p>
        </w:tc>
        <w:tc>
          <w:tcPr>
            <w:tcW w:w="381" w:type="dxa"/>
            <w:vMerge w:val="restart"/>
            <w:tcBorders>
              <w:top w:val="single" w:color="000000" w:sz="4" w:space="0"/>
              <w:left w:val="single" w:color="000000" w:sz="4" w:space="0"/>
              <w:bottom w:val="single" w:color="auto" w:sz="4" w:space="0"/>
              <w:right w:val="single" w:color="000000" w:sz="4" w:space="0"/>
            </w:tcBorders>
            <w:vAlign w:val="center"/>
          </w:tcPr>
          <w:p w14:paraId="713D837A">
            <w:pPr>
              <w:keepNext w:val="0"/>
              <w:keepLines w:val="0"/>
              <w:pageBreakBefore w:val="0"/>
              <w:widowControl/>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实践</w:t>
            </w:r>
            <w:r>
              <w:rPr>
                <w:rFonts w:hint="eastAsia" w:ascii="仿宋_GB2312" w:hAnsi="仿宋_GB2312" w:eastAsia="仿宋_GB2312" w:cs="仿宋_GB2312"/>
                <w:color w:val="000000"/>
                <w:kern w:val="0"/>
                <w:sz w:val="20"/>
                <w:szCs w:val="20"/>
                <w:lang w:val="en-US" w:eastAsia="zh-CN" w:bidi="ar"/>
              </w:rPr>
              <w:t>性</w:t>
            </w:r>
            <w:r>
              <w:rPr>
                <w:rFonts w:hint="eastAsia" w:ascii="仿宋_GB2312" w:hAnsi="仿宋_GB2312" w:eastAsia="仿宋_GB2312" w:cs="仿宋_GB2312"/>
                <w:color w:val="000000"/>
                <w:kern w:val="0"/>
                <w:sz w:val="20"/>
                <w:szCs w:val="20"/>
                <w:lang w:bidi="ar"/>
              </w:rPr>
              <w:t>教学环节</w:t>
            </w:r>
          </w:p>
        </w:tc>
        <w:tc>
          <w:tcPr>
            <w:tcW w:w="480" w:type="dxa"/>
            <w:vMerge w:val="restart"/>
            <w:tcBorders>
              <w:top w:val="single" w:color="000000" w:sz="4" w:space="0"/>
              <w:left w:val="single" w:color="000000" w:sz="4" w:space="0"/>
              <w:bottom w:val="single" w:color="auto" w:sz="4" w:space="0"/>
              <w:right w:val="single" w:color="000000" w:sz="4" w:space="0"/>
            </w:tcBorders>
            <w:vAlign w:val="center"/>
          </w:tcPr>
          <w:p w14:paraId="06E3AE3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必修</w:t>
            </w:r>
          </w:p>
        </w:tc>
        <w:tc>
          <w:tcPr>
            <w:tcW w:w="720" w:type="dxa"/>
            <w:tcBorders>
              <w:top w:val="single" w:color="000000" w:sz="4" w:space="0"/>
              <w:left w:val="single" w:color="000000" w:sz="4" w:space="0"/>
              <w:bottom w:val="single" w:color="auto" w:sz="4" w:space="0"/>
              <w:right w:val="single" w:color="000000" w:sz="4" w:space="0"/>
            </w:tcBorders>
            <w:noWrap/>
          </w:tcPr>
          <w:p w14:paraId="7F5E499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w:t>
            </w:r>
          </w:p>
        </w:tc>
        <w:tc>
          <w:tcPr>
            <w:tcW w:w="1311" w:type="dxa"/>
            <w:tcBorders>
              <w:top w:val="single" w:color="000000" w:sz="4" w:space="0"/>
              <w:left w:val="single" w:color="000000" w:sz="4" w:space="0"/>
              <w:bottom w:val="single" w:color="auto" w:sz="4" w:space="0"/>
              <w:right w:val="single" w:color="000000" w:sz="4" w:space="0"/>
            </w:tcBorders>
            <w:noWrap/>
            <w:vAlign w:val="center"/>
          </w:tcPr>
          <w:p w14:paraId="1F0EE3F0">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1B410101601</w:t>
            </w:r>
          </w:p>
        </w:tc>
        <w:tc>
          <w:tcPr>
            <w:tcW w:w="1606" w:type="dxa"/>
            <w:tcBorders>
              <w:top w:val="single" w:color="000000" w:sz="4" w:space="0"/>
              <w:left w:val="single" w:color="000000" w:sz="4" w:space="0"/>
              <w:bottom w:val="single" w:color="auto" w:sz="4" w:space="0"/>
              <w:right w:val="single" w:color="000000" w:sz="4" w:space="0"/>
            </w:tcBorders>
          </w:tcPr>
          <w:p w14:paraId="5D0055D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毕业设计</w:t>
            </w:r>
          </w:p>
        </w:tc>
        <w:tc>
          <w:tcPr>
            <w:tcW w:w="734" w:type="dxa"/>
            <w:tcBorders>
              <w:top w:val="single" w:color="000000" w:sz="4" w:space="0"/>
              <w:left w:val="single" w:color="000000" w:sz="4" w:space="0"/>
              <w:bottom w:val="single" w:color="auto" w:sz="4" w:space="0"/>
              <w:right w:val="single" w:color="000000" w:sz="4" w:space="0"/>
            </w:tcBorders>
            <w:noWrap/>
          </w:tcPr>
          <w:p w14:paraId="7717961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w:t>
            </w:r>
          </w:p>
        </w:tc>
        <w:tc>
          <w:tcPr>
            <w:tcW w:w="779" w:type="dxa"/>
            <w:tcBorders>
              <w:top w:val="single" w:color="000000" w:sz="4" w:space="0"/>
              <w:left w:val="single" w:color="000000" w:sz="4" w:space="0"/>
              <w:bottom w:val="single" w:color="auto" w:sz="4" w:space="0"/>
              <w:right w:val="single" w:color="000000" w:sz="4" w:space="0"/>
            </w:tcBorders>
            <w:noWrap/>
          </w:tcPr>
          <w:p w14:paraId="3C52E78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80</w:t>
            </w:r>
          </w:p>
        </w:tc>
        <w:tc>
          <w:tcPr>
            <w:tcW w:w="898" w:type="dxa"/>
            <w:tcBorders>
              <w:top w:val="single" w:color="000000" w:sz="4" w:space="0"/>
              <w:left w:val="single" w:color="000000" w:sz="4" w:space="0"/>
              <w:bottom w:val="single" w:color="auto" w:sz="4" w:space="0"/>
              <w:right w:val="single" w:color="000000" w:sz="4" w:space="0"/>
            </w:tcBorders>
            <w:noWrap/>
          </w:tcPr>
          <w:p w14:paraId="5DFA75B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20</w:t>
            </w:r>
          </w:p>
        </w:tc>
        <w:tc>
          <w:tcPr>
            <w:tcW w:w="878" w:type="dxa"/>
            <w:tcBorders>
              <w:top w:val="single" w:color="000000" w:sz="4" w:space="0"/>
              <w:left w:val="single" w:color="000000" w:sz="4" w:space="0"/>
              <w:bottom w:val="single" w:color="auto" w:sz="4" w:space="0"/>
              <w:right w:val="single" w:color="000000" w:sz="4" w:space="0"/>
            </w:tcBorders>
            <w:noWrap/>
          </w:tcPr>
          <w:p w14:paraId="20FCBC1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60</w:t>
            </w:r>
          </w:p>
        </w:tc>
        <w:tc>
          <w:tcPr>
            <w:tcW w:w="325" w:type="dxa"/>
            <w:tcBorders>
              <w:top w:val="single" w:color="auto" w:sz="4" w:space="0"/>
              <w:left w:val="single" w:color="000000" w:sz="4" w:space="0"/>
              <w:bottom w:val="single" w:color="auto" w:sz="4" w:space="0"/>
              <w:right w:val="single" w:color="000000" w:sz="4" w:space="0"/>
            </w:tcBorders>
            <w:noWrap/>
            <w:vAlign w:val="center"/>
          </w:tcPr>
          <w:p w14:paraId="558D71A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auto" w:sz="4" w:space="0"/>
              <w:left w:val="single" w:color="000000" w:sz="4" w:space="0"/>
              <w:bottom w:val="single" w:color="auto" w:sz="4" w:space="0"/>
              <w:right w:val="single" w:color="000000" w:sz="4" w:space="0"/>
            </w:tcBorders>
            <w:noWrap/>
            <w:vAlign w:val="center"/>
          </w:tcPr>
          <w:p w14:paraId="370A936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auto" w:sz="4" w:space="0"/>
              <w:left w:val="single" w:color="000000" w:sz="4" w:space="0"/>
              <w:bottom w:val="single" w:color="auto" w:sz="4" w:space="0"/>
              <w:right w:val="single" w:color="000000" w:sz="4" w:space="0"/>
            </w:tcBorders>
            <w:noWrap/>
            <w:vAlign w:val="center"/>
          </w:tcPr>
          <w:p w14:paraId="63BE555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auto" w:sz="4" w:space="0"/>
              <w:left w:val="single" w:color="000000" w:sz="4" w:space="0"/>
              <w:bottom w:val="single" w:color="auto" w:sz="4" w:space="0"/>
              <w:right w:val="single" w:color="000000" w:sz="4" w:space="0"/>
            </w:tcBorders>
            <w:noWrap/>
            <w:vAlign w:val="center"/>
          </w:tcPr>
          <w:p w14:paraId="4B2505A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auto" w:sz="4" w:space="0"/>
              <w:left w:val="single" w:color="000000" w:sz="4" w:space="0"/>
              <w:bottom w:val="single" w:color="auto" w:sz="4" w:space="0"/>
              <w:right w:val="single" w:color="000000" w:sz="4" w:space="0"/>
            </w:tcBorders>
          </w:tcPr>
          <w:p w14:paraId="216190B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34"/>
                <w:kern w:val="0"/>
                <w:sz w:val="20"/>
                <w:szCs w:val="20"/>
                <w:lang w:bidi="ar"/>
              </w:rPr>
            </w:pPr>
            <w:r>
              <w:rPr>
                <w:rFonts w:hint="eastAsia" w:ascii="仿宋_GB2312" w:hAnsi="仿宋_GB2312" w:eastAsia="仿宋_GB2312" w:cs="仿宋_GB2312"/>
                <w:color w:val="000000"/>
                <w:spacing w:val="-34"/>
                <w:kern w:val="0"/>
                <w:sz w:val="20"/>
                <w:szCs w:val="20"/>
                <w:lang w:bidi="ar"/>
              </w:rPr>
              <w:t>20</w:t>
            </w:r>
          </w:p>
        </w:tc>
        <w:tc>
          <w:tcPr>
            <w:tcW w:w="375" w:type="dxa"/>
            <w:tcBorders>
              <w:top w:val="single" w:color="auto" w:sz="4" w:space="0"/>
              <w:left w:val="single" w:color="000000" w:sz="4" w:space="0"/>
              <w:bottom w:val="single" w:color="auto" w:sz="4" w:space="0"/>
              <w:right w:val="single" w:color="000000" w:sz="4" w:space="0"/>
            </w:tcBorders>
          </w:tcPr>
          <w:p w14:paraId="44FE4D5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3"/>
                <w:kern w:val="0"/>
                <w:sz w:val="20"/>
                <w:szCs w:val="20"/>
                <w:lang w:bidi="ar"/>
              </w:rPr>
            </w:pPr>
          </w:p>
        </w:tc>
        <w:tc>
          <w:tcPr>
            <w:tcW w:w="547" w:type="dxa"/>
            <w:tcBorders>
              <w:top w:val="single" w:color="auto" w:sz="4" w:space="0"/>
              <w:left w:val="single" w:color="000000" w:sz="4" w:space="0"/>
              <w:bottom w:val="single" w:color="auto" w:sz="4" w:space="0"/>
              <w:right w:val="single" w:color="000000" w:sz="4" w:space="0"/>
            </w:tcBorders>
          </w:tcPr>
          <w:p w14:paraId="0E99A19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tr w14:paraId="12186F88">
        <w:tblPrEx>
          <w:tblCellMar>
            <w:top w:w="0" w:type="dxa"/>
            <w:left w:w="108" w:type="dxa"/>
            <w:bottom w:w="0" w:type="dxa"/>
            <w:right w:w="108" w:type="dxa"/>
          </w:tblCellMar>
        </w:tblPrEx>
        <w:trPr>
          <w:trHeight w:val="1081" w:hRule="atLeast"/>
          <w:jc w:val="center"/>
        </w:trPr>
        <w:tc>
          <w:tcPr>
            <w:tcW w:w="322" w:type="dxa"/>
            <w:vMerge w:val="continue"/>
            <w:tcBorders>
              <w:left w:val="single" w:color="auto" w:sz="4" w:space="0"/>
              <w:right w:val="single" w:color="auto" w:sz="4" w:space="0"/>
            </w:tcBorders>
            <w:vAlign w:val="center"/>
          </w:tcPr>
          <w:p w14:paraId="39F5F36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81" w:type="dxa"/>
            <w:vMerge w:val="continue"/>
            <w:tcBorders>
              <w:left w:val="single" w:color="000000" w:sz="4" w:space="0"/>
              <w:right w:val="single" w:color="000000" w:sz="4" w:space="0"/>
            </w:tcBorders>
            <w:vAlign w:val="center"/>
          </w:tcPr>
          <w:p w14:paraId="2B4A529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27C9C1B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tcPr>
          <w:p w14:paraId="5C9A9D7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p w14:paraId="0B4FC42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w:t>
            </w: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777C34A">
            <w:pPr>
              <w:keepNext w:val="0"/>
              <w:keepLines w:val="0"/>
              <w:pageBreakBefore w:val="0"/>
              <w:widowControl/>
              <w:suppressLineNumbers w:val="0"/>
              <w:kinsoku/>
              <w:wordWrap/>
              <w:overflowPunct/>
              <w:topLinePunct w:val="0"/>
              <w:autoSpaceDE/>
              <w:autoSpaceDN/>
              <w:bidi w:val="0"/>
              <w:adjustRightInd/>
              <w:snapToGrid/>
              <w:spacing w:after="0" w:line="240" w:lineRule="exact"/>
              <w:jc w:val="left"/>
              <w:textAlignment w:val="center"/>
              <w:rPr>
                <w:rFonts w:hint="eastAsia" w:ascii="仿宋_GB2312" w:hAnsi="仿宋_GB2312" w:eastAsia="仿宋_GB2312" w:cs="仿宋_GB2312"/>
                <w:color w:val="000000"/>
                <w:kern w:val="0"/>
                <w:sz w:val="20"/>
                <w:szCs w:val="20"/>
                <w:lang w:bidi="ar"/>
              </w:rPr>
            </w:pPr>
            <w:r>
              <w:rPr>
                <w:rFonts w:hint="eastAsia" w:ascii="仿宋_GB2312" w:hAnsi="宋体" w:eastAsia="仿宋_GB2312" w:cs="仿宋_GB2312"/>
                <w:i w:val="0"/>
                <w:iCs w:val="0"/>
                <w:color w:val="000000"/>
                <w:kern w:val="0"/>
                <w:sz w:val="18"/>
                <w:szCs w:val="18"/>
                <w:u w:val="none"/>
                <w:lang w:val="en-US" w:eastAsia="zh-CN" w:bidi="ar"/>
              </w:rPr>
              <w:t>1C410101602</w:t>
            </w:r>
          </w:p>
        </w:tc>
        <w:tc>
          <w:tcPr>
            <w:tcW w:w="1606" w:type="dxa"/>
            <w:tcBorders>
              <w:top w:val="single" w:color="000000" w:sz="4" w:space="0"/>
              <w:left w:val="single" w:color="000000" w:sz="4" w:space="0"/>
              <w:bottom w:val="single" w:color="000000" w:sz="4" w:space="0"/>
              <w:right w:val="single" w:color="000000" w:sz="4" w:space="0"/>
            </w:tcBorders>
            <w:vAlign w:val="center"/>
          </w:tcPr>
          <w:p w14:paraId="3855509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岗位实习</w:t>
            </w:r>
          </w:p>
        </w:tc>
        <w:tc>
          <w:tcPr>
            <w:tcW w:w="734" w:type="dxa"/>
            <w:tcBorders>
              <w:top w:val="single" w:color="000000" w:sz="4" w:space="0"/>
              <w:left w:val="single" w:color="000000" w:sz="4" w:space="0"/>
              <w:bottom w:val="single" w:color="000000" w:sz="4" w:space="0"/>
              <w:right w:val="single" w:color="000000" w:sz="4" w:space="0"/>
            </w:tcBorders>
            <w:noWrap/>
            <w:vAlign w:val="center"/>
          </w:tcPr>
          <w:p w14:paraId="6CE1613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18</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20061B6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432</w:t>
            </w:r>
          </w:p>
        </w:tc>
        <w:tc>
          <w:tcPr>
            <w:tcW w:w="898" w:type="dxa"/>
            <w:tcBorders>
              <w:top w:val="single" w:color="000000" w:sz="4" w:space="0"/>
              <w:left w:val="single" w:color="000000" w:sz="4" w:space="0"/>
              <w:bottom w:val="single" w:color="000000" w:sz="4" w:space="0"/>
              <w:right w:val="single" w:color="000000" w:sz="4" w:space="0"/>
            </w:tcBorders>
            <w:noWrap/>
            <w:vAlign w:val="center"/>
          </w:tcPr>
          <w:p w14:paraId="0BF9C25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0</w:t>
            </w:r>
          </w:p>
        </w:tc>
        <w:tc>
          <w:tcPr>
            <w:tcW w:w="878" w:type="dxa"/>
            <w:tcBorders>
              <w:top w:val="single" w:color="000000" w:sz="4" w:space="0"/>
              <w:left w:val="single" w:color="000000" w:sz="4" w:space="0"/>
              <w:bottom w:val="single" w:color="000000" w:sz="4" w:space="0"/>
              <w:right w:val="single" w:color="000000" w:sz="4" w:space="0"/>
            </w:tcBorders>
            <w:noWrap/>
            <w:vAlign w:val="center"/>
          </w:tcPr>
          <w:p w14:paraId="54C6450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432</w:t>
            </w:r>
          </w:p>
        </w:tc>
        <w:tc>
          <w:tcPr>
            <w:tcW w:w="325" w:type="dxa"/>
            <w:tcBorders>
              <w:top w:val="single" w:color="000000" w:sz="4" w:space="0"/>
              <w:left w:val="single" w:color="000000" w:sz="4" w:space="0"/>
              <w:bottom w:val="single" w:color="000000" w:sz="4" w:space="0"/>
              <w:right w:val="single" w:color="000000" w:sz="4" w:space="0"/>
            </w:tcBorders>
            <w:noWrap/>
            <w:vAlign w:val="center"/>
          </w:tcPr>
          <w:p w14:paraId="530FC98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noWrap/>
            <w:vAlign w:val="center"/>
          </w:tcPr>
          <w:p w14:paraId="0AEA156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noWrap/>
            <w:vAlign w:val="center"/>
          </w:tcPr>
          <w:p w14:paraId="52E5743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noWrap/>
            <w:vAlign w:val="center"/>
          </w:tcPr>
          <w:p w14:paraId="6FFBB4B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vAlign w:val="center"/>
          </w:tcPr>
          <w:p w14:paraId="16B8516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3"/>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vAlign w:val="center"/>
          </w:tcPr>
          <w:p w14:paraId="7A254F9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3"/>
                <w:kern w:val="0"/>
                <w:sz w:val="20"/>
                <w:szCs w:val="20"/>
                <w:lang w:bidi="ar"/>
              </w:rPr>
            </w:pPr>
            <w:r>
              <w:rPr>
                <w:rFonts w:hint="eastAsia" w:ascii="仿宋_GB2312" w:hAnsi="仿宋_GB2312" w:eastAsia="仿宋_GB2312" w:cs="仿宋_GB2312"/>
                <w:color w:val="000000"/>
                <w:spacing w:val="-23"/>
                <w:kern w:val="0"/>
                <w:sz w:val="20"/>
                <w:szCs w:val="20"/>
                <w:lang w:bidi="ar"/>
              </w:rPr>
              <w:t>18</w:t>
            </w:r>
          </w:p>
        </w:tc>
        <w:tc>
          <w:tcPr>
            <w:tcW w:w="547" w:type="dxa"/>
            <w:tcBorders>
              <w:top w:val="single" w:color="000000" w:sz="4" w:space="0"/>
              <w:left w:val="single" w:color="000000" w:sz="4" w:space="0"/>
              <w:bottom w:val="single" w:color="000000" w:sz="4" w:space="0"/>
              <w:right w:val="single" w:color="000000" w:sz="4" w:space="0"/>
            </w:tcBorders>
            <w:noWrap/>
            <w:vAlign w:val="center"/>
          </w:tcPr>
          <w:p w14:paraId="73E1B60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20"/>
                <w:kern w:val="0"/>
                <w:sz w:val="20"/>
                <w:szCs w:val="20"/>
                <w:lang w:bidi="ar"/>
              </w:rPr>
            </w:pPr>
            <w:r>
              <w:rPr>
                <w:rFonts w:hint="eastAsia" w:ascii="仿宋_GB2312" w:hAnsi="仿宋_GB2312" w:eastAsia="仿宋_GB2312" w:cs="仿宋_GB2312"/>
                <w:color w:val="000000"/>
                <w:spacing w:val="-20"/>
                <w:kern w:val="0"/>
                <w:sz w:val="20"/>
                <w:szCs w:val="20"/>
                <w:highlight w:val="none"/>
                <w:lang w:bidi="ar"/>
              </w:rPr>
              <w:t>考查</w:t>
            </w:r>
          </w:p>
        </w:tc>
      </w:tr>
      <w:bookmarkEnd w:id="29"/>
      <w:tr w14:paraId="160CEFDB">
        <w:tblPrEx>
          <w:tblCellMar>
            <w:top w:w="0" w:type="dxa"/>
            <w:left w:w="108" w:type="dxa"/>
            <w:bottom w:w="0" w:type="dxa"/>
            <w:right w:w="108" w:type="dxa"/>
          </w:tblCellMar>
        </w:tblPrEx>
        <w:trPr>
          <w:trHeight w:val="361" w:hRule="atLeast"/>
          <w:jc w:val="center"/>
        </w:trPr>
        <w:tc>
          <w:tcPr>
            <w:tcW w:w="4820" w:type="dxa"/>
            <w:gridSpan w:val="6"/>
            <w:tcBorders>
              <w:top w:val="single" w:color="000000" w:sz="4" w:space="0"/>
              <w:left w:val="single" w:color="000000" w:sz="4" w:space="0"/>
              <w:bottom w:val="single" w:color="000000" w:sz="4" w:space="0"/>
              <w:right w:val="single" w:color="000000" w:sz="4" w:space="0"/>
            </w:tcBorders>
            <w:vAlign w:val="bottom"/>
          </w:tcPr>
          <w:p w14:paraId="5793815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bookmarkStart w:id="30" w:name="_GoBack"/>
            <w:r>
              <w:rPr>
                <w:rFonts w:hint="eastAsia" w:ascii="仿宋_GB2312" w:hAnsi="仿宋_GB2312" w:eastAsia="仿宋_GB2312" w:cs="仿宋_GB2312"/>
                <w:color w:val="000000"/>
                <w:kern w:val="0"/>
                <w:sz w:val="20"/>
                <w:szCs w:val="20"/>
                <w:lang w:bidi="ar"/>
              </w:rPr>
              <w:t>专业必修课</w:t>
            </w:r>
            <w:bookmarkEnd w:id="30"/>
            <w:r>
              <w:rPr>
                <w:rFonts w:hint="eastAsia" w:ascii="仿宋_GB2312" w:hAnsi="仿宋_GB2312" w:eastAsia="仿宋_GB2312" w:cs="仿宋_GB2312"/>
                <w:color w:val="000000"/>
                <w:kern w:val="0"/>
                <w:sz w:val="20"/>
                <w:szCs w:val="20"/>
                <w:lang w:bidi="ar"/>
              </w:rPr>
              <w:t>程学分、学时小计</w:t>
            </w:r>
          </w:p>
        </w:tc>
        <w:tc>
          <w:tcPr>
            <w:tcW w:w="734" w:type="dxa"/>
            <w:tcBorders>
              <w:top w:val="single" w:color="000000" w:sz="4" w:space="0"/>
              <w:left w:val="single" w:color="000000" w:sz="4" w:space="0"/>
              <w:bottom w:val="single" w:color="000000" w:sz="4" w:space="0"/>
              <w:right w:val="single" w:color="000000" w:sz="4" w:space="0"/>
            </w:tcBorders>
            <w:vAlign w:val="center"/>
          </w:tcPr>
          <w:p w14:paraId="4818975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87</w:t>
            </w:r>
          </w:p>
        </w:tc>
        <w:tc>
          <w:tcPr>
            <w:tcW w:w="779" w:type="dxa"/>
            <w:tcBorders>
              <w:top w:val="single" w:color="000000" w:sz="4" w:space="0"/>
              <w:left w:val="single" w:color="000000" w:sz="4" w:space="0"/>
              <w:bottom w:val="single" w:color="000000" w:sz="4" w:space="0"/>
              <w:right w:val="single" w:color="000000" w:sz="4" w:space="0"/>
            </w:tcBorders>
            <w:vAlign w:val="center"/>
          </w:tcPr>
          <w:p w14:paraId="269DF60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1664</w:t>
            </w:r>
          </w:p>
        </w:tc>
        <w:tc>
          <w:tcPr>
            <w:tcW w:w="898" w:type="dxa"/>
            <w:tcBorders>
              <w:top w:val="single" w:color="000000" w:sz="4" w:space="0"/>
              <w:left w:val="single" w:color="000000" w:sz="4" w:space="0"/>
              <w:bottom w:val="single" w:color="000000" w:sz="4" w:space="0"/>
              <w:right w:val="single" w:color="000000" w:sz="4" w:space="0"/>
            </w:tcBorders>
            <w:vAlign w:val="center"/>
          </w:tcPr>
          <w:p w14:paraId="4D86CA7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596</w:t>
            </w:r>
          </w:p>
        </w:tc>
        <w:tc>
          <w:tcPr>
            <w:tcW w:w="878" w:type="dxa"/>
            <w:tcBorders>
              <w:top w:val="single" w:color="000000" w:sz="4" w:space="0"/>
              <w:left w:val="single" w:color="000000" w:sz="4" w:space="0"/>
              <w:bottom w:val="single" w:color="000000" w:sz="4" w:space="0"/>
              <w:right w:val="single" w:color="000000" w:sz="4" w:space="0"/>
            </w:tcBorders>
            <w:vAlign w:val="center"/>
          </w:tcPr>
          <w:p w14:paraId="67AFA83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1068</w:t>
            </w:r>
          </w:p>
        </w:tc>
        <w:tc>
          <w:tcPr>
            <w:tcW w:w="325" w:type="dxa"/>
            <w:tcBorders>
              <w:top w:val="single" w:color="000000" w:sz="4" w:space="0"/>
              <w:left w:val="single" w:color="000000" w:sz="4" w:space="0"/>
              <w:bottom w:val="single" w:color="000000" w:sz="4" w:space="0"/>
              <w:right w:val="single" w:color="000000" w:sz="4" w:space="0"/>
            </w:tcBorders>
            <w:vAlign w:val="center"/>
          </w:tcPr>
          <w:p w14:paraId="07F53E8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vAlign w:val="center"/>
          </w:tcPr>
          <w:p w14:paraId="7EFA37E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vAlign w:val="center"/>
          </w:tcPr>
          <w:p w14:paraId="4526051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noWrap/>
            <w:vAlign w:val="center"/>
          </w:tcPr>
          <w:p w14:paraId="1A5A54E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noWrap/>
            <w:vAlign w:val="center"/>
          </w:tcPr>
          <w:p w14:paraId="3ABBEE6F">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noWrap/>
            <w:vAlign w:val="center"/>
          </w:tcPr>
          <w:p w14:paraId="7526232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noWrap/>
            <w:vAlign w:val="center"/>
          </w:tcPr>
          <w:p w14:paraId="345F1E2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r>
      <w:tr w14:paraId="3F9D853D">
        <w:tblPrEx>
          <w:tblCellMar>
            <w:top w:w="0" w:type="dxa"/>
            <w:left w:w="108" w:type="dxa"/>
            <w:bottom w:w="0" w:type="dxa"/>
            <w:right w:w="108" w:type="dxa"/>
          </w:tblCellMar>
        </w:tblPrEx>
        <w:trPr>
          <w:trHeight w:val="346" w:hRule="atLeast"/>
          <w:jc w:val="center"/>
        </w:trPr>
        <w:tc>
          <w:tcPr>
            <w:tcW w:w="4820" w:type="dxa"/>
            <w:gridSpan w:val="6"/>
            <w:tcBorders>
              <w:top w:val="single" w:color="000000" w:sz="4" w:space="0"/>
              <w:left w:val="single" w:color="000000" w:sz="4" w:space="0"/>
              <w:bottom w:val="single" w:color="000000" w:sz="4" w:space="0"/>
              <w:right w:val="single" w:color="000000" w:sz="4" w:space="0"/>
            </w:tcBorders>
            <w:vAlign w:val="center"/>
          </w:tcPr>
          <w:p w14:paraId="5A0A5DA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专业必修课程学分、学时占比</w:t>
            </w:r>
          </w:p>
        </w:tc>
        <w:tc>
          <w:tcPr>
            <w:tcW w:w="734" w:type="dxa"/>
            <w:tcBorders>
              <w:top w:val="single" w:color="000000" w:sz="4" w:space="0"/>
              <w:left w:val="single" w:color="000000" w:sz="4" w:space="0"/>
              <w:bottom w:val="single" w:color="000000" w:sz="4" w:space="0"/>
              <w:right w:val="single" w:color="000000" w:sz="4" w:space="0"/>
            </w:tcBorders>
            <w:vAlign w:val="center"/>
          </w:tcPr>
          <w:p w14:paraId="22DFA34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17"/>
                <w:kern w:val="0"/>
                <w:sz w:val="20"/>
                <w:szCs w:val="20"/>
                <w:lang w:val="en-US" w:eastAsia="zh-CN" w:bidi="ar"/>
              </w:rPr>
            </w:pPr>
            <w:r>
              <w:rPr>
                <w:rFonts w:hint="eastAsia" w:ascii="仿宋_GB2312" w:hAnsi="仿宋_GB2312" w:eastAsia="仿宋_GB2312" w:cs="仿宋_GB2312"/>
                <w:color w:val="000000"/>
                <w:spacing w:val="-17"/>
                <w:kern w:val="0"/>
                <w:sz w:val="20"/>
                <w:szCs w:val="20"/>
                <w:lang w:val="en-US" w:eastAsia="zh-CN" w:bidi="ar"/>
              </w:rPr>
              <w:t>59.18%</w:t>
            </w:r>
          </w:p>
        </w:tc>
        <w:tc>
          <w:tcPr>
            <w:tcW w:w="779" w:type="dxa"/>
            <w:tcBorders>
              <w:top w:val="single" w:color="000000" w:sz="4" w:space="0"/>
              <w:left w:val="single" w:color="000000" w:sz="4" w:space="0"/>
              <w:bottom w:val="single" w:color="000000" w:sz="4" w:space="0"/>
              <w:right w:val="single" w:color="000000" w:sz="4" w:space="0"/>
            </w:tcBorders>
            <w:vAlign w:val="center"/>
          </w:tcPr>
          <w:p w14:paraId="22FFF2F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spacing w:val="-17"/>
                <w:kern w:val="0"/>
                <w:sz w:val="20"/>
                <w:szCs w:val="20"/>
                <w:lang w:val="en-US" w:eastAsia="zh-CN" w:bidi="ar"/>
              </w:rPr>
            </w:pPr>
            <w:r>
              <w:rPr>
                <w:rFonts w:hint="eastAsia" w:ascii="仿宋_GB2312" w:hAnsi="仿宋_GB2312" w:eastAsia="仿宋_GB2312" w:cs="仿宋_GB2312"/>
                <w:color w:val="000000"/>
                <w:spacing w:val="-17"/>
                <w:kern w:val="0"/>
                <w:sz w:val="20"/>
                <w:szCs w:val="20"/>
                <w:lang w:val="en-US" w:eastAsia="zh-CN" w:bidi="ar"/>
              </w:rPr>
              <w:t>60.60%</w:t>
            </w:r>
          </w:p>
        </w:tc>
        <w:tc>
          <w:tcPr>
            <w:tcW w:w="898" w:type="dxa"/>
            <w:tcBorders>
              <w:top w:val="single" w:color="000000" w:sz="4" w:space="0"/>
              <w:left w:val="single" w:color="000000" w:sz="4" w:space="0"/>
              <w:bottom w:val="single" w:color="000000" w:sz="4" w:space="0"/>
              <w:right w:val="single" w:color="000000" w:sz="4" w:space="0"/>
            </w:tcBorders>
            <w:vAlign w:val="center"/>
          </w:tcPr>
          <w:p w14:paraId="0E11020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21.70%</w:t>
            </w:r>
          </w:p>
        </w:tc>
        <w:tc>
          <w:tcPr>
            <w:tcW w:w="878" w:type="dxa"/>
            <w:tcBorders>
              <w:top w:val="single" w:color="000000" w:sz="4" w:space="0"/>
              <w:left w:val="single" w:color="000000" w:sz="4" w:space="0"/>
              <w:bottom w:val="single" w:color="000000" w:sz="4" w:space="0"/>
              <w:right w:val="single" w:color="000000" w:sz="4" w:space="0"/>
            </w:tcBorders>
            <w:vAlign w:val="center"/>
          </w:tcPr>
          <w:p w14:paraId="2DE9853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38.89%</w:t>
            </w:r>
          </w:p>
        </w:tc>
        <w:tc>
          <w:tcPr>
            <w:tcW w:w="325" w:type="dxa"/>
            <w:tcBorders>
              <w:top w:val="single" w:color="000000" w:sz="4" w:space="0"/>
              <w:left w:val="single" w:color="000000" w:sz="4" w:space="0"/>
              <w:bottom w:val="single" w:color="000000" w:sz="4" w:space="0"/>
              <w:right w:val="single" w:color="000000" w:sz="4" w:space="0"/>
            </w:tcBorders>
            <w:noWrap/>
            <w:vAlign w:val="center"/>
          </w:tcPr>
          <w:p w14:paraId="4E1C569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noWrap/>
            <w:vAlign w:val="center"/>
          </w:tcPr>
          <w:p w14:paraId="59A2393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noWrap/>
            <w:vAlign w:val="center"/>
          </w:tcPr>
          <w:p w14:paraId="4D571EB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noWrap/>
            <w:vAlign w:val="center"/>
          </w:tcPr>
          <w:p w14:paraId="457AE34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noWrap/>
            <w:vAlign w:val="center"/>
          </w:tcPr>
          <w:p w14:paraId="04264FE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noWrap/>
            <w:vAlign w:val="center"/>
          </w:tcPr>
          <w:p w14:paraId="10A7CB3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noWrap/>
            <w:vAlign w:val="center"/>
          </w:tcPr>
          <w:p w14:paraId="3081BCE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r>
      <w:tr w14:paraId="38326455">
        <w:tblPrEx>
          <w:tblCellMar>
            <w:top w:w="0" w:type="dxa"/>
            <w:left w:w="108" w:type="dxa"/>
            <w:bottom w:w="0" w:type="dxa"/>
            <w:right w:w="108" w:type="dxa"/>
          </w:tblCellMar>
        </w:tblPrEx>
        <w:trPr>
          <w:trHeight w:val="303" w:hRule="atLeast"/>
          <w:jc w:val="center"/>
        </w:trPr>
        <w:tc>
          <w:tcPr>
            <w:tcW w:w="4820" w:type="dxa"/>
            <w:gridSpan w:val="6"/>
            <w:tcBorders>
              <w:top w:val="single" w:color="000000" w:sz="4" w:space="0"/>
              <w:left w:val="single" w:color="000000" w:sz="4" w:space="0"/>
              <w:bottom w:val="single" w:color="000000" w:sz="4" w:space="0"/>
              <w:right w:val="single" w:color="000000" w:sz="4" w:space="0"/>
            </w:tcBorders>
            <w:vAlign w:val="center"/>
          </w:tcPr>
          <w:p w14:paraId="2BF866B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专业拓展课程学分、学时小计</w:t>
            </w:r>
          </w:p>
        </w:tc>
        <w:tc>
          <w:tcPr>
            <w:tcW w:w="734" w:type="dxa"/>
            <w:tcBorders>
              <w:top w:val="single" w:color="000000" w:sz="4" w:space="0"/>
              <w:left w:val="single" w:color="000000" w:sz="4" w:space="0"/>
              <w:bottom w:val="single" w:color="000000" w:sz="4" w:space="0"/>
              <w:right w:val="single" w:color="000000" w:sz="4" w:space="0"/>
            </w:tcBorders>
            <w:noWrap/>
            <w:vAlign w:val="center"/>
          </w:tcPr>
          <w:p w14:paraId="3340325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10</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13314B9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160</w:t>
            </w:r>
          </w:p>
        </w:tc>
        <w:tc>
          <w:tcPr>
            <w:tcW w:w="898" w:type="dxa"/>
            <w:tcBorders>
              <w:top w:val="single" w:color="000000" w:sz="4" w:space="0"/>
              <w:left w:val="single" w:color="000000" w:sz="4" w:space="0"/>
              <w:bottom w:val="single" w:color="000000" w:sz="4" w:space="0"/>
              <w:right w:val="single" w:color="000000" w:sz="4" w:space="0"/>
            </w:tcBorders>
            <w:noWrap/>
            <w:vAlign w:val="center"/>
          </w:tcPr>
          <w:p w14:paraId="1CCEAF6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80</w:t>
            </w:r>
          </w:p>
        </w:tc>
        <w:tc>
          <w:tcPr>
            <w:tcW w:w="878" w:type="dxa"/>
            <w:tcBorders>
              <w:top w:val="single" w:color="000000" w:sz="4" w:space="0"/>
              <w:left w:val="single" w:color="000000" w:sz="4" w:space="0"/>
              <w:bottom w:val="single" w:color="000000" w:sz="4" w:space="0"/>
              <w:right w:val="single" w:color="000000" w:sz="4" w:space="0"/>
            </w:tcBorders>
            <w:noWrap/>
            <w:vAlign w:val="center"/>
          </w:tcPr>
          <w:p w14:paraId="27656B32">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80</w:t>
            </w:r>
          </w:p>
        </w:tc>
        <w:tc>
          <w:tcPr>
            <w:tcW w:w="325" w:type="dxa"/>
            <w:tcBorders>
              <w:top w:val="single" w:color="000000" w:sz="4" w:space="0"/>
              <w:left w:val="single" w:color="000000" w:sz="4" w:space="0"/>
              <w:bottom w:val="single" w:color="000000" w:sz="4" w:space="0"/>
              <w:right w:val="single" w:color="000000" w:sz="4" w:space="0"/>
            </w:tcBorders>
            <w:noWrap/>
            <w:vAlign w:val="center"/>
          </w:tcPr>
          <w:p w14:paraId="6E15050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noWrap/>
            <w:vAlign w:val="center"/>
          </w:tcPr>
          <w:p w14:paraId="6EEA575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noWrap/>
            <w:vAlign w:val="center"/>
          </w:tcPr>
          <w:p w14:paraId="4A111C4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noWrap/>
            <w:vAlign w:val="center"/>
          </w:tcPr>
          <w:p w14:paraId="609226A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noWrap/>
            <w:vAlign w:val="center"/>
          </w:tcPr>
          <w:p w14:paraId="04FF541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noWrap/>
            <w:vAlign w:val="center"/>
          </w:tcPr>
          <w:p w14:paraId="7887E07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noWrap/>
            <w:vAlign w:val="center"/>
          </w:tcPr>
          <w:p w14:paraId="5CF7265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r>
      <w:tr w14:paraId="60F65857">
        <w:tblPrEx>
          <w:tblCellMar>
            <w:top w:w="0" w:type="dxa"/>
            <w:left w:w="108" w:type="dxa"/>
            <w:bottom w:w="0" w:type="dxa"/>
            <w:right w:w="108" w:type="dxa"/>
          </w:tblCellMar>
        </w:tblPrEx>
        <w:trPr>
          <w:trHeight w:val="303" w:hRule="atLeast"/>
          <w:jc w:val="center"/>
        </w:trPr>
        <w:tc>
          <w:tcPr>
            <w:tcW w:w="4820" w:type="dxa"/>
            <w:gridSpan w:val="6"/>
            <w:tcBorders>
              <w:top w:val="single" w:color="000000" w:sz="4" w:space="0"/>
              <w:left w:val="single" w:color="000000" w:sz="4" w:space="0"/>
              <w:bottom w:val="single" w:color="000000" w:sz="4" w:space="0"/>
              <w:right w:val="single" w:color="000000" w:sz="4" w:space="0"/>
            </w:tcBorders>
            <w:vAlign w:val="center"/>
          </w:tcPr>
          <w:p w14:paraId="0A2B36F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专业拓展课程学分、学时占比</w:t>
            </w:r>
          </w:p>
        </w:tc>
        <w:tc>
          <w:tcPr>
            <w:tcW w:w="734" w:type="dxa"/>
            <w:tcBorders>
              <w:top w:val="single" w:color="000000" w:sz="4" w:space="0"/>
              <w:left w:val="single" w:color="000000" w:sz="4" w:space="0"/>
              <w:bottom w:val="single" w:color="000000" w:sz="4" w:space="0"/>
              <w:right w:val="single" w:color="000000" w:sz="4" w:space="0"/>
            </w:tcBorders>
            <w:noWrap/>
            <w:vAlign w:val="center"/>
          </w:tcPr>
          <w:p w14:paraId="2883335B">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6.80%</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62EA9AF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5.83%</w:t>
            </w:r>
          </w:p>
        </w:tc>
        <w:tc>
          <w:tcPr>
            <w:tcW w:w="898" w:type="dxa"/>
            <w:tcBorders>
              <w:top w:val="single" w:color="000000" w:sz="4" w:space="0"/>
              <w:left w:val="single" w:color="000000" w:sz="4" w:space="0"/>
              <w:bottom w:val="single" w:color="000000" w:sz="4" w:space="0"/>
              <w:right w:val="single" w:color="000000" w:sz="4" w:space="0"/>
            </w:tcBorders>
            <w:noWrap/>
            <w:vAlign w:val="center"/>
          </w:tcPr>
          <w:p w14:paraId="6F26FB3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2.91%</w:t>
            </w:r>
          </w:p>
        </w:tc>
        <w:tc>
          <w:tcPr>
            <w:tcW w:w="878" w:type="dxa"/>
            <w:tcBorders>
              <w:top w:val="single" w:color="000000" w:sz="4" w:space="0"/>
              <w:left w:val="single" w:color="000000" w:sz="4" w:space="0"/>
              <w:bottom w:val="single" w:color="000000" w:sz="4" w:space="0"/>
              <w:right w:val="single" w:color="000000" w:sz="4" w:space="0"/>
            </w:tcBorders>
            <w:noWrap/>
            <w:vAlign w:val="center"/>
          </w:tcPr>
          <w:p w14:paraId="52831DF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2.91%</w:t>
            </w:r>
          </w:p>
        </w:tc>
        <w:tc>
          <w:tcPr>
            <w:tcW w:w="325" w:type="dxa"/>
            <w:tcBorders>
              <w:top w:val="single" w:color="000000" w:sz="4" w:space="0"/>
              <w:left w:val="single" w:color="000000" w:sz="4" w:space="0"/>
              <w:bottom w:val="single" w:color="000000" w:sz="4" w:space="0"/>
              <w:right w:val="single" w:color="000000" w:sz="4" w:space="0"/>
            </w:tcBorders>
            <w:noWrap/>
            <w:vAlign w:val="center"/>
          </w:tcPr>
          <w:p w14:paraId="13B102A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noWrap/>
            <w:vAlign w:val="center"/>
          </w:tcPr>
          <w:p w14:paraId="2D0E432C">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noWrap/>
            <w:vAlign w:val="center"/>
          </w:tcPr>
          <w:p w14:paraId="28E3CC9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noWrap/>
            <w:vAlign w:val="center"/>
          </w:tcPr>
          <w:p w14:paraId="35607573">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noWrap/>
            <w:vAlign w:val="center"/>
          </w:tcPr>
          <w:p w14:paraId="7A399790">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noWrap/>
            <w:vAlign w:val="center"/>
          </w:tcPr>
          <w:p w14:paraId="302F1B95">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noWrap/>
            <w:vAlign w:val="center"/>
          </w:tcPr>
          <w:p w14:paraId="5CF4446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r>
      <w:tr w14:paraId="2E29EEED">
        <w:tblPrEx>
          <w:tblCellMar>
            <w:top w:w="0" w:type="dxa"/>
            <w:left w:w="108" w:type="dxa"/>
            <w:bottom w:w="0" w:type="dxa"/>
            <w:right w:w="108" w:type="dxa"/>
          </w:tblCellMar>
        </w:tblPrEx>
        <w:trPr>
          <w:trHeight w:val="313" w:hRule="atLeast"/>
          <w:jc w:val="center"/>
        </w:trPr>
        <w:tc>
          <w:tcPr>
            <w:tcW w:w="4820" w:type="dxa"/>
            <w:gridSpan w:val="6"/>
            <w:tcBorders>
              <w:top w:val="single" w:color="000000" w:sz="4" w:space="0"/>
              <w:left w:val="single" w:color="000000" w:sz="4" w:space="0"/>
              <w:bottom w:val="single" w:color="000000" w:sz="4" w:space="0"/>
              <w:right w:val="single" w:color="000000" w:sz="4" w:space="0"/>
            </w:tcBorders>
            <w:vAlign w:val="center"/>
          </w:tcPr>
          <w:p w14:paraId="5D7BCE79">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总学分、学时合计</w:t>
            </w:r>
          </w:p>
        </w:tc>
        <w:tc>
          <w:tcPr>
            <w:tcW w:w="734" w:type="dxa"/>
            <w:tcBorders>
              <w:top w:val="single" w:color="000000" w:sz="4" w:space="0"/>
              <w:left w:val="single" w:color="000000" w:sz="4" w:space="0"/>
              <w:bottom w:val="single" w:color="000000" w:sz="4" w:space="0"/>
              <w:right w:val="nil"/>
            </w:tcBorders>
            <w:noWrap/>
            <w:vAlign w:val="center"/>
          </w:tcPr>
          <w:p w14:paraId="490E741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147</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5AFB360E">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2746</w:t>
            </w:r>
          </w:p>
        </w:tc>
        <w:tc>
          <w:tcPr>
            <w:tcW w:w="898" w:type="dxa"/>
            <w:tcBorders>
              <w:top w:val="single" w:color="000000" w:sz="4" w:space="0"/>
              <w:left w:val="nil"/>
              <w:bottom w:val="single" w:color="000000" w:sz="4" w:space="0"/>
              <w:right w:val="single" w:color="000000" w:sz="4" w:space="0"/>
            </w:tcBorders>
            <w:noWrap/>
            <w:vAlign w:val="center"/>
          </w:tcPr>
          <w:p w14:paraId="7D57300A">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1210</w:t>
            </w:r>
          </w:p>
        </w:tc>
        <w:tc>
          <w:tcPr>
            <w:tcW w:w="878" w:type="dxa"/>
            <w:tcBorders>
              <w:top w:val="single" w:color="000000" w:sz="4" w:space="0"/>
              <w:left w:val="single" w:color="000000" w:sz="4" w:space="0"/>
              <w:bottom w:val="single" w:color="000000" w:sz="4" w:space="0"/>
              <w:right w:val="single" w:color="000000" w:sz="4" w:space="0"/>
            </w:tcBorders>
            <w:noWrap/>
            <w:vAlign w:val="center"/>
          </w:tcPr>
          <w:p w14:paraId="77EFE6D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1536</w:t>
            </w:r>
          </w:p>
        </w:tc>
        <w:tc>
          <w:tcPr>
            <w:tcW w:w="325" w:type="dxa"/>
            <w:tcBorders>
              <w:top w:val="single" w:color="000000" w:sz="4" w:space="0"/>
              <w:left w:val="single" w:color="000000" w:sz="4" w:space="0"/>
              <w:bottom w:val="single" w:color="000000" w:sz="4" w:space="0"/>
              <w:right w:val="single" w:color="000000" w:sz="4" w:space="0"/>
            </w:tcBorders>
            <w:noWrap/>
            <w:vAlign w:val="center"/>
          </w:tcPr>
          <w:p w14:paraId="225103F1">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00" w:type="dxa"/>
            <w:tcBorders>
              <w:top w:val="single" w:color="000000" w:sz="4" w:space="0"/>
              <w:left w:val="single" w:color="000000" w:sz="4" w:space="0"/>
              <w:bottom w:val="single" w:color="000000" w:sz="4" w:space="0"/>
              <w:right w:val="single" w:color="000000" w:sz="4" w:space="0"/>
            </w:tcBorders>
            <w:noWrap/>
            <w:vAlign w:val="center"/>
          </w:tcPr>
          <w:p w14:paraId="15ED224D">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29" w:type="dxa"/>
            <w:tcBorders>
              <w:top w:val="single" w:color="000000" w:sz="4" w:space="0"/>
              <w:left w:val="single" w:color="000000" w:sz="4" w:space="0"/>
              <w:bottom w:val="single" w:color="000000" w:sz="4" w:space="0"/>
              <w:right w:val="single" w:color="000000" w:sz="4" w:space="0"/>
            </w:tcBorders>
            <w:noWrap/>
            <w:vAlign w:val="center"/>
          </w:tcPr>
          <w:p w14:paraId="19DE3F78">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43" w:type="dxa"/>
            <w:tcBorders>
              <w:top w:val="single" w:color="000000" w:sz="4" w:space="0"/>
              <w:left w:val="single" w:color="000000" w:sz="4" w:space="0"/>
              <w:bottom w:val="single" w:color="000000" w:sz="4" w:space="0"/>
              <w:right w:val="single" w:color="000000" w:sz="4" w:space="0"/>
            </w:tcBorders>
            <w:noWrap/>
            <w:vAlign w:val="center"/>
          </w:tcPr>
          <w:p w14:paraId="72719126">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51" w:type="dxa"/>
            <w:tcBorders>
              <w:top w:val="single" w:color="000000" w:sz="4" w:space="0"/>
              <w:left w:val="single" w:color="000000" w:sz="4" w:space="0"/>
              <w:bottom w:val="single" w:color="000000" w:sz="4" w:space="0"/>
              <w:right w:val="single" w:color="000000" w:sz="4" w:space="0"/>
            </w:tcBorders>
            <w:noWrap/>
            <w:vAlign w:val="center"/>
          </w:tcPr>
          <w:p w14:paraId="6D5423B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375" w:type="dxa"/>
            <w:tcBorders>
              <w:top w:val="single" w:color="000000" w:sz="4" w:space="0"/>
              <w:left w:val="single" w:color="000000" w:sz="4" w:space="0"/>
              <w:bottom w:val="single" w:color="000000" w:sz="4" w:space="0"/>
              <w:right w:val="single" w:color="000000" w:sz="4" w:space="0"/>
            </w:tcBorders>
            <w:noWrap/>
            <w:vAlign w:val="center"/>
          </w:tcPr>
          <w:p w14:paraId="162B7317">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c>
          <w:tcPr>
            <w:tcW w:w="547" w:type="dxa"/>
            <w:tcBorders>
              <w:top w:val="single" w:color="000000" w:sz="4" w:space="0"/>
              <w:left w:val="single" w:color="000000" w:sz="4" w:space="0"/>
              <w:bottom w:val="single" w:color="000000" w:sz="4" w:space="0"/>
              <w:right w:val="single" w:color="000000" w:sz="4" w:space="0"/>
            </w:tcBorders>
            <w:noWrap/>
            <w:vAlign w:val="center"/>
          </w:tcPr>
          <w:p w14:paraId="6524E074">
            <w:pPr>
              <w:keepNext w:val="0"/>
              <w:keepLines w:val="0"/>
              <w:pageBreakBefore w:val="0"/>
              <w:widowControl/>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000000"/>
                <w:kern w:val="0"/>
                <w:sz w:val="20"/>
                <w:szCs w:val="20"/>
                <w:lang w:bidi="ar"/>
              </w:rPr>
            </w:pPr>
          </w:p>
        </w:tc>
      </w:tr>
      <w:bookmarkEnd w:id="28"/>
    </w:tbl>
    <w:p w14:paraId="3C44BE2C">
      <w:pPr>
        <w:overflowPunct w:val="0"/>
        <w:adjustRightInd w:val="0"/>
        <w:spacing w:after="0" w:line="52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九、师资队伍</w:t>
      </w:r>
    </w:p>
    <w:p w14:paraId="5D98222F">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按照“四有好老师”“四个相统一”“四个引路人”的要求建设专业教师队伍，将师德师风作为教师队伍建设的第一标准。</w:t>
      </w:r>
    </w:p>
    <w:p w14:paraId="497788F7">
      <w:pPr>
        <w:numPr>
          <w:ilvl w:val="0"/>
          <w:numId w:val="1"/>
        </w:num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队伍结构</w:t>
      </w:r>
    </w:p>
    <w:p w14:paraId="1704E180">
      <w:pPr>
        <w:overflowPunct w:val="0"/>
        <w:adjustRightInd w:val="0"/>
        <w:spacing w:after="0" w:line="52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专业教师团队现有专任教师7人，获取职称人数为7人。其中副高及以上职称1人，中级职称1人，初级职称5人。具有研究生学位教师1人。本专业还会不断完善专任教师的学历结构和职称结构，增强专任教师的实践能力，提高教学效果</w:t>
      </w:r>
      <w:r>
        <w:rPr>
          <w:rFonts w:hint="eastAsia" w:ascii="仿宋_GB2312" w:hAnsi="楷体" w:eastAsia="仿宋_GB2312" w:cs="楷体"/>
          <w:sz w:val="32"/>
          <w:szCs w:val="32"/>
          <w:lang w:eastAsia="zh-CN"/>
        </w:rPr>
        <w:t>；</w:t>
      </w:r>
      <w:r>
        <w:rPr>
          <w:rFonts w:hint="eastAsia" w:ascii="仿宋_GB2312" w:hAnsi="楷体" w:eastAsia="仿宋_GB2312" w:cs="楷体"/>
          <w:sz w:val="32"/>
          <w:szCs w:val="32"/>
        </w:rPr>
        <w:t>积极开展教学和科研经验、成果、动态方面的交流探讨，实现科研与教学之间的良性互动，在科研中进一步提升教师的专业素养和学术水平。</w:t>
      </w:r>
    </w:p>
    <w:p w14:paraId="34210AD3">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（二）专业带头人</w:t>
      </w:r>
    </w:p>
    <w:p w14:paraId="150503AF">
      <w:pPr>
        <w:overflowPunct w:val="0"/>
        <w:adjustRightInd w:val="0"/>
        <w:spacing w:after="0" w:line="52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专业带头人原则上应具有副高及以上职称，能够较好地把握国内外大数据技术行业、专业发展，能广泛联系行业企业，了解行业企业对本专业人才的需求实际，教学设计、专业研究能力强，组织开展教科研工作能力强，在本区域或本领域具有一定的专业影响力。本专业带头人为宋蓓，副高职称，负责本专业的规划与建设、主持专业人才培养方案、课程标准的制定与修订、教材、专业教学标准、专业认证体系的建设工作、负责本专业教学改革和实践技能培养方案的制定等工作。</w:t>
      </w:r>
    </w:p>
    <w:p w14:paraId="4FE0B265">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（三）专任教师</w:t>
      </w:r>
    </w:p>
    <w:p w14:paraId="45350C6F">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专任教师应具有高校教师资格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有理想信念、有道德情操、有扎实学识、有仁爱之心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具有大数据技术等相关专业本科及以上学历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具有扎实的本专业相关理论功底和实践能力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具有较</w:t>
      </w:r>
      <w:r>
        <w:rPr>
          <w:rFonts w:hint="eastAsia" w:ascii="仿宋_GB2312" w:hAnsi="仿宋_GB2312" w:eastAsia="仿宋_GB2312" w:cs="仿宋_GB2312"/>
          <w:sz w:val="32"/>
          <w:szCs w:val="32"/>
          <w:highlight w:val="none"/>
        </w:rPr>
        <w:t>强</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信</w:t>
      </w:r>
      <w:r>
        <w:rPr>
          <w:rFonts w:hint="eastAsia" w:ascii="仿宋_GB2312" w:hAnsi="仿宋_GB2312" w:eastAsia="仿宋_GB2312" w:cs="仿宋_GB2312"/>
          <w:sz w:val="32"/>
          <w:szCs w:val="32"/>
        </w:rPr>
        <w:t>息化教学能力，能够开展课程教学改革和科学研究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有每5年累计不少于6个月的企业实践经历。</w:t>
      </w:r>
    </w:p>
    <w:p w14:paraId="1BC8F21A">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（四）兼职教师</w:t>
      </w:r>
    </w:p>
    <w:p w14:paraId="55BE6C3F">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w:t>
      </w:r>
      <w:r>
        <w:rPr>
          <w:rFonts w:hint="eastAsia" w:ascii="仿宋_GB2312" w:hAnsi="仿宋_GB2312" w:eastAsia="仿宋_GB2312" w:cs="仿宋_GB2312"/>
          <w:kern w:val="0"/>
          <w:sz w:val="32"/>
          <w:szCs w:val="32"/>
        </w:rPr>
        <w:t>2人，副高职称1人，中级职称1人，</w:t>
      </w:r>
      <w:r>
        <w:rPr>
          <w:rFonts w:hint="eastAsia" w:ascii="仿宋_GB2312" w:hAnsi="仿宋_GB2312" w:eastAsia="仿宋_GB2312" w:cs="仿宋_GB2312"/>
          <w:sz w:val="32"/>
          <w:szCs w:val="32"/>
        </w:rPr>
        <w:t>承担</w:t>
      </w:r>
      <w:r>
        <w:rPr>
          <w:rFonts w:hint="eastAsia" w:ascii="仿宋_GB2312" w:hAnsi="仿宋_GB2312" w:eastAsia="仿宋_GB2312" w:cs="仿宋_GB2312"/>
          <w:kern w:val="0"/>
          <w:sz w:val="32"/>
          <w:szCs w:val="32"/>
        </w:rPr>
        <w:t>操作系统、大数据原理及应用等</w:t>
      </w:r>
      <w:r>
        <w:rPr>
          <w:rFonts w:hint="eastAsia" w:ascii="仿宋_GB2312" w:hAnsi="仿宋_GB2312" w:eastAsia="仿宋_GB2312" w:cs="仿宋_GB2312"/>
          <w:sz w:val="32"/>
          <w:szCs w:val="32"/>
        </w:rPr>
        <w:t>课程教学任务。</w:t>
      </w:r>
    </w:p>
    <w:p w14:paraId="1FB33D32">
      <w:pPr>
        <w:overflowPunct w:val="0"/>
        <w:adjustRightInd w:val="0"/>
        <w:spacing w:after="0" w:line="520" w:lineRule="exact"/>
        <w:ind w:firstLine="640" w:firstLineChars="200"/>
        <w:outlineLvl w:val="0"/>
        <w:rPr>
          <w:rFonts w:hint="eastAsia" w:ascii="楷体" w:hAnsi="楷体" w:eastAsia="楷体" w:cs="楷体"/>
          <w:sz w:val="32"/>
          <w:szCs w:val="32"/>
        </w:rPr>
      </w:pPr>
      <w:r>
        <w:rPr>
          <w:rFonts w:hint="eastAsia" w:ascii="黑体" w:hAnsi="黑体" w:eastAsia="黑体" w:cs="黑体"/>
          <w:sz w:val="32"/>
          <w:szCs w:val="32"/>
        </w:rPr>
        <w:t>十、教学条件</w:t>
      </w:r>
    </w:p>
    <w:p w14:paraId="1CCC1B6F">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（一）教学设施</w:t>
      </w:r>
    </w:p>
    <w:p w14:paraId="2EABD2F4">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教学设施主要包括能够满足正常的课程教学、实习实训所需的专业教室、校内实训室和校外实训基地等。</w:t>
      </w:r>
    </w:p>
    <w:p w14:paraId="252449BD">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14:paraId="0BB72400">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14:paraId="121F12E0">
      <w:pPr>
        <w:overflowPunct w:val="0"/>
        <w:adjustRightInd w:val="0"/>
        <w:spacing w:after="0" w:line="52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rPr>
        <w:t>配有黑（白）板、多媒体计算机、投影设备、音响设备，安装应急照明装置并保持良好状态，符合紧急疏散要求，标志明显，逃生通道畅通无阻。</w:t>
      </w:r>
    </w:p>
    <w:p w14:paraId="58CA04BE">
      <w:pPr>
        <w:overflowPunct w:val="0"/>
        <w:adjustRightInd w:val="0"/>
        <w:spacing w:after="0" w:line="52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rPr>
        <w:t>2.校内实训资源</w:t>
      </w:r>
    </w:p>
    <w:p w14:paraId="3FCD97ED">
      <w:pPr>
        <w:overflowPunct w:val="0"/>
        <w:adjustRightInd w:val="0"/>
        <w:spacing w:after="0" w:line="52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 xml:space="preserve">表11 </w:t>
      </w:r>
      <w:r>
        <w:rPr>
          <w:rFonts w:hint="eastAsia" w:ascii="仿宋_GB2312" w:hAnsi="仿宋_GB2312" w:eastAsia="仿宋_GB2312" w:cs="仿宋_GB2312"/>
          <w:kern w:val="0"/>
          <w:sz w:val="32"/>
          <w:szCs w:val="32"/>
        </w:rPr>
        <w:t>校内实训资源列表</w:t>
      </w:r>
    </w:p>
    <w:tbl>
      <w:tblPr>
        <w:tblStyle w:val="8"/>
        <w:tblW w:w="10335" w:type="dxa"/>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
        <w:gridCol w:w="1710"/>
        <w:gridCol w:w="2355"/>
        <w:gridCol w:w="2394"/>
        <w:gridCol w:w="2046"/>
        <w:gridCol w:w="945"/>
      </w:tblGrid>
      <w:tr w14:paraId="78ADE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vAlign w:val="center"/>
          </w:tcPr>
          <w:p w14:paraId="0733021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1710" w:type="dxa"/>
            <w:vAlign w:val="center"/>
          </w:tcPr>
          <w:p w14:paraId="1DFD9BF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实验实训室名称</w:t>
            </w:r>
          </w:p>
        </w:tc>
        <w:tc>
          <w:tcPr>
            <w:tcW w:w="2355" w:type="dxa"/>
            <w:vAlign w:val="center"/>
          </w:tcPr>
          <w:p w14:paraId="232B25C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实训适用课程</w:t>
            </w:r>
          </w:p>
        </w:tc>
        <w:tc>
          <w:tcPr>
            <w:tcW w:w="2394" w:type="dxa"/>
            <w:vAlign w:val="center"/>
          </w:tcPr>
          <w:p w14:paraId="269C4F2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实训项目</w:t>
            </w:r>
          </w:p>
        </w:tc>
        <w:tc>
          <w:tcPr>
            <w:tcW w:w="2046" w:type="dxa"/>
            <w:vAlign w:val="center"/>
          </w:tcPr>
          <w:p w14:paraId="11FF319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主要设备名称及配置数量</w:t>
            </w:r>
          </w:p>
        </w:tc>
        <w:tc>
          <w:tcPr>
            <w:tcW w:w="945" w:type="dxa"/>
            <w:vAlign w:val="center"/>
          </w:tcPr>
          <w:p w14:paraId="30149B8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工位数</w:t>
            </w:r>
          </w:p>
        </w:tc>
      </w:tr>
      <w:tr w14:paraId="71407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885" w:type="dxa"/>
            <w:vAlign w:val="center"/>
          </w:tcPr>
          <w:p w14:paraId="23AA11F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710" w:type="dxa"/>
            <w:vAlign w:val="center"/>
          </w:tcPr>
          <w:p w14:paraId="3B7752F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信息系统开发与实施实训室</w:t>
            </w:r>
          </w:p>
        </w:tc>
        <w:tc>
          <w:tcPr>
            <w:tcW w:w="2355" w:type="dxa"/>
            <w:vAlign w:val="center"/>
          </w:tcPr>
          <w:p w14:paraId="6A9C198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网站开发等</w:t>
            </w:r>
          </w:p>
        </w:tc>
        <w:tc>
          <w:tcPr>
            <w:tcW w:w="2394" w:type="dxa"/>
            <w:vAlign w:val="center"/>
          </w:tcPr>
          <w:p w14:paraId="6C4C003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网站的创建、网站设计及测试</w:t>
            </w:r>
          </w:p>
        </w:tc>
        <w:tc>
          <w:tcPr>
            <w:tcW w:w="2046" w:type="dxa"/>
            <w:vAlign w:val="center"/>
          </w:tcPr>
          <w:p w14:paraId="6CCA784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计算机80台</w:t>
            </w:r>
          </w:p>
        </w:tc>
        <w:tc>
          <w:tcPr>
            <w:tcW w:w="945" w:type="dxa"/>
            <w:vAlign w:val="center"/>
          </w:tcPr>
          <w:p w14:paraId="20003C7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80</w:t>
            </w:r>
          </w:p>
        </w:tc>
      </w:tr>
      <w:tr w14:paraId="4A049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885" w:type="dxa"/>
            <w:vAlign w:val="center"/>
          </w:tcPr>
          <w:p w14:paraId="725CA83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710" w:type="dxa"/>
            <w:vAlign w:val="center"/>
          </w:tcPr>
          <w:p w14:paraId="0651E5F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数据库应用实训室</w:t>
            </w:r>
          </w:p>
        </w:tc>
        <w:tc>
          <w:tcPr>
            <w:tcW w:w="2355" w:type="dxa"/>
            <w:vAlign w:val="center"/>
          </w:tcPr>
          <w:p w14:paraId="7C4F8C9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数据库等</w:t>
            </w:r>
          </w:p>
        </w:tc>
        <w:tc>
          <w:tcPr>
            <w:tcW w:w="2394" w:type="dxa"/>
            <w:vAlign w:val="center"/>
          </w:tcPr>
          <w:p w14:paraId="4ABAD8A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创建和管理数据库、设计数据库模式、编写SQL查询、实施数据备份和恢复、</w:t>
            </w:r>
          </w:p>
        </w:tc>
        <w:tc>
          <w:tcPr>
            <w:tcW w:w="2046" w:type="dxa"/>
            <w:vAlign w:val="center"/>
          </w:tcPr>
          <w:p w14:paraId="1BB4720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计算机80台</w:t>
            </w:r>
          </w:p>
        </w:tc>
        <w:tc>
          <w:tcPr>
            <w:tcW w:w="945" w:type="dxa"/>
            <w:vAlign w:val="center"/>
          </w:tcPr>
          <w:p w14:paraId="7EB41B7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80</w:t>
            </w:r>
          </w:p>
        </w:tc>
      </w:tr>
      <w:tr w14:paraId="1854E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85" w:type="dxa"/>
            <w:vAlign w:val="center"/>
          </w:tcPr>
          <w:p w14:paraId="79829B5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710" w:type="dxa"/>
            <w:vAlign w:val="center"/>
          </w:tcPr>
          <w:p w14:paraId="303C6ED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商务智能实训室</w:t>
            </w:r>
          </w:p>
          <w:p w14:paraId="4A887AB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p>
        </w:tc>
        <w:tc>
          <w:tcPr>
            <w:tcW w:w="2355" w:type="dxa"/>
            <w:vAlign w:val="center"/>
          </w:tcPr>
          <w:p w14:paraId="387CBEE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Python等</w:t>
            </w:r>
          </w:p>
        </w:tc>
        <w:tc>
          <w:tcPr>
            <w:tcW w:w="2394" w:type="dxa"/>
            <w:vAlign w:val="center"/>
          </w:tcPr>
          <w:p w14:paraId="02C9E30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图像处理、数据分析、网络爬虫</w:t>
            </w:r>
          </w:p>
        </w:tc>
        <w:tc>
          <w:tcPr>
            <w:tcW w:w="2046" w:type="dxa"/>
            <w:vAlign w:val="center"/>
          </w:tcPr>
          <w:p w14:paraId="640DFD6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计算机80台</w:t>
            </w:r>
          </w:p>
        </w:tc>
        <w:tc>
          <w:tcPr>
            <w:tcW w:w="945" w:type="dxa"/>
            <w:vAlign w:val="center"/>
          </w:tcPr>
          <w:p w14:paraId="589DA4E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80</w:t>
            </w:r>
          </w:p>
        </w:tc>
      </w:tr>
      <w:tr w14:paraId="2A312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885" w:type="dxa"/>
            <w:vAlign w:val="center"/>
          </w:tcPr>
          <w:p w14:paraId="241463F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710" w:type="dxa"/>
            <w:vAlign w:val="center"/>
          </w:tcPr>
          <w:p w14:paraId="0F6B2BC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计算机实训室</w:t>
            </w:r>
          </w:p>
        </w:tc>
        <w:tc>
          <w:tcPr>
            <w:tcW w:w="2355" w:type="dxa"/>
            <w:vAlign w:val="center"/>
          </w:tcPr>
          <w:p w14:paraId="663F7C9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C语言、综合布线、计算机网络基础、网站开发、Photoshop、操作系统、Python编程基础</w:t>
            </w:r>
          </w:p>
        </w:tc>
        <w:tc>
          <w:tcPr>
            <w:tcW w:w="2394" w:type="dxa"/>
            <w:vAlign w:val="center"/>
          </w:tcPr>
          <w:p w14:paraId="32E01AC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计算机组装、综合布线应用、Linux操作系统应用、组网实训、Python软件测试、Python网络爬虫实训</w:t>
            </w:r>
          </w:p>
        </w:tc>
        <w:tc>
          <w:tcPr>
            <w:tcW w:w="2046" w:type="dxa"/>
            <w:vAlign w:val="center"/>
          </w:tcPr>
          <w:p w14:paraId="74DDA9C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服务器1台、交换机1台、微型计算机80台</w:t>
            </w:r>
          </w:p>
        </w:tc>
        <w:tc>
          <w:tcPr>
            <w:tcW w:w="945" w:type="dxa"/>
            <w:vAlign w:val="center"/>
          </w:tcPr>
          <w:p w14:paraId="248151A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80</w:t>
            </w:r>
          </w:p>
        </w:tc>
      </w:tr>
      <w:tr w14:paraId="4F417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vAlign w:val="center"/>
          </w:tcPr>
          <w:p w14:paraId="2DCB7AC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710" w:type="dxa"/>
            <w:vAlign w:val="center"/>
          </w:tcPr>
          <w:p w14:paraId="5238EB2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自动控制实验实训室</w:t>
            </w:r>
          </w:p>
        </w:tc>
        <w:tc>
          <w:tcPr>
            <w:tcW w:w="2355" w:type="dxa"/>
            <w:vAlign w:val="center"/>
          </w:tcPr>
          <w:p w14:paraId="5F31CF0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单片机原理与接口技术</w:t>
            </w:r>
          </w:p>
        </w:tc>
        <w:tc>
          <w:tcPr>
            <w:tcW w:w="2394" w:type="dxa"/>
            <w:vAlign w:val="center"/>
          </w:tcPr>
          <w:p w14:paraId="3665730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单片机应用实训</w:t>
            </w:r>
          </w:p>
          <w:p w14:paraId="2EA9DE0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sz w:val="24"/>
              </w:rPr>
            </w:pPr>
          </w:p>
        </w:tc>
        <w:tc>
          <w:tcPr>
            <w:tcW w:w="2046" w:type="dxa"/>
            <w:vAlign w:val="center"/>
          </w:tcPr>
          <w:p w14:paraId="5F1C066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微型计算机6套、单片机实验开发系统综合装置6套、多合一单片机微机实验仪8台</w:t>
            </w:r>
          </w:p>
        </w:tc>
        <w:tc>
          <w:tcPr>
            <w:tcW w:w="945" w:type="dxa"/>
            <w:vAlign w:val="center"/>
          </w:tcPr>
          <w:p w14:paraId="2DFB6A3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80</w:t>
            </w:r>
          </w:p>
        </w:tc>
      </w:tr>
    </w:tbl>
    <w:p w14:paraId="35FCDF20">
      <w:pPr>
        <w:pStyle w:val="2"/>
        <w:widowControl/>
        <w:spacing w:before="0"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66C48D05">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（1）校外实训基地基本要求</w:t>
      </w:r>
    </w:p>
    <w:p w14:paraId="50446DA1">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能够开展程序设计、Web应用开发、信息系统分析与设计、信息系统实施等实训活动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实训设施齐备，实训岗位、实训指导教师确定，实训管理及实施规章制度齐全。</w:t>
      </w:r>
    </w:p>
    <w:p w14:paraId="3A768FEF">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（2）学生实习基地基本要求</w:t>
      </w:r>
    </w:p>
    <w:p w14:paraId="7789072E">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具有稳定的校外实习基地2个以上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能提供开展信息系统开发、信息系统实施、信息系统维护、数据库管理、商务智能等相关实习岗位，能涵盖当前相关产业的主流技术，可接纳一定规模的学生实习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能够配备相应数量的指导教师对学生实习进行指导和管理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有保证实习生日常工作、学习、生活的规章制度，有安全、保险保障。</w:t>
      </w:r>
    </w:p>
    <w:p w14:paraId="0C721F78">
      <w:pPr>
        <w:overflowPunct w:val="0"/>
        <w:adjustRightInd w:val="0"/>
        <w:spacing w:after="0"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 校外实习基地一览表</w:t>
      </w:r>
    </w:p>
    <w:tbl>
      <w:tblPr>
        <w:tblStyle w:val="8"/>
        <w:tblW w:w="94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3001"/>
        <w:gridCol w:w="1894"/>
        <w:gridCol w:w="1191"/>
        <w:gridCol w:w="1190"/>
        <w:gridCol w:w="1256"/>
      </w:tblGrid>
      <w:tr w14:paraId="2AAD4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vAlign w:val="center"/>
          </w:tcPr>
          <w:p w14:paraId="79F8256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3001" w:type="dxa"/>
            <w:vAlign w:val="center"/>
          </w:tcPr>
          <w:p w14:paraId="5006135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校外实习基地名称</w:t>
            </w:r>
          </w:p>
        </w:tc>
        <w:tc>
          <w:tcPr>
            <w:tcW w:w="1894" w:type="dxa"/>
            <w:vAlign w:val="center"/>
          </w:tcPr>
          <w:p w14:paraId="29FE2BA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合作企业名称</w:t>
            </w:r>
          </w:p>
        </w:tc>
        <w:tc>
          <w:tcPr>
            <w:tcW w:w="1191" w:type="dxa"/>
            <w:vAlign w:val="center"/>
          </w:tcPr>
          <w:p w14:paraId="16428A8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用途</w:t>
            </w:r>
          </w:p>
        </w:tc>
        <w:tc>
          <w:tcPr>
            <w:tcW w:w="1190" w:type="dxa"/>
            <w:vAlign w:val="center"/>
          </w:tcPr>
          <w:p w14:paraId="47C99B2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合作深度要求</w:t>
            </w:r>
          </w:p>
        </w:tc>
        <w:tc>
          <w:tcPr>
            <w:tcW w:w="1256" w:type="dxa"/>
            <w:vAlign w:val="center"/>
          </w:tcPr>
          <w:p w14:paraId="39AD73F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接纳学生实习人次</w:t>
            </w:r>
          </w:p>
        </w:tc>
      </w:tr>
      <w:tr w14:paraId="04A9F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vAlign w:val="center"/>
          </w:tcPr>
          <w:p w14:paraId="6B53D4C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3001" w:type="dxa"/>
            <w:vAlign w:val="center"/>
          </w:tcPr>
          <w:p w14:paraId="22B99DB4">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广西工程职业学院大数据技术专业校外实习基地</w:t>
            </w:r>
          </w:p>
        </w:tc>
        <w:tc>
          <w:tcPr>
            <w:tcW w:w="1894" w:type="dxa"/>
            <w:vAlign w:val="center"/>
          </w:tcPr>
          <w:p w14:paraId="3124979D">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广东华勤技术有限公司</w:t>
            </w:r>
          </w:p>
        </w:tc>
        <w:tc>
          <w:tcPr>
            <w:tcW w:w="1191" w:type="dxa"/>
            <w:vAlign w:val="center"/>
          </w:tcPr>
          <w:p w14:paraId="10585FB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190" w:type="dxa"/>
            <w:vAlign w:val="center"/>
          </w:tcPr>
          <w:p w14:paraId="06EE89E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56" w:type="dxa"/>
            <w:vAlign w:val="center"/>
          </w:tcPr>
          <w:p w14:paraId="06FF564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500</w:t>
            </w:r>
          </w:p>
        </w:tc>
      </w:tr>
      <w:tr w14:paraId="59921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vAlign w:val="center"/>
          </w:tcPr>
          <w:p w14:paraId="3284E09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3001" w:type="dxa"/>
            <w:vAlign w:val="center"/>
          </w:tcPr>
          <w:p w14:paraId="21BBBB05">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广西工程职业学院大数据技术专业校外实习基地</w:t>
            </w:r>
          </w:p>
        </w:tc>
        <w:tc>
          <w:tcPr>
            <w:tcW w:w="1894" w:type="dxa"/>
            <w:vAlign w:val="center"/>
          </w:tcPr>
          <w:p w14:paraId="594E4589">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广东新能德科技有限公司</w:t>
            </w:r>
          </w:p>
        </w:tc>
        <w:tc>
          <w:tcPr>
            <w:tcW w:w="1191" w:type="dxa"/>
            <w:vAlign w:val="center"/>
          </w:tcPr>
          <w:p w14:paraId="03A0F74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190" w:type="dxa"/>
            <w:vAlign w:val="center"/>
          </w:tcPr>
          <w:p w14:paraId="7B3B731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56" w:type="dxa"/>
            <w:vAlign w:val="center"/>
          </w:tcPr>
          <w:p w14:paraId="11C94EE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500</w:t>
            </w:r>
          </w:p>
        </w:tc>
      </w:tr>
      <w:tr w14:paraId="61B7B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vAlign w:val="center"/>
          </w:tcPr>
          <w:p w14:paraId="7C6DF8E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3001" w:type="dxa"/>
            <w:vAlign w:val="center"/>
          </w:tcPr>
          <w:p w14:paraId="37EC8B37">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广西工程职业学院大数据技术专业校外实习基地</w:t>
            </w:r>
          </w:p>
        </w:tc>
        <w:tc>
          <w:tcPr>
            <w:tcW w:w="1894" w:type="dxa"/>
            <w:vAlign w:val="center"/>
          </w:tcPr>
          <w:p w14:paraId="3B6F816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南宁禾川网络科技有限公司</w:t>
            </w:r>
          </w:p>
        </w:tc>
        <w:tc>
          <w:tcPr>
            <w:tcW w:w="1191" w:type="dxa"/>
            <w:vAlign w:val="center"/>
          </w:tcPr>
          <w:p w14:paraId="5B21C5C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190" w:type="dxa"/>
            <w:vAlign w:val="center"/>
          </w:tcPr>
          <w:p w14:paraId="7680E2A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56" w:type="dxa"/>
            <w:vAlign w:val="center"/>
          </w:tcPr>
          <w:p w14:paraId="0BDF5BB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50</w:t>
            </w:r>
          </w:p>
        </w:tc>
      </w:tr>
      <w:tr w14:paraId="05499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vAlign w:val="center"/>
          </w:tcPr>
          <w:p w14:paraId="05001D6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3001" w:type="dxa"/>
            <w:vAlign w:val="center"/>
          </w:tcPr>
          <w:p w14:paraId="67525498">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广西工程职业学院大数据技术专业校外实习基地</w:t>
            </w:r>
          </w:p>
        </w:tc>
        <w:tc>
          <w:tcPr>
            <w:tcW w:w="1894" w:type="dxa"/>
            <w:vAlign w:val="center"/>
          </w:tcPr>
          <w:p w14:paraId="0ABA7463">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中国移动通信集团广西有限公司平果分公司</w:t>
            </w:r>
          </w:p>
        </w:tc>
        <w:tc>
          <w:tcPr>
            <w:tcW w:w="1191" w:type="dxa"/>
            <w:vAlign w:val="center"/>
          </w:tcPr>
          <w:p w14:paraId="1A88A65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190" w:type="dxa"/>
            <w:vAlign w:val="center"/>
          </w:tcPr>
          <w:p w14:paraId="41EFFFF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56" w:type="dxa"/>
            <w:vAlign w:val="center"/>
          </w:tcPr>
          <w:p w14:paraId="782F3E9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50</w:t>
            </w:r>
          </w:p>
        </w:tc>
      </w:tr>
    </w:tbl>
    <w:p w14:paraId="7171C1E9">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（二）教学资源</w:t>
      </w:r>
    </w:p>
    <w:p w14:paraId="4B675AD0">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14:paraId="706EE46F">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14:paraId="02E89C16">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14:paraId="65E22B53">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14:paraId="45AB04D5">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图书文献配备能满足人才培养、专业建设、教科研等工作的需要，方便师生查询、借阅。专业类文献主要包括：大数据技术专业相关行业政策法规、行业标准、技术规范等与服务相关专业类图书和实务案例类图书。专业图书资料（含电子图书）不低于500册，5种以上计算机类专业学术期刊，并能保持每年更新。</w:t>
      </w:r>
    </w:p>
    <w:p w14:paraId="452C7C71">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14:paraId="454B6942">
      <w:pPr>
        <w:overflowPunct w:val="0"/>
        <w:adjustRightInd w:val="0"/>
        <w:spacing w:after="0" w:line="520" w:lineRule="exact"/>
        <w:ind w:firstLine="640" w:firstLineChars="200"/>
        <w:rPr>
          <w:rFonts w:hint="eastAsia" w:ascii="楷体" w:hAnsi="楷体" w:eastAsia="楷体" w:cs="楷体"/>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14:paraId="240555D6">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（三）教学方法</w:t>
      </w:r>
    </w:p>
    <w:p w14:paraId="6F1FA29D">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0D1F3078">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（四）学习评价</w:t>
      </w:r>
    </w:p>
    <w:p w14:paraId="615C6CDE">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14:paraId="627454E6">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3A8AA0BF">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14:paraId="0C37C87B">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（1）A类课程成绩构成（纯理论）</w:t>
      </w:r>
    </w:p>
    <w:p w14:paraId="3A257DF0">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课程总成绩=期末卷面考试成绩（50%）+平时成绩（50%）</w:t>
      </w:r>
    </w:p>
    <w:p w14:paraId="7F448E1E">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（2）B类课程成绩构成（理论+实践）</w:t>
      </w:r>
    </w:p>
    <w:p w14:paraId="569CD1A4">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课程总成绩=理论部分期末卷面考试成</w:t>
      </w:r>
      <w:r>
        <w:rPr>
          <w:rFonts w:hint="eastAsia" w:ascii="仿宋_GB2312" w:hAnsi="仿宋_GB2312" w:eastAsia="仿宋_GB2312" w:cs="仿宋_GB2312"/>
          <w:sz w:val="32"/>
          <w:szCs w:val="32"/>
          <w:lang w:val="en-US" w:eastAsia="zh-CN"/>
        </w:rPr>
        <w:t>绩</w:t>
      </w:r>
      <w:r>
        <w:rPr>
          <w:rFonts w:hint="eastAsia" w:ascii="仿宋_GB2312" w:hAnsi="仿宋_GB2312" w:eastAsia="仿宋_GB2312" w:cs="仿宋_GB2312"/>
          <w:sz w:val="32"/>
          <w:szCs w:val="32"/>
        </w:rPr>
        <w:t>（40%）+技能成绩（30%）+平时成绩（30%）</w:t>
      </w:r>
    </w:p>
    <w:p w14:paraId="223FC747">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（3）C类课程成绩构成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纯实践）</w:t>
      </w:r>
    </w:p>
    <w:p w14:paraId="47C1340C">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课程总成绩=技能成绩（50%）+平时成绩（50%）</w:t>
      </w:r>
    </w:p>
    <w:p w14:paraId="502DCFF1">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14:paraId="6137CC4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5BDEEC3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十一、质量保障</w:t>
      </w:r>
    </w:p>
    <w:p w14:paraId="3CB6522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2F64383B">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A2AC592">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建立毕业生跟踪反馈机制及社会评价机制，并对生源情况、在校生学业水平、毕业生就业情况等进行分析，定期评价人才培养质量和培养目标达成情况。</w:t>
      </w:r>
    </w:p>
    <w:p w14:paraId="52024BCE">
      <w:pPr>
        <w:overflowPunct w:val="0"/>
        <w:adjustRightInd w:val="0"/>
        <w:spacing w:after="0" w:line="520" w:lineRule="exact"/>
        <w:ind w:firstLine="640" w:firstLineChars="200"/>
        <w:rPr>
          <w:rFonts w:hint="eastAsia" w:ascii="黑体" w:hAnsi="黑体" w:eastAsia="黑体" w:cs="黑体"/>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充分利用评价分析结果有效改进专业教学，持续提高人才培养质量。</w:t>
      </w:r>
    </w:p>
    <w:p w14:paraId="484D7CE9">
      <w:pPr>
        <w:overflowPunct w:val="0"/>
        <w:adjustRightInd w:val="0"/>
        <w:spacing w:after="0" w:line="520" w:lineRule="exact"/>
        <w:ind w:firstLine="640" w:firstLineChars="200"/>
        <w:outlineLvl w:val="0"/>
        <w:rPr>
          <w:rFonts w:hint="eastAsia" w:ascii="黑体" w:hAnsi="黑体" w:eastAsia="黑体" w:cs="黑体"/>
          <w:color w:val="1D41D5"/>
          <w:sz w:val="32"/>
          <w:szCs w:val="32"/>
        </w:rPr>
      </w:pPr>
      <w:r>
        <w:rPr>
          <w:rFonts w:hint="eastAsia" w:ascii="黑体" w:hAnsi="黑体" w:eastAsia="黑体" w:cs="黑体"/>
          <w:sz w:val="32"/>
          <w:szCs w:val="32"/>
        </w:rPr>
        <w:t>十二、毕业要求</w:t>
      </w:r>
    </w:p>
    <w:p w14:paraId="1D84B737">
      <w:pPr>
        <w:numPr>
          <w:ilvl w:val="0"/>
          <w:numId w:val="2"/>
        </w:numPr>
        <w:overflowPunct w:val="0"/>
        <w:adjustRightInd w:val="0"/>
        <w:spacing w:after="0" w:line="520" w:lineRule="exact"/>
        <w:outlineLvl w:val="0"/>
        <w:rPr>
          <w:rFonts w:hint="eastAsia" w:ascii="楷体" w:hAnsi="楷体" w:eastAsia="楷体" w:cs="楷体"/>
          <w:sz w:val="32"/>
          <w:szCs w:val="32"/>
        </w:rPr>
      </w:pPr>
      <w:r>
        <w:rPr>
          <w:rFonts w:hint="eastAsia" w:ascii="楷体" w:hAnsi="楷体" w:eastAsia="楷体" w:cs="楷体"/>
          <w:sz w:val="32"/>
          <w:szCs w:val="32"/>
        </w:rPr>
        <w:t>学分要求</w:t>
      </w:r>
    </w:p>
    <w:p w14:paraId="3BC8FA43">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要求学生根据人才培养方案确定的目标和培养规格，完成规定的实习实训，全部课程考核合格且修满至少147学分。其中，必修课129学分，选修课18学分。公共必修课42学分，公共选修课8学分。专业必修课87学分，专业选修课10学分。</w:t>
      </w:r>
    </w:p>
    <w:p w14:paraId="270D1EEA">
      <w:pPr>
        <w:overflowPunct w:val="0"/>
        <w:adjustRightInd w:val="0"/>
        <w:spacing w:after="0" w:line="520" w:lineRule="exact"/>
        <w:ind w:firstLine="640" w:firstLineChars="200"/>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（二）综合素质要求</w:t>
      </w:r>
    </w:p>
    <w:p w14:paraId="1A72D447">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1.思想品德与体质健康：坚定理想信念，践行社会主义核心价值观，思想品德合格；身体健康。</w:t>
      </w:r>
    </w:p>
    <w:p w14:paraId="3C71E81D">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2.知识结构与专业技能：系统掌握大数据领域的基础理论和核心算法等专业知识；熟练掌握大数据采集、存储、处理、分析与可视化的技术技能。</w:t>
      </w:r>
    </w:p>
    <w:p w14:paraId="4FA4B0BF">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3.职业素养与综合能力：具备良好的人文素养、科学素养、数字素养、职业道德和创新意识；深刻理解并践行爱岗敬业、精益求精的工匠精神；具备较强的团队协作、沟通表达和可持续学习发展的能力。</w:t>
      </w:r>
    </w:p>
    <w:p w14:paraId="312B0408">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4.实践经历与行动能力：完成规定的实习实训教学环节并考核合格；积极参加各类社会实践活动，具备将理论知识转化为解决实际工程问题的行动能力。</w:t>
      </w: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5905DA-0734-42B9-919C-F5A5F26B498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81B57E74-518C-434B-855F-5710DD67DB5E}"/>
  </w:font>
  <w:font w:name="华文新魏">
    <w:panose1 w:val="02010800040101010101"/>
    <w:charset w:val="86"/>
    <w:family w:val="auto"/>
    <w:pitch w:val="default"/>
    <w:sig w:usb0="00000001" w:usb1="080F0000" w:usb2="00000000" w:usb3="00000000" w:csb0="00040000" w:csb1="00000000"/>
    <w:embedRegular r:id="rId3" w:fontKey="{433C3D84-E7DA-43F0-8D38-9EE546A7E3BA}"/>
  </w:font>
  <w:font w:name="方正小标宋简体">
    <w:panose1 w:val="03000509000000000000"/>
    <w:charset w:val="86"/>
    <w:family w:val="auto"/>
    <w:pitch w:val="default"/>
    <w:sig w:usb0="00000001" w:usb1="080E0000" w:usb2="00000000" w:usb3="00000000" w:csb0="00040000" w:csb1="00000000"/>
    <w:embedRegular r:id="rId4" w:fontKey="{1F199A58-9ED9-4D2C-B6D6-A46D9AC98C02}"/>
  </w:font>
  <w:font w:name="仿宋_GB2312">
    <w:panose1 w:val="02010609030101010101"/>
    <w:charset w:val="86"/>
    <w:family w:val="modern"/>
    <w:pitch w:val="default"/>
    <w:sig w:usb0="00000001" w:usb1="080E0000" w:usb2="00000000" w:usb3="00000000" w:csb0="00040000" w:csb1="00000000"/>
    <w:embedRegular r:id="rId5" w:fontKey="{257C09F2-9091-4412-AC52-9DEA135441EF}"/>
  </w:font>
  <w:font w:name="楷体">
    <w:panose1 w:val="02010609060101010101"/>
    <w:charset w:val="86"/>
    <w:family w:val="modern"/>
    <w:pitch w:val="default"/>
    <w:sig w:usb0="800002BF" w:usb1="38CF7CFA" w:usb2="00000016" w:usb3="00000000" w:csb0="00040001" w:csb1="00000000"/>
    <w:embedRegular r:id="rId6" w:fontKey="{A29E7611-0998-41F6-B374-87FFEEF3D766}"/>
  </w:font>
  <w:font w:name="汉仪大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229B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7735E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0E7735E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FABF9">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24B22"/>
    <w:rsid w:val="00036441"/>
    <w:rsid w:val="00090E00"/>
    <w:rsid w:val="000A7541"/>
    <w:rsid w:val="000B1283"/>
    <w:rsid w:val="000B6148"/>
    <w:rsid w:val="00111386"/>
    <w:rsid w:val="0015300C"/>
    <w:rsid w:val="001673E5"/>
    <w:rsid w:val="00172497"/>
    <w:rsid w:val="00194073"/>
    <w:rsid w:val="001A7FBE"/>
    <w:rsid w:val="001F2C58"/>
    <w:rsid w:val="00205AF6"/>
    <w:rsid w:val="002177E3"/>
    <w:rsid w:val="0026099C"/>
    <w:rsid w:val="002614C7"/>
    <w:rsid w:val="00283E45"/>
    <w:rsid w:val="002B03FB"/>
    <w:rsid w:val="002C5247"/>
    <w:rsid w:val="002D15C0"/>
    <w:rsid w:val="00311FB5"/>
    <w:rsid w:val="00315E4C"/>
    <w:rsid w:val="003531B3"/>
    <w:rsid w:val="00371649"/>
    <w:rsid w:val="003D3CE4"/>
    <w:rsid w:val="003F36EA"/>
    <w:rsid w:val="00445B74"/>
    <w:rsid w:val="005645D8"/>
    <w:rsid w:val="005A2BBB"/>
    <w:rsid w:val="005B3C26"/>
    <w:rsid w:val="005B3DE0"/>
    <w:rsid w:val="005B64A1"/>
    <w:rsid w:val="005D7271"/>
    <w:rsid w:val="005F6CAC"/>
    <w:rsid w:val="00600929"/>
    <w:rsid w:val="006530F0"/>
    <w:rsid w:val="00674992"/>
    <w:rsid w:val="0069081D"/>
    <w:rsid w:val="00697C58"/>
    <w:rsid w:val="006A1AE0"/>
    <w:rsid w:val="006C1E39"/>
    <w:rsid w:val="006D3C3F"/>
    <w:rsid w:val="007014E5"/>
    <w:rsid w:val="0071110E"/>
    <w:rsid w:val="00745BD4"/>
    <w:rsid w:val="0078067C"/>
    <w:rsid w:val="007E2E17"/>
    <w:rsid w:val="007F1589"/>
    <w:rsid w:val="00800A63"/>
    <w:rsid w:val="00812919"/>
    <w:rsid w:val="00850987"/>
    <w:rsid w:val="008B4E8B"/>
    <w:rsid w:val="008D0E96"/>
    <w:rsid w:val="00963773"/>
    <w:rsid w:val="009816AC"/>
    <w:rsid w:val="009C41B6"/>
    <w:rsid w:val="009D0551"/>
    <w:rsid w:val="00A07F00"/>
    <w:rsid w:val="00A12741"/>
    <w:rsid w:val="00A165B0"/>
    <w:rsid w:val="00A23811"/>
    <w:rsid w:val="00A332FF"/>
    <w:rsid w:val="00AA4A71"/>
    <w:rsid w:val="00AB71CC"/>
    <w:rsid w:val="00B05C87"/>
    <w:rsid w:val="00B14C0C"/>
    <w:rsid w:val="00B46AB6"/>
    <w:rsid w:val="00B523BE"/>
    <w:rsid w:val="00B91791"/>
    <w:rsid w:val="00BE134F"/>
    <w:rsid w:val="00BF3474"/>
    <w:rsid w:val="00C3446C"/>
    <w:rsid w:val="00C4271B"/>
    <w:rsid w:val="00C47F2D"/>
    <w:rsid w:val="00C605A9"/>
    <w:rsid w:val="00CF4E4D"/>
    <w:rsid w:val="00D00541"/>
    <w:rsid w:val="00D03D56"/>
    <w:rsid w:val="00D15CA7"/>
    <w:rsid w:val="00D168F7"/>
    <w:rsid w:val="00D177B9"/>
    <w:rsid w:val="00D821D1"/>
    <w:rsid w:val="00DB656D"/>
    <w:rsid w:val="00DE3BCD"/>
    <w:rsid w:val="00E0659B"/>
    <w:rsid w:val="00E068C1"/>
    <w:rsid w:val="00E2700A"/>
    <w:rsid w:val="00EB7426"/>
    <w:rsid w:val="00EC1C44"/>
    <w:rsid w:val="00ED3BD8"/>
    <w:rsid w:val="00F04018"/>
    <w:rsid w:val="00F169B6"/>
    <w:rsid w:val="00F32178"/>
    <w:rsid w:val="00F52A8D"/>
    <w:rsid w:val="00F63617"/>
    <w:rsid w:val="00F803DD"/>
    <w:rsid w:val="00F82685"/>
    <w:rsid w:val="00F87934"/>
    <w:rsid w:val="00FA77F6"/>
    <w:rsid w:val="00FB052B"/>
    <w:rsid w:val="00FC019A"/>
    <w:rsid w:val="00FC447D"/>
    <w:rsid w:val="00FD59D7"/>
    <w:rsid w:val="01514167"/>
    <w:rsid w:val="01786F4B"/>
    <w:rsid w:val="01AA3877"/>
    <w:rsid w:val="02661E94"/>
    <w:rsid w:val="02CD5374"/>
    <w:rsid w:val="03304250"/>
    <w:rsid w:val="03A07894"/>
    <w:rsid w:val="048C3708"/>
    <w:rsid w:val="04BC3FEE"/>
    <w:rsid w:val="051223C4"/>
    <w:rsid w:val="053B7CD0"/>
    <w:rsid w:val="055D6CD4"/>
    <w:rsid w:val="062E0F1B"/>
    <w:rsid w:val="06471FDD"/>
    <w:rsid w:val="06C90C44"/>
    <w:rsid w:val="070954E4"/>
    <w:rsid w:val="07322345"/>
    <w:rsid w:val="07953F1E"/>
    <w:rsid w:val="082F2519"/>
    <w:rsid w:val="084C7436"/>
    <w:rsid w:val="08DA7138"/>
    <w:rsid w:val="08F70DAF"/>
    <w:rsid w:val="09075A53"/>
    <w:rsid w:val="092263E9"/>
    <w:rsid w:val="09285688"/>
    <w:rsid w:val="09437448"/>
    <w:rsid w:val="094D790A"/>
    <w:rsid w:val="095347F5"/>
    <w:rsid w:val="09CB082F"/>
    <w:rsid w:val="09D45935"/>
    <w:rsid w:val="0A1E4E03"/>
    <w:rsid w:val="0A394CCE"/>
    <w:rsid w:val="0A634F0B"/>
    <w:rsid w:val="0AC91212"/>
    <w:rsid w:val="0AFF69E2"/>
    <w:rsid w:val="0B64718D"/>
    <w:rsid w:val="0B9E269F"/>
    <w:rsid w:val="0BB93035"/>
    <w:rsid w:val="0C0A3BA0"/>
    <w:rsid w:val="0CE20369"/>
    <w:rsid w:val="0CE642FD"/>
    <w:rsid w:val="0D3000CB"/>
    <w:rsid w:val="0DE924A0"/>
    <w:rsid w:val="0E2350DD"/>
    <w:rsid w:val="0E5E6115"/>
    <w:rsid w:val="0ED4462A"/>
    <w:rsid w:val="0EEA6DA6"/>
    <w:rsid w:val="0F386966"/>
    <w:rsid w:val="0FA47B58"/>
    <w:rsid w:val="0FA67D74"/>
    <w:rsid w:val="0FD20B69"/>
    <w:rsid w:val="0FE4089C"/>
    <w:rsid w:val="10093E5F"/>
    <w:rsid w:val="10152804"/>
    <w:rsid w:val="10234F21"/>
    <w:rsid w:val="10914580"/>
    <w:rsid w:val="10A1053B"/>
    <w:rsid w:val="10EE36A0"/>
    <w:rsid w:val="116752E1"/>
    <w:rsid w:val="12090B0E"/>
    <w:rsid w:val="12485112"/>
    <w:rsid w:val="127F665A"/>
    <w:rsid w:val="12C64289"/>
    <w:rsid w:val="12DC3AAD"/>
    <w:rsid w:val="12F708E7"/>
    <w:rsid w:val="13203999"/>
    <w:rsid w:val="135C5E82"/>
    <w:rsid w:val="139B5716"/>
    <w:rsid w:val="13F454F6"/>
    <w:rsid w:val="14A800EA"/>
    <w:rsid w:val="15001CD4"/>
    <w:rsid w:val="150317C5"/>
    <w:rsid w:val="151C333B"/>
    <w:rsid w:val="15202377"/>
    <w:rsid w:val="15542020"/>
    <w:rsid w:val="165F0C7D"/>
    <w:rsid w:val="1699418F"/>
    <w:rsid w:val="16995FBA"/>
    <w:rsid w:val="16A42B33"/>
    <w:rsid w:val="16DC051F"/>
    <w:rsid w:val="170B4961"/>
    <w:rsid w:val="1740285C"/>
    <w:rsid w:val="1749510D"/>
    <w:rsid w:val="175C4DF2"/>
    <w:rsid w:val="1796247C"/>
    <w:rsid w:val="18CB084B"/>
    <w:rsid w:val="19481E9C"/>
    <w:rsid w:val="19AF3CC9"/>
    <w:rsid w:val="1AE45BF4"/>
    <w:rsid w:val="1B925650"/>
    <w:rsid w:val="1BAE7956"/>
    <w:rsid w:val="1BCC19A4"/>
    <w:rsid w:val="1BF93A5C"/>
    <w:rsid w:val="1C27223D"/>
    <w:rsid w:val="1C6B4D1B"/>
    <w:rsid w:val="1C6F14EE"/>
    <w:rsid w:val="1CB25FAA"/>
    <w:rsid w:val="1D0377EB"/>
    <w:rsid w:val="1D24677C"/>
    <w:rsid w:val="1DD51824"/>
    <w:rsid w:val="1E4B3DFE"/>
    <w:rsid w:val="1E91399D"/>
    <w:rsid w:val="1EA77665"/>
    <w:rsid w:val="1ECC6B87"/>
    <w:rsid w:val="1F3A7811"/>
    <w:rsid w:val="1F5350F7"/>
    <w:rsid w:val="1FB17C46"/>
    <w:rsid w:val="1FB21E1D"/>
    <w:rsid w:val="1FBC2C9C"/>
    <w:rsid w:val="2026764F"/>
    <w:rsid w:val="207417C9"/>
    <w:rsid w:val="20AA343C"/>
    <w:rsid w:val="20BE4D41"/>
    <w:rsid w:val="20E56222"/>
    <w:rsid w:val="210E0F0E"/>
    <w:rsid w:val="21636192"/>
    <w:rsid w:val="2170143C"/>
    <w:rsid w:val="21EA757A"/>
    <w:rsid w:val="21EB3D26"/>
    <w:rsid w:val="22123047"/>
    <w:rsid w:val="221B1731"/>
    <w:rsid w:val="223461B5"/>
    <w:rsid w:val="22967FAA"/>
    <w:rsid w:val="22A00653"/>
    <w:rsid w:val="2338088B"/>
    <w:rsid w:val="236773C3"/>
    <w:rsid w:val="237D0994"/>
    <w:rsid w:val="23954DD6"/>
    <w:rsid w:val="23C95987"/>
    <w:rsid w:val="23D42CAA"/>
    <w:rsid w:val="249D12EE"/>
    <w:rsid w:val="24E76143"/>
    <w:rsid w:val="24F353B2"/>
    <w:rsid w:val="256114D9"/>
    <w:rsid w:val="267A11BB"/>
    <w:rsid w:val="27075144"/>
    <w:rsid w:val="27122824"/>
    <w:rsid w:val="27441EF5"/>
    <w:rsid w:val="27AE3812"/>
    <w:rsid w:val="27F5401D"/>
    <w:rsid w:val="28557849"/>
    <w:rsid w:val="285A12A4"/>
    <w:rsid w:val="289A5B44"/>
    <w:rsid w:val="28BD30CD"/>
    <w:rsid w:val="296E1A2F"/>
    <w:rsid w:val="29B449E4"/>
    <w:rsid w:val="29C72B81"/>
    <w:rsid w:val="29F55728"/>
    <w:rsid w:val="2B0F281A"/>
    <w:rsid w:val="2B8D373E"/>
    <w:rsid w:val="2BF11F1F"/>
    <w:rsid w:val="2C1F05A3"/>
    <w:rsid w:val="2C802418"/>
    <w:rsid w:val="2CB341C7"/>
    <w:rsid w:val="2CC66F08"/>
    <w:rsid w:val="2CEB2E12"/>
    <w:rsid w:val="2D5704A8"/>
    <w:rsid w:val="2D8165B1"/>
    <w:rsid w:val="2D964B2C"/>
    <w:rsid w:val="2DAC4350"/>
    <w:rsid w:val="2DE47F8D"/>
    <w:rsid w:val="2E7740E2"/>
    <w:rsid w:val="2F083808"/>
    <w:rsid w:val="2F34284F"/>
    <w:rsid w:val="2F436F36"/>
    <w:rsid w:val="2F7A2E0A"/>
    <w:rsid w:val="2F8D1F5F"/>
    <w:rsid w:val="2FA96B3D"/>
    <w:rsid w:val="2FD933F6"/>
    <w:rsid w:val="2FEE6782"/>
    <w:rsid w:val="30A6152A"/>
    <w:rsid w:val="30A77050"/>
    <w:rsid w:val="30DC27D6"/>
    <w:rsid w:val="30E02DAA"/>
    <w:rsid w:val="3115207E"/>
    <w:rsid w:val="3115220C"/>
    <w:rsid w:val="31342FDA"/>
    <w:rsid w:val="318A49A8"/>
    <w:rsid w:val="31A83FF1"/>
    <w:rsid w:val="31AA329C"/>
    <w:rsid w:val="31D2634F"/>
    <w:rsid w:val="320F30FF"/>
    <w:rsid w:val="321D581C"/>
    <w:rsid w:val="32420335"/>
    <w:rsid w:val="32F32A21"/>
    <w:rsid w:val="32F92E4C"/>
    <w:rsid w:val="32FA3DAF"/>
    <w:rsid w:val="33260700"/>
    <w:rsid w:val="33266952"/>
    <w:rsid w:val="33AE06F6"/>
    <w:rsid w:val="33B93C14"/>
    <w:rsid w:val="34064D31"/>
    <w:rsid w:val="348B3F97"/>
    <w:rsid w:val="34B65AB4"/>
    <w:rsid w:val="34C46423"/>
    <w:rsid w:val="34EA50C0"/>
    <w:rsid w:val="34EF5266"/>
    <w:rsid w:val="353C06AF"/>
    <w:rsid w:val="357449D1"/>
    <w:rsid w:val="35E93C67"/>
    <w:rsid w:val="364315C9"/>
    <w:rsid w:val="36657792"/>
    <w:rsid w:val="370E7E29"/>
    <w:rsid w:val="3752766C"/>
    <w:rsid w:val="376B0DD8"/>
    <w:rsid w:val="3770165B"/>
    <w:rsid w:val="37960DB8"/>
    <w:rsid w:val="37AD2573"/>
    <w:rsid w:val="381153F4"/>
    <w:rsid w:val="38481119"/>
    <w:rsid w:val="38877EE4"/>
    <w:rsid w:val="38C22C79"/>
    <w:rsid w:val="39372651"/>
    <w:rsid w:val="39A700C1"/>
    <w:rsid w:val="3A451367"/>
    <w:rsid w:val="3A60099C"/>
    <w:rsid w:val="3A7A7584"/>
    <w:rsid w:val="3AEA4709"/>
    <w:rsid w:val="3B4007CD"/>
    <w:rsid w:val="3C17152E"/>
    <w:rsid w:val="3D0047E4"/>
    <w:rsid w:val="3D144CA7"/>
    <w:rsid w:val="3D766728"/>
    <w:rsid w:val="3D9F7A2D"/>
    <w:rsid w:val="3E4D7489"/>
    <w:rsid w:val="3E725142"/>
    <w:rsid w:val="3EB92D70"/>
    <w:rsid w:val="3F611964"/>
    <w:rsid w:val="3F6A4DBB"/>
    <w:rsid w:val="3F785DC7"/>
    <w:rsid w:val="3FF86C17"/>
    <w:rsid w:val="3FFC1167"/>
    <w:rsid w:val="40077B0C"/>
    <w:rsid w:val="404B5C4A"/>
    <w:rsid w:val="40664832"/>
    <w:rsid w:val="4084115C"/>
    <w:rsid w:val="4099592E"/>
    <w:rsid w:val="40B53BBC"/>
    <w:rsid w:val="40B557B9"/>
    <w:rsid w:val="40C8470D"/>
    <w:rsid w:val="41006A35"/>
    <w:rsid w:val="413D6362"/>
    <w:rsid w:val="41540B2E"/>
    <w:rsid w:val="415648A7"/>
    <w:rsid w:val="416C1C31"/>
    <w:rsid w:val="41727207"/>
    <w:rsid w:val="41A42FA1"/>
    <w:rsid w:val="41BB6E00"/>
    <w:rsid w:val="41CF62FB"/>
    <w:rsid w:val="41DE5079"/>
    <w:rsid w:val="422A57D8"/>
    <w:rsid w:val="42817701"/>
    <w:rsid w:val="428611BC"/>
    <w:rsid w:val="42B86E9B"/>
    <w:rsid w:val="43105F3B"/>
    <w:rsid w:val="436463B1"/>
    <w:rsid w:val="43713C1A"/>
    <w:rsid w:val="43792ACE"/>
    <w:rsid w:val="43A538C3"/>
    <w:rsid w:val="43C755E8"/>
    <w:rsid w:val="44380293"/>
    <w:rsid w:val="447D65EE"/>
    <w:rsid w:val="44A43B7B"/>
    <w:rsid w:val="44B71B00"/>
    <w:rsid w:val="44B862E9"/>
    <w:rsid w:val="450F4552"/>
    <w:rsid w:val="455530C7"/>
    <w:rsid w:val="458D4BD2"/>
    <w:rsid w:val="4602706C"/>
    <w:rsid w:val="46733805"/>
    <w:rsid w:val="46B856BC"/>
    <w:rsid w:val="46EE10DD"/>
    <w:rsid w:val="46F661E4"/>
    <w:rsid w:val="47103740"/>
    <w:rsid w:val="471C3E9C"/>
    <w:rsid w:val="47835A99"/>
    <w:rsid w:val="4803505C"/>
    <w:rsid w:val="480A0199"/>
    <w:rsid w:val="48180B08"/>
    <w:rsid w:val="48A57EC2"/>
    <w:rsid w:val="48AE4FC8"/>
    <w:rsid w:val="48BA396D"/>
    <w:rsid w:val="48BD16AF"/>
    <w:rsid w:val="48DF1625"/>
    <w:rsid w:val="48E56510"/>
    <w:rsid w:val="49395702"/>
    <w:rsid w:val="4961203A"/>
    <w:rsid w:val="49843F7B"/>
    <w:rsid w:val="49A63EF1"/>
    <w:rsid w:val="4A3C6604"/>
    <w:rsid w:val="4AA20B5D"/>
    <w:rsid w:val="4AD8632C"/>
    <w:rsid w:val="4AF15640"/>
    <w:rsid w:val="4AFA62A3"/>
    <w:rsid w:val="4B726781"/>
    <w:rsid w:val="4C0272E2"/>
    <w:rsid w:val="4C0C0983"/>
    <w:rsid w:val="4C1149B8"/>
    <w:rsid w:val="4C675BBA"/>
    <w:rsid w:val="4D135D42"/>
    <w:rsid w:val="4D1473C4"/>
    <w:rsid w:val="4D7B7443"/>
    <w:rsid w:val="4E514358"/>
    <w:rsid w:val="4E5C7274"/>
    <w:rsid w:val="4F585C8E"/>
    <w:rsid w:val="4F6B3C13"/>
    <w:rsid w:val="4F7D56F4"/>
    <w:rsid w:val="4FA830FD"/>
    <w:rsid w:val="4FC81DF1"/>
    <w:rsid w:val="509C4C8B"/>
    <w:rsid w:val="5112018A"/>
    <w:rsid w:val="5135219E"/>
    <w:rsid w:val="51C30881"/>
    <w:rsid w:val="51D535C6"/>
    <w:rsid w:val="51E239FA"/>
    <w:rsid w:val="51FE1E87"/>
    <w:rsid w:val="522105B9"/>
    <w:rsid w:val="5259656B"/>
    <w:rsid w:val="535B634F"/>
    <w:rsid w:val="53807561"/>
    <w:rsid w:val="53C71634"/>
    <w:rsid w:val="542919A7"/>
    <w:rsid w:val="54D933CD"/>
    <w:rsid w:val="55805F3E"/>
    <w:rsid w:val="55D87B28"/>
    <w:rsid w:val="56397652"/>
    <w:rsid w:val="565C2507"/>
    <w:rsid w:val="566118CC"/>
    <w:rsid w:val="56A23A63"/>
    <w:rsid w:val="56F95FA8"/>
    <w:rsid w:val="572D5C52"/>
    <w:rsid w:val="575F2652"/>
    <w:rsid w:val="58337298"/>
    <w:rsid w:val="58680DC2"/>
    <w:rsid w:val="588673C8"/>
    <w:rsid w:val="589A5DA9"/>
    <w:rsid w:val="589B2B72"/>
    <w:rsid w:val="58E02A3F"/>
    <w:rsid w:val="5900361E"/>
    <w:rsid w:val="59023D57"/>
    <w:rsid w:val="592F7A5F"/>
    <w:rsid w:val="59345076"/>
    <w:rsid w:val="59575208"/>
    <w:rsid w:val="595C12A3"/>
    <w:rsid w:val="5996188C"/>
    <w:rsid w:val="59C77C98"/>
    <w:rsid w:val="59DE1485"/>
    <w:rsid w:val="59EC00B6"/>
    <w:rsid w:val="5A9F0C15"/>
    <w:rsid w:val="5AD36B10"/>
    <w:rsid w:val="5AE64A95"/>
    <w:rsid w:val="5B137EF8"/>
    <w:rsid w:val="5B1F1DFE"/>
    <w:rsid w:val="5B322D65"/>
    <w:rsid w:val="5B8816A9"/>
    <w:rsid w:val="5BBC75A4"/>
    <w:rsid w:val="5BCC4E68"/>
    <w:rsid w:val="5C0A186D"/>
    <w:rsid w:val="5C0E6052"/>
    <w:rsid w:val="5C38700F"/>
    <w:rsid w:val="5C4E644E"/>
    <w:rsid w:val="5C606182"/>
    <w:rsid w:val="5C8C341B"/>
    <w:rsid w:val="5C9B365E"/>
    <w:rsid w:val="5CD1707F"/>
    <w:rsid w:val="5D01298C"/>
    <w:rsid w:val="5D206DB4"/>
    <w:rsid w:val="5D292A17"/>
    <w:rsid w:val="5E043D85"/>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11D2893"/>
    <w:rsid w:val="613D1187"/>
    <w:rsid w:val="614442C4"/>
    <w:rsid w:val="61750921"/>
    <w:rsid w:val="617A5F38"/>
    <w:rsid w:val="61926DDD"/>
    <w:rsid w:val="62386256"/>
    <w:rsid w:val="62C31218"/>
    <w:rsid w:val="62D11B87"/>
    <w:rsid w:val="62E80EC0"/>
    <w:rsid w:val="631D301E"/>
    <w:rsid w:val="631F49AF"/>
    <w:rsid w:val="632717A7"/>
    <w:rsid w:val="636A2A05"/>
    <w:rsid w:val="6384309D"/>
    <w:rsid w:val="638D0589"/>
    <w:rsid w:val="63CE39A4"/>
    <w:rsid w:val="63D27965"/>
    <w:rsid w:val="64025D70"/>
    <w:rsid w:val="643017E4"/>
    <w:rsid w:val="644840CB"/>
    <w:rsid w:val="64966BE4"/>
    <w:rsid w:val="65165F77"/>
    <w:rsid w:val="65FE0EE5"/>
    <w:rsid w:val="660758C0"/>
    <w:rsid w:val="663F14FE"/>
    <w:rsid w:val="66707909"/>
    <w:rsid w:val="66866084"/>
    <w:rsid w:val="66B141AA"/>
    <w:rsid w:val="67470A9D"/>
    <w:rsid w:val="6773145F"/>
    <w:rsid w:val="67B90B06"/>
    <w:rsid w:val="67FA56DC"/>
    <w:rsid w:val="681A3FD0"/>
    <w:rsid w:val="6888718C"/>
    <w:rsid w:val="68A867C6"/>
    <w:rsid w:val="68B25FB7"/>
    <w:rsid w:val="69164798"/>
    <w:rsid w:val="69A74038"/>
    <w:rsid w:val="69D837FB"/>
    <w:rsid w:val="6A246A40"/>
    <w:rsid w:val="6A2853E4"/>
    <w:rsid w:val="6A6216AC"/>
    <w:rsid w:val="6A797B50"/>
    <w:rsid w:val="6A835E5D"/>
    <w:rsid w:val="6A9C6F1F"/>
    <w:rsid w:val="6ABA1153"/>
    <w:rsid w:val="6AF44665"/>
    <w:rsid w:val="6B4208E9"/>
    <w:rsid w:val="6BA0733A"/>
    <w:rsid w:val="6BDB75D3"/>
    <w:rsid w:val="6BF80185"/>
    <w:rsid w:val="6C2B055A"/>
    <w:rsid w:val="6C423AF6"/>
    <w:rsid w:val="6C8A72E3"/>
    <w:rsid w:val="6C923EBF"/>
    <w:rsid w:val="6D1D49F8"/>
    <w:rsid w:val="6D8F2D6B"/>
    <w:rsid w:val="6E0C43BB"/>
    <w:rsid w:val="6EBB1992"/>
    <w:rsid w:val="6EF07839"/>
    <w:rsid w:val="6F03561A"/>
    <w:rsid w:val="6F2F65B3"/>
    <w:rsid w:val="6FC4358D"/>
    <w:rsid w:val="6FF128C8"/>
    <w:rsid w:val="6FF60E7F"/>
    <w:rsid w:val="6FFF0F38"/>
    <w:rsid w:val="71145A61"/>
    <w:rsid w:val="713C6D66"/>
    <w:rsid w:val="71DD2CB4"/>
    <w:rsid w:val="72011973"/>
    <w:rsid w:val="72563E57"/>
    <w:rsid w:val="72DA6836"/>
    <w:rsid w:val="72F21DD2"/>
    <w:rsid w:val="72FF629D"/>
    <w:rsid w:val="730022F6"/>
    <w:rsid w:val="732301DD"/>
    <w:rsid w:val="732950C8"/>
    <w:rsid w:val="735E76C4"/>
    <w:rsid w:val="73C60B68"/>
    <w:rsid w:val="73E0167F"/>
    <w:rsid w:val="73FD2CDB"/>
    <w:rsid w:val="74024296"/>
    <w:rsid w:val="74185868"/>
    <w:rsid w:val="742510D0"/>
    <w:rsid w:val="74257F85"/>
    <w:rsid w:val="744F0B5E"/>
    <w:rsid w:val="749A44CF"/>
    <w:rsid w:val="74F55BA9"/>
    <w:rsid w:val="74F6722B"/>
    <w:rsid w:val="751A53DD"/>
    <w:rsid w:val="7521699E"/>
    <w:rsid w:val="75504B8E"/>
    <w:rsid w:val="75E3476E"/>
    <w:rsid w:val="76191423"/>
    <w:rsid w:val="76326989"/>
    <w:rsid w:val="764A7D13"/>
    <w:rsid w:val="76562678"/>
    <w:rsid w:val="76BD3CE7"/>
    <w:rsid w:val="7718792D"/>
    <w:rsid w:val="77D965A0"/>
    <w:rsid w:val="77FC484A"/>
    <w:rsid w:val="782C5979"/>
    <w:rsid w:val="7847671C"/>
    <w:rsid w:val="78774B27"/>
    <w:rsid w:val="789254BD"/>
    <w:rsid w:val="78D26745"/>
    <w:rsid w:val="78DF6A5D"/>
    <w:rsid w:val="79002D6F"/>
    <w:rsid w:val="791660EE"/>
    <w:rsid w:val="79751DE3"/>
    <w:rsid w:val="797D4C25"/>
    <w:rsid w:val="79F54300"/>
    <w:rsid w:val="7A1E674C"/>
    <w:rsid w:val="7B821819"/>
    <w:rsid w:val="7BAC4AE8"/>
    <w:rsid w:val="7C9C690A"/>
    <w:rsid w:val="7D1172F8"/>
    <w:rsid w:val="7D7B6E68"/>
    <w:rsid w:val="7DAC0DCF"/>
    <w:rsid w:val="7E372159"/>
    <w:rsid w:val="7E6A7AEB"/>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21607</Words>
  <Characters>22020</Characters>
  <Lines>274</Lines>
  <Paragraphs>77</Paragraphs>
  <TotalTime>20</TotalTime>
  <ScaleCrop>false</ScaleCrop>
  <LinksUpToDate>false</LinksUpToDate>
  <CharactersWithSpaces>22048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2025-09-26T09:05:37Z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DD1755730F9D47F4AB3C17E6065B58B1_13</vt:lpwstr>
  </property>
  <property fmtid="{D5CDD505-2E9C-101B-9397-08002B2CF9AE}" pid="4" name="KSOTemplateDocerSaveRecord">
    <vt:lpwstr>eyJoZGlkIjoiMjc1MmY4YmRmMWQyOTI4YTA4ZWU0YzkzZDQ5ZjQ0MWYiLCJ1c2VySWQiOiI5MzQ1MzgzNTMifQ==</vt:lpwstr>
  </property>
</Properties>
</file>