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C705E">
      <w:pPr>
        <w:overflowPunct w:val="0"/>
        <w:adjustRightInd w:val="0"/>
        <w:snapToGrid w:val="0"/>
        <w:jc w:val="both"/>
        <w:rPr>
          <w:rFonts w:hint="eastAsia" w:ascii="仿宋" w:hAnsi="仿宋" w:eastAsia="仿宋"/>
          <w:color w:val="auto"/>
          <w:szCs w:val="32"/>
          <w:highlight w:val="none"/>
        </w:rPr>
      </w:pPr>
      <w:r>
        <w:rPr>
          <w:rFonts w:ascii="宋体" w:hAnsi="宋体" w:eastAsia="宋体" w:cs="宋体"/>
          <w:sz w:val="24"/>
          <w:szCs w:val="24"/>
          <w:highlight w:val="none"/>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50B76F20">
      <w:pPr>
        <w:overflowPunct w:val="0"/>
        <w:adjustRightInd w:val="0"/>
        <w:snapToGrid w:val="0"/>
        <w:jc w:val="center"/>
        <w:rPr>
          <w:rFonts w:hint="eastAsia" w:ascii="仿宋" w:hAnsi="仿宋" w:eastAsia="仿宋"/>
          <w:color w:val="auto"/>
          <w:szCs w:val="32"/>
          <w:highlight w:val="none"/>
        </w:rPr>
      </w:pPr>
    </w:p>
    <w:p w14:paraId="09ECD38D">
      <w:pPr>
        <w:overflowPunct w:val="0"/>
        <w:adjustRightInd w:val="0"/>
        <w:snapToGrid w:val="0"/>
        <w:jc w:val="center"/>
        <w:rPr>
          <w:rFonts w:hint="eastAsia" w:ascii="仿宋" w:hAnsi="仿宋" w:eastAsia="仿宋"/>
          <w:color w:val="auto"/>
          <w:szCs w:val="32"/>
          <w:highlight w:val="none"/>
        </w:rPr>
      </w:pPr>
    </w:p>
    <w:p w14:paraId="2F5A0131">
      <w:pPr>
        <w:overflowPunct w:val="0"/>
        <w:adjustRightInd w:val="0"/>
        <w:snapToGrid w:val="0"/>
        <w:jc w:val="center"/>
        <w:rPr>
          <w:rFonts w:hint="eastAsia" w:ascii="仿宋" w:hAnsi="仿宋" w:eastAsia="仿宋"/>
          <w:color w:val="auto"/>
          <w:szCs w:val="32"/>
          <w:highlight w:val="none"/>
        </w:rPr>
      </w:pPr>
    </w:p>
    <w:p w14:paraId="4E8D2764">
      <w:pPr>
        <w:overflowPunct w:val="0"/>
        <w:adjustRightInd w:val="0"/>
        <w:snapToGrid w:val="0"/>
        <w:jc w:val="center"/>
        <w:rPr>
          <w:rFonts w:hint="eastAsia" w:ascii="仿宋" w:hAnsi="仿宋" w:eastAsia="仿宋"/>
          <w:color w:val="auto"/>
          <w:szCs w:val="32"/>
          <w:highlight w:val="none"/>
        </w:rPr>
      </w:pPr>
    </w:p>
    <w:p w14:paraId="162E7BE0">
      <w:pPr>
        <w:overflowPunct w:val="0"/>
        <w:adjustRightInd w:val="0"/>
        <w:snapToGrid w:val="0"/>
        <w:jc w:val="center"/>
        <w:rPr>
          <w:rFonts w:hint="eastAsia" w:ascii="仿宋" w:hAnsi="仿宋" w:eastAsia="仿宋"/>
          <w:color w:val="auto"/>
          <w:szCs w:val="32"/>
          <w:highlight w:val="none"/>
        </w:rPr>
      </w:pPr>
    </w:p>
    <w:p w14:paraId="3363815B">
      <w:pPr>
        <w:overflowPunct w:val="0"/>
        <w:adjustRightInd w:val="0"/>
        <w:snapToGrid w:val="0"/>
        <w:jc w:val="center"/>
        <w:rPr>
          <w:rFonts w:hint="eastAsia" w:ascii="仿宋" w:hAnsi="仿宋" w:eastAsia="仿宋"/>
          <w:color w:val="auto"/>
          <w:szCs w:val="32"/>
          <w:highlight w:val="none"/>
        </w:rPr>
      </w:pPr>
    </w:p>
    <w:p w14:paraId="201E4437">
      <w:pPr>
        <w:overflowPunct w:val="0"/>
        <w:adjustRightInd w:val="0"/>
        <w:snapToGrid w:val="0"/>
        <w:rPr>
          <w:rFonts w:hint="eastAsia" w:ascii="华文新魏" w:hAnsi="仿宋" w:eastAsia="华文新魏"/>
          <w:b/>
          <w:color w:val="auto"/>
          <w:sz w:val="100"/>
          <w:szCs w:val="100"/>
          <w:highlight w:val="none"/>
        </w:rPr>
      </w:pPr>
    </w:p>
    <w:p w14:paraId="5FDD49F2">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highlight w:val="none"/>
        </w:rPr>
      </w:pPr>
      <w:r>
        <w:rPr>
          <w:rFonts w:hint="eastAsia" w:ascii="黑体" w:hAnsi="黑体" w:eastAsia="黑体" w:cs="黑体"/>
          <w:b w:val="0"/>
          <w:bCs/>
          <w:color w:val="auto"/>
          <w:sz w:val="72"/>
          <w:szCs w:val="72"/>
          <w:highlight w:val="none"/>
        </w:rPr>
        <w:t>202</w:t>
      </w:r>
      <w:r>
        <w:rPr>
          <w:rFonts w:hint="eastAsia" w:ascii="黑体" w:hAnsi="黑体" w:eastAsia="黑体" w:cs="黑体"/>
          <w:b w:val="0"/>
          <w:bCs/>
          <w:color w:val="auto"/>
          <w:sz w:val="72"/>
          <w:szCs w:val="72"/>
          <w:highlight w:val="none"/>
          <w:lang w:val="en-US" w:eastAsia="zh-CN"/>
        </w:rPr>
        <w:t>5</w:t>
      </w:r>
      <w:r>
        <w:rPr>
          <w:rFonts w:hint="eastAsia" w:ascii="黑体" w:hAnsi="黑体" w:eastAsia="黑体" w:cs="黑体"/>
          <w:b w:val="0"/>
          <w:bCs/>
          <w:color w:val="auto"/>
          <w:sz w:val="72"/>
          <w:szCs w:val="72"/>
          <w:highlight w:val="none"/>
        </w:rPr>
        <w:t>级</w:t>
      </w:r>
      <w:r>
        <w:rPr>
          <w:rFonts w:hint="eastAsia" w:ascii="黑体" w:hAnsi="黑体" w:eastAsia="黑体" w:cs="黑体"/>
          <w:b w:val="0"/>
          <w:bCs/>
          <w:color w:val="auto"/>
          <w:sz w:val="72"/>
          <w:szCs w:val="72"/>
          <w:highlight w:val="none"/>
          <w:lang w:val="en-US" w:eastAsia="zh-CN"/>
        </w:rPr>
        <w:t>高速铁路客运服务</w:t>
      </w:r>
      <w:r>
        <w:rPr>
          <w:rFonts w:hint="eastAsia" w:ascii="黑体" w:hAnsi="黑体" w:eastAsia="黑体" w:cs="黑体"/>
          <w:b w:val="0"/>
          <w:bCs/>
          <w:color w:val="auto"/>
          <w:sz w:val="72"/>
          <w:szCs w:val="72"/>
          <w:highlight w:val="none"/>
        </w:rPr>
        <w:t>专业人才培养方案</w:t>
      </w:r>
    </w:p>
    <w:p w14:paraId="34704DBB">
      <w:pPr>
        <w:widowControl/>
        <w:overflowPunct w:val="0"/>
        <w:adjustRightInd w:val="0"/>
        <w:snapToGrid w:val="0"/>
        <w:jc w:val="center"/>
        <w:rPr>
          <w:rFonts w:hint="eastAsia" w:ascii="黑体" w:hAnsi="黑体" w:eastAsia="黑体" w:cs="黑体"/>
          <w:b/>
          <w:bCs/>
          <w:color w:val="auto"/>
          <w:kern w:val="0"/>
          <w:sz w:val="52"/>
          <w:szCs w:val="52"/>
          <w:highlight w:val="none"/>
          <w:lang w:val="en-US" w:eastAsia="zh-CN"/>
        </w:rPr>
      </w:pPr>
    </w:p>
    <w:p w14:paraId="7F20B652">
      <w:pPr>
        <w:widowControl/>
        <w:overflowPunct w:val="0"/>
        <w:adjustRightInd w:val="0"/>
        <w:snapToGrid w:val="0"/>
        <w:jc w:val="center"/>
        <w:rPr>
          <w:rFonts w:hint="default" w:ascii="黑体" w:hAnsi="黑体" w:eastAsia="黑体" w:cs="黑体"/>
          <w:b/>
          <w:bCs/>
          <w:color w:val="auto"/>
          <w:kern w:val="0"/>
          <w:sz w:val="52"/>
          <w:szCs w:val="52"/>
          <w:highlight w:val="none"/>
          <w:lang w:val="en-US" w:eastAsia="zh-CN"/>
        </w:rPr>
      </w:pPr>
      <w:r>
        <w:rPr>
          <w:rFonts w:hint="eastAsia" w:ascii="黑体" w:hAnsi="黑体" w:eastAsia="黑体" w:cs="黑体"/>
          <w:b/>
          <w:bCs/>
          <w:color w:val="auto"/>
          <w:kern w:val="0"/>
          <w:sz w:val="52"/>
          <w:szCs w:val="52"/>
          <w:highlight w:val="none"/>
          <w:lang w:val="en-US" w:eastAsia="zh-CN"/>
        </w:rPr>
        <w:t>铁道与航空学院</w:t>
      </w:r>
    </w:p>
    <w:p w14:paraId="3A42AD02">
      <w:pPr>
        <w:widowControl/>
        <w:overflowPunct w:val="0"/>
        <w:adjustRightInd w:val="0"/>
        <w:snapToGrid w:val="0"/>
        <w:jc w:val="center"/>
        <w:rPr>
          <w:rFonts w:hint="eastAsia" w:ascii="黑体" w:hAnsi="黑体" w:eastAsia="黑体" w:cs="黑体"/>
          <w:b/>
          <w:bCs/>
          <w:color w:val="auto"/>
          <w:kern w:val="0"/>
          <w:sz w:val="52"/>
          <w:szCs w:val="52"/>
          <w:highlight w:val="none"/>
        </w:rPr>
      </w:pPr>
    </w:p>
    <w:p w14:paraId="1D723037">
      <w:pPr>
        <w:widowControl/>
        <w:overflowPunct w:val="0"/>
        <w:adjustRightInd w:val="0"/>
        <w:snapToGrid w:val="0"/>
        <w:jc w:val="both"/>
        <w:rPr>
          <w:rFonts w:hint="eastAsia" w:ascii="黑体" w:hAnsi="黑体" w:eastAsia="黑体" w:cs="黑体"/>
          <w:b/>
          <w:bCs/>
          <w:color w:val="auto"/>
          <w:kern w:val="0"/>
          <w:sz w:val="52"/>
          <w:szCs w:val="52"/>
          <w:highlight w:val="none"/>
        </w:rPr>
      </w:pPr>
    </w:p>
    <w:p w14:paraId="1EAE792E">
      <w:pPr>
        <w:widowControl/>
        <w:overflowPunct w:val="0"/>
        <w:adjustRightInd w:val="0"/>
        <w:snapToGrid w:val="0"/>
        <w:jc w:val="center"/>
        <w:rPr>
          <w:rFonts w:hint="default" w:ascii="黑体" w:hAnsi="黑体" w:eastAsia="黑体" w:cs="黑体"/>
          <w:b/>
          <w:bCs/>
          <w:color w:val="auto"/>
          <w:kern w:val="0"/>
          <w:sz w:val="52"/>
          <w:szCs w:val="52"/>
          <w:highlight w:val="none"/>
          <w:lang w:val="en-US" w:eastAsia="zh-CN"/>
        </w:rPr>
      </w:pPr>
      <w:r>
        <w:rPr>
          <w:rFonts w:hint="eastAsia" w:ascii="黑体" w:hAnsi="黑体" w:eastAsia="黑体" w:cs="黑体"/>
          <w:b/>
          <w:bCs/>
          <w:color w:val="auto"/>
          <w:kern w:val="0"/>
          <w:sz w:val="52"/>
          <w:szCs w:val="52"/>
          <w:highlight w:val="none"/>
          <w:lang w:val="en-US" w:eastAsia="zh-CN"/>
        </w:rPr>
        <w:t>2025年4月</w:t>
      </w:r>
    </w:p>
    <w:p w14:paraId="379CD937">
      <w:pPr>
        <w:widowControl/>
        <w:overflowPunct w:val="0"/>
        <w:adjustRightInd w:val="0"/>
        <w:snapToGrid w:val="0"/>
        <w:jc w:val="center"/>
        <w:rPr>
          <w:rFonts w:hint="eastAsia" w:ascii="黑体" w:hAnsi="黑体" w:eastAsia="黑体" w:cs="黑体"/>
          <w:b/>
          <w:bCs/>
          <w:color w:val="auto"/>
          <w:kern w:val="0"/>
          <w:sz w:val="52"/>
          <w:szCs w:val="52"/>
          <w:highlight w:val="none"/>
        </w:rPr>
        <w:sectPr>
          <w:headerReference r:id="rId5" w:type="default"/>
          <w:pgSz w:w="11906" w:h="16838"/>
          <w:pgMar w:top="1417" w:right="1417" w:bottom="1417" w:left="1984" w:header="851" w:footer="992" w:gutter="0"/>
          <w:pgNumType w:start="1"/>
          <w:cols w:space="425" w:num="1"/>
          <w:docGrid w:type="lines" w:linePitch="312" w:charSpace="0"/>
        </w:sectPr>
      </w:pPr>
    </w:p>
    <w:p w14:paraId="782B63F6">
      <w:pPr>
        <w:widowControl/>
        <w:overflowPunct w:val="0"/>
        <w:adjustRightInd w:val="0"/>
        <w:snapToGrid w:val="0"/>
        <w:jc w:val="center"/>
        <w:rPr>
          <w:rFonts w:hint="eastAsia" w:ascii="黑体" w:hAnsi="黑体" w:eastAsia="黑体" w:cs="黑体"/>
          <w:b/>
          <w:bCs/>
          <w:color w:val="auto"/>
          <w:kern w:val="0"/>
          <w:sz w:val="52"/>
          <w:szCs w:val="52"/>
          <w:highlight w:val="none"/>
        </w:rPr>
        <w:sectPr>
          <w:pgSz w:w="11906" w:h="16838"/>
          <w:pgMar w:top="1417" w:right="1417" w:bottom="1417" w:left="1984" w:header="851" w:footer="992" w:gutter="0"/>
          <w:pgNumType w:start="1"/>
          <w:cols w:space="425" w:num="1"/>
          <w:docGrid w:type="lines" w:linePitch="312" w:charSpace="0"/>
        </w:sectPr>
      </w:pPr>
    </w:p>
    <w:p w14:paraId="7D1C0784">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lang w:val="en-US" w:eastAsia="zh-CN"/>
        </w:rPr>
        <w:t>高速铁路客运服务</w:t>
      </w:r>
      <w:r>
        <w:rPr>
          <w:rFonts w:hint="eastAsia" w:ascii="方正小标宋简体" w:hAnsi="方正小标宋简体" w:eastAsia="方正小标宋简体" w:cs="方正小标宋简体"/>
          <w:b w:val="0"/>
          <w:bCs/>
          <w:color w:val="auto"/>
          <w:sz w:val="44"/>
          <w:szCs w:val="44"/>
          <w:highlight w:val="none"/>
        </w:rPr>
        <w:t>专</w:t>
      </w:r>
      <w:r>
        <w:rPr>
          <w:rFonts w:hint="eastAsia" w:ascii="方正小标宋简体" w:hAnsi="方正小标宋简体" w:eastAsia="方正小标宋简体" w:cs="方正小标宋简体"/>
          <w:bCs/>
          <w:color w:val="auto"/>
          <w:sz w:val="44"/>
          <w:szCs w:val="44"/>
          <w:highlight w:val="none"/>
        </w:rPr>
        <w:t>业人才培养方案</w:t>
      </w:r>
    </w:p>
    <w:p w14:paraId="12FFB48A">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highlight w:val="none"/>
        </w:rPr>
      </w:pPr>
    </w:p>
    <w:p w14:paraId="7E4C063D">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一、专业名称及代码</w:t>
      </w:r>
    </w:p>
    <w:p w14:paraId="7B8D438B">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专业名称：</w:t>
      </w:r>
      <w:r>
        <w:rPr>
          <w:rFonts w:hint="eastAsia" w:ascii="仿宋_GB2312" w:hAnsi="仿宋_GB2312" w:eastAsia="仿宋_GB2312" w:cs="仿宋_GB2312"/>
          <w:color w:val="auto"/>
          <w:sz w:val="32"/>
          <w:szCs w:val="32"/>
          <w:highlight w:val="none"/>
          <w:lang w:val="en-US" w:eastAsia="zh-CN"/>
        </w:rPr>
        <w:t>高速铁路客运服务</w:t>
      </w:r>
    </w:p>
    <w:p w14:paraId="46F39507">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专业代码：</w:t>
      </w:r>
      <w:r>
        <w:rPr>
          <w:rFonts w:hint="eastAsia" w:ascii="仿宋_GB2312" w:hAnsi="仿宋_GB2312" w:eastAsia="仿宋_GB2312" w:cs="仿宋_GB2312"/>
          <w:color w:val="auto"/>
          <w:sz w:val="32"/>
          <w:szCs w:val="32"/>
          <w:highlight w:val="none"/>
          <w:lang w:val="en-US" w:eastAsia="zh-CN"/>
        </w:rPr>
        <w:t>500113</w:t>
      </w:r>
    </w:p>
    <w:p w14:paraId="3FCEB8F9">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二、入学要求</w:t>
      </w:r>
    </w:p>
    <w:p w14:paraId="6B98C988">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中等职业学校毕业、普通高级中学毕业或具备同等学力</w:t>
      </w:r>
      <w:r>
        <w:rPr>
          <w:rFonts w:hint="eastAsia" w:ascii="仿宋_GB2312" w:hAnsi="仿宋_GB2312" w:eastAsia="仿宋_GB2312" w:cs="仿宋_GB2312"/>
          <w:color w:val="auto"/>
          <w:sz w:val="32"/>
          <w:szCs w:val="32"/>
          <w:highlight w:val="none"/>
          <w:lang w:eastAsia="zh-CN"/>
        </w:rPr>
        <w:t>。</w:t>
      </w:r>
    </w:p>
    <w:p w14:paraId="22881D25">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3285B9DA">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标准修业年限为3年，弹性学分有效修业年限为2-5年。</w:t>
      </w:r>
    </w:p>
    <w:p w14:paraId="0D0FB80A">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四、职业面向</w:t>
      </w:r>
    </w:p>
    <w:p w14:paraId="47DE372B">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highlight w:val="none"/>
        </w:rPr>
      </w:pPr>
      <w:r>
        <w:rPr>
          <w:rFonts w:hint="eastAsia" w:ascii="仿宋_GB2312" w:hAnsi="仿宋_GB2312" w:eastAsia="仿宋_GB2312" w:cs="仿宋_GB2312"/>
          <w:color w:val="auto"/>
          <w:sz w:val="32"/>
          <w:szCs w:val="32"/>
          <w:highlight w:val="none"/>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403"/>
        <w:gridCol w:w="1418"/>
        <w:gridCol w:w="1841"/>
        <w:gridCol w:w="2318"/>
        <w:gridCol w:w="1605"/>
      </w:tblGrid>
      <w:tr w14:paraId="66D5E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14:paraId="4BD53DF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所属专业大类</w:t>
            </w:r>
          </w:p>
          <w:p w14:paraId="4414573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403" w:type="dxa"/>
            <w:vAlign w:val="center"/>
          </w:tcPr>
          <w:p w14:paraId="76F6430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所属专业类</w:t>
            </w:r>
          </w:p>
          <w:p w14:paraId="3F78601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418" w:type="dxa"/>
            <w:vAlign w:val="center"/>
          </w:tcPr>
          <w:p w14:paraId="361F7D6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对应行业（代码）</w:t>
            </w:r>
          </w:p>
        </w:tc>
        <w:tc>
          <w:tcPr>
            <w:tcW w:w="1841" w:type="dxa"/>
            <w:vAlign w:val="center"/>
          </w:tcPr>
          <w:p w14:paraId="3390039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主要职业类别（代码）</w:t>
            </w:r>
          </w:p>
        </w:tc>
        <w:tc>
          <w:tcPr>
            <w:tcW w:w="2318" w:type="dxa"/>
            <w:vAlign w:val="center"/>
          </w:tcPr>
          <w:p w14:paraId="7C165B7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主要岗位（群）或技术领域</w:t>
            </w:r>
          </w:p>
        </w:tc>
        <w:tc>
          <w:tcPr>
            <w:tcW w:w="1605" w:type="dxa"/>
            <w:vAlign w:val="center"/>
          </w:tcPr>
          <w:p w14:paraId="19842B3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职业类证书</w:t>
            </w:r>
          </w:p>
        </w:tc>
      </w:tr>
      <w:tr w14:paraId="0E922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tcPr>
          <w:p w14:paraId="668E85F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bookmarkStart w:id="0" w:name="OLE_LINK1" w:colFirst="0" w:colLast="5"/>
            <w:r>
              <w:rPr>
                <w:rFonts w:hint="eastAsia" w:ascii="仿宋_GB2312" w:hAnsi="仿宋_GB2312" w:eastAsia="仿宋_GB2312" w:cs="仿宋_GB2312"/>
                <w:sz w:val="24"/>
                <w:szCs w:val="24"/>
                <w:highlight w:val="none"/>
              </w:rPr>
              <w:t>交通运输大类（50）</w:t>
            </w:r>
          </w:p>
        </w:tc>
        <w:tc>
          <w:tcPr>
            <w:tcW w:w="1403" w:type="dxa"/>
          </w:tcPr>
          <w:p w14:paraId="48D980F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rPr>
              <w:t>铁道运输类（5001）</w:t>
            </w:r>
          </w:p>
        </w:tc>
        <w:tc>
          <w:tcPr>
            <w:tcW w:w="1418" w:type="dxa"/>
          </w:tcPr>
          <w:p w14:paraId="3F450A6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铁路旅客运输</w:t>
            </w:r>
            <w:r>
              <w:rPr>
                <w:rFonts w:hint="eastAsia" w:ascii="仿宋_GB2312" w:hAnsi="仿宋_GB2312" w:eastAsia="仿宋_GB2312" w:cs="仿宋_GB2312"/>
                <w:sz w:val="24"/>
                <w:szCs w:val="24"/>
                <w:highlight w:val="none"/>
              </w:rPr>
              <w:t>（53</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w:t>
            </w:r>
          </w:p>
        </w:tc>
        <w:tc>
          <w:tcPr>
            <w:tcW w:w="1841" w:type="dxa"/>
          </w:tcPr>
          <w:p w14:paraId="5729C8EB">
            <w:pPr>
              <w:keepNext w:val="0"/>
              <w:keepLines w:val="0"/>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铁路列车乘务（4-02-01-02）；</w:t>
            </w:r>
          </w:p>
          <w:p w14:paraId="1B64540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rPr>
              <w:t>铁路车站客运服务员（4-02-01-03）</w:t>
            </w:r>
          </w:p>
        </w:tc>
        <w:tc>
          <w:tcPr>
            <w:tcW w:w="2318" w:type="dxa"/>
          </w:tcPr>
          <w:p w14:paraId="33882B2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rPr>
              <w:t xml:space="preserve">列车值班员、列车长、客运值班员、售票值班员、铁路车站综控员 </w:t>
            </w:r>
          </w:p>
        </w:tc>
        <w:tc>
          <w:tcPr>
            <w:tcW w:w="1605" w:type="dxa"/>
          </w:tcPr>
          <w:p w14:paraId="12F2440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暂无</w:t>
            </w:r>
            <w:r>
              <w:rPr>
                <w:rFonts w:hint="eastAsia" w:ascii="仿宋_GB2312" w:hAnsi="仿宋_GB2312" w:eastAsia="仿宋_GB2312" w:cs="仿宋_GB2312"/>
                <w:color w:val="auto"/>
                <w:sz w:val="24"/>
                <w:highlight w:val="none"/>
              </w:rPr>
              <w:t xml:space="preserve"> </w:t>
            </w:r>
          </w:p>
        </w:tc>
      </w:tr>
      <w:bookmarkEnd w:id="0"/>
    </w:tbl>
    <w:p w14:paraId="6A65CC5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五、培养目标</w:t>
      </w:r>
    </w:p>
    <w:p w14:paraId="1830601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铁路旅客运输行业的铁路列车乘务员、铁路车站客运服务员等职业，能够从事高速铁路客运服务工作的高技能人才。</w:t>
      </w:r>
    </w:p>
    <w:p w14:paraId="78E716F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、培养</w:t>
      </w:r>
      <w:r>
        <w:rPr>
          <w:rFonts w:hint="eastAsia" w:ascii="黑体" w:hAnsi="黑体" w:eastAsia="黑体" w:cs="黑体"/>
          <w:color w:val="auto"/>
          <w:sz w:val="32"/>
          <w:szCs w:val="32"/>
          <w:highlight w:val="none"/>
          <w:lang w:val="en-US" w:eastAsia="zh-CN"/>
        </w:rPr>
        <w:t>规格</w:t>
      </w:r>
    </w:p>
    <w:p w14:paraId="3CAD133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本专业学生应在系统学习本专业知识并完成有关实习实训基础上，全面提升知识、能力、素质，掌握并实际运用岗位（群）需要的专业核心技术技能，实现德智体美劳全面发展，总体上须达到以下要求：</w:t>
      </w:r>
    </w:p>
    <w:p w14:paraId="512797C8">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rPr>
        <w:t>知识</w:t>
      </w:r>
      <w:r>
        <w:rPr>
          <w:rFonts w:hint="eastAsia" w:ascii="楷体" w:hAnsi="楷体" w:eastAsia="楷体" w:cs="楷体"/>
          <w:color w:val="auto"/>
          <w:sz w:val="32"/>
          <w:szCs w:val="32"/>
          <w:highlight w:val="none"/>
          <w:lang w:val="en-US" w:eastAsia="zh-CN"/>
        </w:rPr>
        <w:t>目标</w:t>
      </w:r>
    </w:p>
    <w:p w14:paraId="4941884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（1）掌握支撑本专业学习和可持续发展必备的文化基础知识，具有良好的人文素养与科学素养，具备职业生涯规划能力；</w:t>
      </w:r>
    </w:p>
    <w:p w14:paraId="6DFAA87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（2）具有良好的语言表达能力、文字表达能力、沟通合作能力，具有较强的集体意识和团队合作意识，学习 1 门外语并结合本专业加以运用；</w:t>
      </w:r>
    </w:p>
    <w:p w14:paraId="305467E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楷体" w:hAnsi="楷体" w:eastAsia="楷体" w:cs="楷体"/>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（3）掌握铁路线路、车站、机车车辆、信号与通信，高速铁路客运设备设施及铁路客运运价里程结算等方面的专业基础理论知识。</w:t>
      </w:r>
    </w:p>
    <w:p w14:paraId="747B9B8E">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能力</w:t>
      </w:r>
      <w:r>
        <w:rPr>
          <w:rFonts w:hint="eastAsia" w:ascii="楷体" w:hAnsi="楷体" w:eastAsia="楷体" w:cs="楷体"/>
          <w:color w:val="auto"/>
          <w:sz w:val="32"/>
          <w:szCs w:val="32"/>
          <w:highlight w:val="none"/>
          <w:lang w:val="en-US" w:eastAsia="zh-CN"/>
        </w:rPr>
        <w:t>目标</w:t>
      </w:r>
    </w:p>
    <w:p w14:paraId="39E2135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（1）掌握铁路客运服务礼仪，铁路旅客服务心理，铁路应急救援及急救等方面的专业基础理论知识及技能，具有较强的服务意识和较好的职业形象意识，能够为旅客提供优质服务的能力；</w:t>
      </w:r>
    </w:p>
    <w:p w14:paraId="44401A7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掌握铁路旅客运输组织、铁路客运规章、铁路客运票务管理、铁路旅客运输服务管理等技能，具有正确办理车票发售及旅客旅行变更；进行规范化站务、乘务服务作业及站车协同作业；编制、调整日班客运计划；做好客运营销及收入管理工作的能力；</w:t>
      </w:r>
    </w:p>
    <w:p w14:paraId="7E1724A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掌握现代高速铁路服务技术、铁路客运安全与应急、高速铁路行车组织等技术，具有初步处理站车卫生防疫、突发事件及客伤事件；正确使用现代高速铁路服务系统技术进行作业；与铁路行车组织人员协作的能力；</w:t>
      </w:r>
    </w:p>
    <w:p w14:paraId="348DF32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（4）掌握信息技术基础知识，具有适应本行业数字化和智能化发展需求的数字技能；</w:t>
      </w:r>
    </w:p>
    <w:p w14:paraId="4CAA758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（5）具有探究学习、终身学习和可持续发展的能力，具有整合知识和综合运用知识分析问题和解决问题的能力；</w:t>
      </w:r>
    </w:p>
    <w:p w14:paraId="3B4CA45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（6）掌握身体运动的基本知识和至少1项体育运动技能，达到国家大学生体质健康测试合格标准，养成良好的运动习惯、卫生习惯和行为习惯；具备一定的心理调适能力；</w:t>
      </w:r>
    </w:p>
    <w:p w14:paraId="374A5FA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楷体" w:hAnsi="楷体" w:eastAsia="楷体" w:cs="楷体"/>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（7）掌握必备的美育知识，具有一定的文化修养、审美能力，形成至少1项艺术特长或爱好。</w:t>
      </w:r>
    </w:p>
    <w:p w14:paraId="1C95A2B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素质</w:t>
      </w:r>
      <w:r>
        <w:rPr>
          <w:rFonts w:hint="eastAsia" w:ascii="楷体" w:hAnsi="楷体" w:eastAsia="楷体" w:cs="楷体"/>
          <w:color w:val="auto"/>
          <w:sz w:val="32"/>
          <w:szCs w:val="32"/>
          <w:highlight w:val="none"/>
          <w:lang w:val="en-US" w:eastAsia="zh-CN"/>
        </w:rPr>
        <w:t>目标</w:t>
      </w:r>
    </w:p>
    <w:p w14:paraId="08654E5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（1）坚定拥护中国共产党领导和中国特色社会主义制度，以习近平新时代中国特色社会主义思想为指导，践行社会主义核心价值观，具有坚定的理想信念、深厚的爱国情感和中华民族自豪感； </w:t>
      </w:r>
    </w:p>
    <w:p w14:paraId="20CABD0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14:paraId="0FB0B5E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（3）树立正确的劳动观，尊重劳动，热爱劳动，具备与本专业职业发展相适应的劳动素养，弘扬劳模精神、劳动精神、工匠精神，弘扬劳动光荣、技能宝贵、创造伟大的时</w:t>
      </w:r>
    </w:p>
    <w:p w14:paraId="35E5BB24">
      <w:pPr>
        <w:keepNext w:val="0"/>
        <w:keepLines w:val="0"/>
        <w:pageBreakBefore w:val="0"/>
        <w:widowControl w:val="0"/>
        <w:kinsoku/>
        <w:wordWrap/>
        <w:overflowPunct w:val="0"/>
        <w:topLinePunct w:val="0"/>
        <w:autoSpaceDE/>
        <w:autoSpaceDN/>
        <w:bidi w:val="0"/>
        <w:adjustRightInd w:val="0"/>
        <w:spacing w:after="0" w:line="520" w:lineRule="exact"/>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代风尚。</w:t>
      </w:r>
    </w:p>
    <w:p w14:paraId="7CA965A2">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七</w:t>
      </w:r>
      <w:r>
        <w:rPr>
          <w:rFonts w:hint="eastAsia" w:ascii="黑体" w:hAnsi="黑体" w:eastAsia="黑体" w:cs="黑体"/>
          <w:color w:val="000000" w:themeColor="text1"/>
          <w:sz w:val="32"/>
          <w:szCs w:val="32"/>
          <w:highlight w:val="none"/>
          <w14:textFill>
            <w14:solidFill>
              <w14:schemeClr w14:val="tx1"/>
            </w14:solidFill>
          </w14:textFill>
        </w:rPr>
        <w:t>、课程设置</w:t>
      </w:r>
    </w:p>
    <w:p w14:paraId="1CE1198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主要包括公共基础课程和专业课程。</w:t>
      </w:r>
    </w:p>
    <w:p w14:paraId="3861276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（一）公共基础课程</w:t>
      </w:r>
    </w:p>
    <w:p w14:paraId="143FDC6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bookmarkStart w:id="1" w:name="_Toc90734974"/>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分为公共必修课和公共选修课。</w:t>
      </w:r>
    </w:p>
    <w:p w14:paraId="5E87A97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体育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大学生职业发展与就业指导</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大学生心理健康教育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、劳动教育、</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毛泽东思想和中国特色社会主义理论体系概论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创新创业教育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习近平新时代中国特色社会主义思想概论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14:paraId="65AAA24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选修课程包括：</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中国民俗剪纸技法</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影视与鉴赏</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中国共产党简史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中华人民共和国简史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改革开放简史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社会主义发展简史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、中华优秀传统文化、中华民族共同体概论、</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高等数学</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语文、</w:t>
      </w:r>
      <w:r>
        <w:rPr>
          <w:rFonts w:hint="eastAsia" w:ascii="仿宋_GB2312" w:hAnsi="仿宋_GB2312" w:eastAsia="仿宋_GB2312" w:cs="仿宋_GB2312"/>
          <w:b w:val="0"/>
          <w:bCs w:val="0"/>
          <w:color w:val="auto"/>
          <w:sz w:val="32"/>
          <w:szCs w:val="32"/>
          <w:highlight w:val="none"/>
          <w:lang w:val="en-US" w:eastAsia="zh-CN"/>
        </w:rPr>
        <w:t>物理、化学、职业素养</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14:paraId="2E2A7280">
      <w:pPr>
        <w:overflowPunct w:val="0"/>
        <w:adjustRightInd w:val="0"/>
        <w:spacing w:line="520" w:lineRule="exact"/>
        <w:ind w:firstLine="640" w:firstLineChars="200"/>
        <w:jc w:val="center"/>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表2公共基础课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232"/>
        <w:gridCol w:w="2868"/>
        <w:gridCol w:w="2414"/>
      </w:tblGrid>
      <w:tr w14:paraId="3DE38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3657172">
            <w:pPr>
              <w:spacing w:line="360" w:lineRule="exact"/>
              <w:jc w:val="center"/>
              <w:rPr>
                <w:rFonts w:hint="eastAsia" w:ascii="仿宋_GB2312" w:hAnsi="仿宋_GB2312" w:eastAsia="仿宋_GB2312" w:cs="仿宋_GB2312"/>
                <w:color w:val="auto"/>
                <w:sz w:val="24"/>
                <w:szCs w:val="24"/>
                <w:highlight w:val="none"/>
              </w:rPr>
            </w:pPr>
            <w:bookmarkStart w:id="2" w:name="_Toc2022"/>
            <w:bookmarkStart w:id="3" w:name="_Toc90734979"/>
            <w:r>
              <w:rPr>
                <w:rFonts w:hint="eastAsia" w:ascii="仿宋_GB2312" w:hAnsi="仿宋_GB2312" w:eastAsia="仿宋_GB2312" w:cs="仿宋_GB2312"/>
                <w:color w:val="auto"/>
                <w:sz w:val="24"/>
                <w:szCs w:val="24"/>
                <w:highlight w:val="none"/>
              </w:rPr>
              <w:t>序号</w:t>
            </w:r>
            <w:bookmarkEnd w:id="2"/>
            <w:bookmarkEnd w:id="3"/>
          </w:p>
        </w:tc>
        <w:tc>
          <w:tcPr>
            <w:tcW w:w="752" w:type="dxa"/>
            <w:vAlign w:val="center"/>
          </w:tcPr>
          <w:p w14:paraId="637DCA18">
            <w:pPr>
              <w:spacing w:line="360" w:lineRule="exact"/>
              <w:jc w:val="center"/>
              <w:rPr>
                <w:rFonts w:hint="eastAsia" w:ascii="仿宋_GB2312" w:hAnsi="仿宋_GB2312" w:eastAsia="仿宋_GB2312" w:cs="仿宋_GB2312"/>
                <w:color w:val="auto"/>
                <w:sz w:val="24"/>
                <w:szCs w:val="24"/>
                <w:highlight w:val="none"/>
              </w:rPr>
            </w:pPr>
            <w:bookmarkStart w:id="4" w:name="_Toc2635"/>
            <w:bookmarkStart w:id="5" w:name="_Toc90734980"/>
            <w:r>
              <w:rPr>
                <w:rFonts w:hint="eastAsia" w:ascii="仿宋_GB2312" w:hAnsi="仿宋_GB2312" w:eastAsia="仿宋_GB2312" w:cs="仿宋_GB2312"/>
                <w:color w:val="auto"/>
                <w:sz w:val="24"/>
                <w:szCs w:val="24"/>
                <w:highlight w:val="none"/>
              </w:rPr>
              <w:t>课程名称</w:t>
            </w:r>
            <w:bookmarkEnd w:id="4"/>
            <w:bookmarkEnd w:id="5"/>
          </w:p>
        </w:tc>
        <w:tc>
          <w:tcPr>
            <w:tcW w:w="4232" w:type="dxa"/>
            <w:vAlign w:val="center"/>
          </w:tcPr>
          <w:p w14:paraId="770524DE">
            <w:pPr>
              <w:spacing w:line="360" w:lineRule="exact"/>
              <w:jc w:val="center"/>
              <w:rPr>
                <w:rFonts w:hint="eastAsia" w:ascii="仿宋_GB2312" w:hAnsi="仿宋_GB2312" w:eastAsia="仿宋_GB2312" w:cs="仿宋_GB2312"/>
                <w:color w:val="auto"/>
                <w:sz w:val="24"/>
                <w:szCs w:val="24"/>
                <w:highlight w:val="none"/>
              </w:rPr>
            </w:pPr>
            <w:bookmarkStart w:id="6" w:name="_Toc90734981"/>
            <w:bookmarkStart w:id="7" w:name="_Toc24608"/>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bookmarkEnd w:id="6"/>
            <w:bookmarkEnd w:id="7"/>
          </w:p>
        </w:tc>
        <w:tc>
          <w:tcPr>
            <w:tcW w:w="2868" w:type="dxa"/>
            <w:vAlign w:val="center"/>
          </w:tcPr>
          <w:p w14:paraId="658097AF">
            <w:pPr>
              <w:spacing w:line="360" w:lineRule="exact"/>
              <w:jc w:val="center"/>
              <w:rPr>
                <w:rFonts w:hint="eastAsia" w:ascii="仿宋_GB2312" w:hAnsi="仿宋_GB2312" w:eastAsia="仿宋_GB2312" w:cs="仿宋_GB2312"/>
                <w:color w:val="auto"/>
                <w:sz w:val="24"/>
                <w:szCs w:val="24"/>
                <w:highlight w:val="none"/>
              </w:rPr>
            </w:pPr>
            <w:bookmarkStart w:id="8" w:name="_Toc23051"/>
            <w:bookmarkStart w:id="9" w:name="_Toc90734982"/>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bookmarkEnd w:id="8"/>
            <w:bookmarkEnd w:id="9"/>
          </w:p>
        </w:tc>
        <w:tc>
          <w:tcPr>
            <w:tcW w:w="2414" w:type="dxa"/>
            <w:vAlign w:val="center"/>
          </w:tcPr>
          <w:p w14:paraId="6094E9A1">
            <w:pPr>
              <w:spacing w:line="36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14:paraId="733D7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A441F3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752" w:type="dxa"/>
            <w:vAlign w:val="center"/>
          </w:tcPr>
          <w:p w14:paraId="01B76D4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思想道德与法治</w:t>
            </w:r>
          </w:p>
        </w:tc>
        <w:tc>
          <w:tcPr>
            <w:tcW w:w="4232" w:type="dxa"/>
            <w:vAlign w:val="top"/>
          </w:tcPr>
          <w:p w14:paraId="7A3CC96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14:paraId="491700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14:paraId="0D3EE8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868" w:type="dxa"/>
            <w:vAlign w:val="top"/>
          </w:tcPr>
          <w:p w14:paraId="06D7DAA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p w14:paraId="2DB2FED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p>
        </w:tc>
        <w:tc>
          <w:tcPr>
            <w:tcW w:w="2414" w:type="dxa"/>
            <w:vAlign w:val="top"/>
          </w:tcPr>
          <w:p w14:paraId="7ECF3E2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252D0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9C55CD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14:paraId="2BE1203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232" w:type="dxa"/>
            <w:shd w:val="clear" w:color="auto" w:fill="auto"/>
            <w:vAlign w:val="top"/>
          </w:tcPr>
          <w:p w14:paraId="0B8B750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5B65C92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14:paraId="24E4204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2868" w:type="dxa"/>
            <w:shd w:val="clear" w:color="auto" w:fill="auto"/>
            <w:vAlign w:val="top"/>
          </w:tcPr>
          <w:p w14:paraId="30DA124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414" w:type="dxa"/>
            <w:shd w:val="clear" w:color="auto" w:fill="auto"/>
            <w:vAlign w:val="top"/>
          </w:tcPr>
          <w:p w14:paraId="2C11413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14:paraId="018A3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7B73ED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14:paraId="3079F00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232" w:type="dxa"/>
            <w:shd w:val="clear" w:color="auto" w:fill="auto"/>
            <w:vAlign w:val="center"/>
          </w:tcPr>
          <w:p w14:paraId="4DB511C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14:paraId="2B8299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14:paraId="0A721B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1FA38C1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2868" w:type="dxa"/>
            <w:shd w:val="clear" w:color="auto" w:fill="auto"/>
            <w:vAlign w:val="top"/>
          </w:tcPr>
          <w:p w14:paraId="6553D4C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414" w:type="dxa"/>
            <w:shd w:val="clear" w:color="auto" w:fill="auto"/>
            <w:vAlign w:val="top"/>
          </w:tcPr>
          <w:p w14:paraId="71DA56D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3F30C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981A33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5D2F07D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4232" w:type="dxa"/>
            <w:shd w:val="clear" w:color="auto" w:fill="auto"/>
            <w:vAlign w:val="center"/>
          </w:tcPr>
          <w:p w14:paraId="3FCC00B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32B223F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710B2E2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3B3883C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868" w:type="dxa"/>
            <w:shd w:val="clear" w:color="auto" w:fill="auto"/>
            <w:vAlign w:val="top"/>
          </w:tcPr>
          <w:p w14:paraId="7A8B41C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30DE523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414" w:type="dxa"/>
            <w:shd w:val="clear" w:color="auto" w:fill="auto"/>
            <w:vAlign w:val="top"/>
          </w:tcPr>
          <w:p w14:paraId="4635EE08">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414E088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15E48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D499B8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default"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5</w:t>
            </w:r>
          </w:p>
        </w:tc>
        <w:tc>
          <w:tcPr>
            <w:tcW w:w="752" w:type="dxa"/>
            <w:shd w:val="clear" w:color="auto" w:fill="auto"/>
            <w:vAlign w:val="center"/>
          </w:tcPr>
          <w:p w14:paraId="356232E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lang w:val="en-US" w:eastAsia="zh-CN"/>
              </w:rPr>
              <w:t>军训</w:t>
            </w:r>
          </w:p>
        </w:tc>
        <w:tc>
          <w:tcPr>
            <w:tcW w:w="4232" w:type="dxa"/>
            <w:shd w:val="clear" w:color="auto" w:fill="auto"/>
            <w:vAlign w:val="center"/>
          </w:tcPr>
          <w:p w14:paraId="1E6538D5">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1D166FE8">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334BB80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336A9F2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2868" w:type="dxa"/>
            <w:shd w:val="clear" w:color="auto" w:fill="auto"/>
            <w:vAlign w:val="top"/>
          </w:tcPr>
          <w:p w14:paraId="2040FE7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7073000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p>
        </w:tc>
        <w:tc>
          <w:tcPr>
            <w:tcW w:w="2414" w:type="dxa"/>
            <w:shd w:val="clear" w:color="auto" w:fill="auto"/>
            <w:vAlign w:val="top"/>
          </w:tcPr>
          <w:p w14:paraId="66DA78C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07701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D49B8F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5B330A9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76D0C6C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540661C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685AC21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637D8CB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6376293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09C8C34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088C4EA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04EF877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140DE06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default"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14:paraId="565E25D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5923F4E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07E210E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0518B50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1F14FD7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65237B7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30AA1AE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33D9953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14AACAC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3327F61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17AC61F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232" w:type="dxa"/>
            <w:shd w:val="clear" w:color="auto" w:fill="auto"/>
            <w:vAlign w:val="center"/>
          </w:tcPr>
          <w:p w14:paraId="7EE2E31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2016623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6CE6F2A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14:paraId="0C912DB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2868" w:type="dxa"/>
            <w:shd w:val="clear" w:color="auto" w:fill="auto"/>
            <w:vAlign w:val="top"/>
          </w:tcPr>
          <w:p w14:paraId="65ACC96B">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414" w:type="dxa"/>
            <w:shd w:val="clear" w:color="auto" w:fill="auto"/>
            <w:vAlign w:val="top"/>
          </w:tcPr>
          <w:p w14:paraId="7E03F7F3">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6CD24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F69438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14:paraId="6BC944E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232" w:type="dxa"/>
            <w:shd w:val="clear" w:color="auto" w:fill="auto"/>
            <w:vAlign w:val="center"/>
          </w:tcPr>
          <w:p w14:paraId="62B7102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14:paraId="3E04866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14:paraId="1C089B4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14:paraId="7CFE7EB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2868" w:type="dxa"/>
            <w:shd w:val="clear" w:color="auto" w:fill="auto"/>
            <w:vAlign w:val="top"/>
          </w:tcPr>
          <w:p w14:paraId="4873E11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414" w:type="dxa"/>
            <w:shd w:val="clear" w:color="auto" w:fill="auto"/>
            <w:vAlign w:val="top"/>
          </w:tcPr>
          <w:p w14:paraId="5F1660A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14:paraId="11ED6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EDF2EC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14:paraId="76DA1D0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大学体育</w:t>
            </w:r>
          </w:p>
        </w:tc>
        <w:tc>
          <w:tcPr>
            <w:tcW w:w="4232" w:type="dxa"/>
            <w:shd w:val="clear" w:color="auto" w:fill="auto"/>
            <w:vAlign w:val="top"/>
          </w:tcPr>
          <w:p w14:paraId="41AA58D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14:paraId="345AE4B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14:paraId="06B35CE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14:paraId="3491064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868" w:type="dxa"/>
            <w:shd w:val="clear" w:color="auto" w:fill="auto"/>
            <w:vAlign w:val="top"/>
          </w:tcPr>
          <w:p w14:paraId="44B6AFF3">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414" w:type="dxa"/>
            <w:shd w:val="clear" w:color="auto" w:fill="auto"/>
            <w:vAlign w:val="top"/>
          </w:tcPr>
          <w:p w14:paraId="441A4108">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5C4BE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BBE0B3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14:paraId="07158ED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大学生职业发展与就业指导</w:t>
            </w:r>
          </w:p>
        </w:tc>
        <w:tc>
          <w:tcPr>
            <w:tcW w:w="4232" w:type="dxa"/>
            <w:shd w:val="clear" w:color="auto" w:fill="auto"/>
            <w:vAlign w:val="top"/>
          </w:tcPr>
          <w:p w14:paraId="169BCCE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402EDF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0EBE492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14:paraId="6C18C7E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2868" w:type="dxa"/>
            <w:shd w:val="clear" w:color="auto" w:fill="auto"/>
            <w:vAlign w:val="top"/>
          </w:tcPr>
          <w:p w14:paraId="794D68A6">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414" w:type="dxa"/>
            <w:shd w:val="clear" w:color="auto" w:fill="auto"/>
            <w:vAlign w:val="top"/>
          </w:tcPr>
          <w:p w14:paraId="05198DEF">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48999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31B709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14:paraId="04EADE1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232" w:type="dxa"/>
            <w:shd w:val="clear" w:color="auto" w:fill="auto"/>
            <w:vAlign w:val="center"/>
          </w:tcPr>
          <w:p w14:paraId="3C3623E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14:paraId="6CF402B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14:paraId="3EA81BE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14:paraId="29C91D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868" w:type="dxa"/>
            <w:shd w:val="clear" w:color="auto" w:fill="auto"/>
            <w:vAlign w:val="top"/>
          </w:tcPr>
          <w:p w14:paraId="57BD2D17">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414" w:type="dxa"/>
            <w:shd w:val="clear" w:color="auto" w:fill="auto"/>
            <w:vAlign w:val="top"/>
          </w:tcPr>
          <w:p w14:paraId="09E1F525">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60B6C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3AA144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14:paraId="7C20925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232" w:type="dxa"/>
            <w:shd w:val="clear" w:color="auto" w:fill="auto"/>
            <w:vAlign w:val="center"/>
          </w:tcPr>
          <w:p w14:paraId="72CA4CD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14:paraId="7F26AB1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14:paraId="50CE358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1F2CF8B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2868" w:type="dxa"/>
            <w:shd w:val="clear" w:color="auto" w:fill="auto"/>
            <w:vAlign w:val="top"/>
          </w:tcPr>
          <w:p w14:paraId="790F30EC">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414" w:type="dxa"/>
            <w:shd w:val="clear" w:color="auto" w:fill="auto"/>
            <w:vAlign w:val="top"/>
          </w:tcPr>
          <w:p w14:paraId="5E151A8D">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1A86D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067838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14:paraId="228CA40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232" w:type="dxa"/>
            <w:shd w:val="clear" w:color="auto" w:fill="auto"/>
            <w:vAlign w:val="center"/>
          </w:tcPr>
          <w:p w14:paraId="12838E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1619457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2868" w:type="dxa"/>
            <w:shd w:val="clear" w:color="auto" w:fill="auto"/>
            <w:vAlign w:val="top"/>
          </w:tcPr>
          <w:p w14:paraId="2B1736A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2479578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8F268A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p>
        </w:tc>
        <w:tc>
          <w:tcPr>
            <w:tcW w:w="2414" w:type="dxa"/>
            <w:shd w:val="clear" w:color="auto" w:fill="auto"/>
            <w:vAlign w:val="top"/>
          </w:tcPr>
          <w:p w14:paraId="1F54AEA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14:paraId="1D9D8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5AF776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14:paraId="5F7E53C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创新创业教育</w:t>
            </w:r>
          </w:p>
        </w:tc>
        <w:tc>
          <w:tcPr>
            <w:tcW w:w="4232" w:type="dxa"/>
            <w:shd w:val="clear" w:color="auto" w:fill="auto"/>
            <w:vAlign w:val="top"/>
          </w:tcPr>
          <w:p w14:paraId="30B52E4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14:paraId="055918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14:paraId="5DB3E9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14:paraId="2459721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2868" w:type="dxa"/>
            <w:shd w:val="clear" w:color="auto" w:fill="auto"/>
            <w:vAlign w:val="top"/>
          </w:tcPr>
          <w:p w14:paraId="09F493B9">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414" w:type="dxa"/>
            <w:shd w:val="clear" w:color="auto" w:fill="auto"/>
            <w:vAlign w:val="top"/>
          </w:tcPr>
          <w:p w14:paraId="12011BAD">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14341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E2CE00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vAlign w:val="center"/>
          </w:tcPr>
          <w:p w14:paraId="67D54C0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习近平新时代中国特色社会主义思想概论</w:t>
            </w:r>
          </w:p>
        </w:tc>
        <w:tc>
          <w:tcPr>
            <w:tcW w:w="4232" w:type="dxa"/>
            <w:vAlign w:val="center"/>
          </w:tcPr>
          <w:p w14:paraId="4517D92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14:paraId="6210CEC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14:paraId="5853DA7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2868" w:type="dxa"/>
            <w:vAlign w:val="top"/>
          </w:tcPr>
          <w:p w14:paraId="57653BF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414" w:type="dxa"/>
            <w:vAlign w:val="top"/>
          </w:tcPr>
          <w:p w14:paraId="0D20674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14:paraId="011DA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E5ABF3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shd w:val="clear" w:color="auto" w:fill="auto"/>
            <w:vAlign w:val="center"/>
          </w:tcPr>
          <w:p w14:paraId="5549607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232" w:type="dxa"/>
            <w:shd w:val="clear" w:color="auto" w:fill="auto"/>
            <w:vAlign w:val="center"/>
          </w:tcPr>
          <w:p w14:paraId="0BA35CB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14:paraId="23837BF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14:paraId="1FA64E7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14:paraId="5F4D23A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2868" w:type="dxa"/>
            <w:shd w:val="clear" w:color="auto" w:fill="auto"/>
            <w:vAlign w:val="top"/>
          </w:tcPr>
          <w:p w14:paraId="15D8C02D">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414" w:type="dxa"/>
            <w:shd w:val="clear" w:color="auto" w:fill="auto"/>
            <w:vAlign w:val="top"/>
          </w:tcPr>
          <w:p w14:paraId="47AF31FB">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5F77C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D553D6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14:paraId="6F2AC8A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影视与鉴赏</w:t>
            </w:r>
          </w:p>
        </w:tc>
        <w:tc>
          <w:tcPr>
            <w:tcW w:w="4232" w:type="dxa"/>
            <w:shd w:val="clear" w:color="auto" w:fill="auto"/>
            <w:vAlign w:val="center"/>
          </w:tcPr>
          <w:p w14:paraId="735B9D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14:paraId="03F0BFE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14:paraId="7147AB7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14:paraId="0E08029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2868" w:type="dxa"/>
            <w:shd w:val="clear" w:color="auto" w:fill="auto"/>
            <w:vAlign w:val="top"/>
          </w:tcPr>
          <w:p w14:paraId="3514B091">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414" w:type="dxa"/>
            <w:shd w:val="clear" w:color="auto" w:fill="auto"/>
            <w:vAlign w:val="top"/>
          </w:tcPr>
          <w:p w14:paraId="2AB6D44F">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36549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23B0FA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14:paraId="2733954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中国共产党简史</w:t>
            </w:r>
          </w:p>
        </w:tc>
        <w:tc>
          <w:tcPr>
            <w:tcW w:w="4232" w:type="dxa"/>
            <w:shd w:val="clear" w:color="auto" w:fill="auto"/>
            <w:vAlign w:val="center"/>
          </w:tcPr>
          <w:p w14:paraId="6529133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14:paraId="650838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12441BD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868" w:type="dxa"/>
            <w:shd w:val="clear" w:color="auto" w:fill="auto"/>
            <w:vAlign w:val="top"/>
          </w:tcPr>
          <w:p w14:paraId="4F6C359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077097B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0C393A4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2744109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1FCCBAE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D84AE5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0520108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414" w:type="dxa"/>
            <w:shd w:val="clear" w:color="auto" w:fill="auto"/>
            <w:vAlign w:val="top"/>
          </w:tcPr>
          <w:p w14:paraId="43E7F87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05AE9C1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3583493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0ABDDFF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7192049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AF042C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669CAD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14:paraId="08C85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2CBAF76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14:paraId="225FA4C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232" w:type="dxa"/>
            <w:shd w:val="clear" w:color="auto" w:fill="auto"/>
            <w:vAlign w:val="top"/>
          </w:tcPr>
          <w:p w14:paraId="21F4851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1BC49A2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5B03CAB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868" w:type="dxa"/>
            <w:shd w:val="clear" w:color="auto" w:fill="auto"/>
            <w:vAlign w:val="top"/>
          </w:tcPr>
          <w:p w14:paraId="6B80B3F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14:paraId="6189A98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414" w:type="dxa"/>
            <w:shd w:val="clear" w:color="auto" w:fill="auto"/>
            <w:vAlign w:val="top"/>
          </w:tcPr>
          <w:p w14:paraId="7150DC9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14:paraId="3597B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09ED26A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14:paraId="7403954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改革开放简史</w:t>
            </w:r>
          </w:p>
        </w:tc>
        <w:tc>
          <w:tcPr>
            <w:tcW w:w="4232" w:type="dxa"/>
            <w:shd w:val="clear" w:color="auto" w:fill="auto"/>
            <w:vAlign w:val="top"/>
          </w:tcPr>
          <w:p w14:paraId="4056AD0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7D74A46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0011831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2868" w:type="dxa"/>
            <w:shd w:val="clear" w:color="auto" w:fill="auto"/>
            <w:vAlign w:val="top"/>
          </w:tcPr>
          <w:p w14:paraId="26ED7AA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414" w:type="dxa"/>
            <w:shd w:val="clear" w:color="auto" w:fill="auto"/>
            <w:vAlign w:val="top"/>
          </w:tcPr>
          <w:p w14:paraId="376BBB2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5BFF7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6BBB91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14:paraId="4D99399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232" w:type="dxa"/>
            <w:shd w:val="clear" w:color="auto" w:fill="auto"/>
            <w:vAlign w:val="center"/>
          </w:tcPr>
          <w:p w14:paraId="0A6C4B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14:paraId="6988779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5B2291B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2868" w:type="dxa"/>
            <w:shd w:val="clear" w:color="auto" w:fill="auto"/>
            <w:vAlign w:val="top"/>
          </w:tcPr>
          <w:p w14:paraId="2BEC122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414" w:type="dxa"/>
            <w:shd w:val="clear" w:color="auto" w:fill="auto"/>
            <w:vAlign w:val="top"/>
          </w:tcPr>
          <w:p w14:paraId="13F4473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14:paraId="66962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B8EBF5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5F79A7F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5E5E772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14:paraId="0E2A301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6FDB247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3DE408E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中华优秀传统文化</w:t>
            </w:r>
          </w:p>
        </w:tc>
        <w:tc>
          <w:tcPr>
            <w:tcW w:w="4232" w:type="dxa"/>
            <w:shd w:val="clear" w:color="auto" w:fill="auto"/>
            <w:vAlign w:val="top"/>
          </w:tcPr>
          <w:p w14:paraId="1E6058F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14:paraId="2DDF546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14:paraId="6E723BC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tc>
        <w:tc>
          <w:tcPr>
            <w:tcW w:w="2868" w:type="dxa"/>
            <w:shd w:val="clear" w:color="auto" w:fill="auto"/>
            <w:vAlign w:val="top"/>
          </w:tcPr>
          <w:p w14:paraId="764F691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7D8FF47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tc>
        <w:tc>
          <w:tcPr>
            <w:tcW w:w="2414" w:type="dxa"/>
            <w:shd w:val="clear" w:color="auto" w:fill="auto"/>
            <w:vAlign w:val="top"/>
          </w:tcPr>
          <w:p w14:paraId="1CA0EBD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3393C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62765D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22</w:t>
            </w:r>
          </w:p>
        </w:tc>
        <w:tc>
          <w:tcPr>
            <w:tcW w:w="752" w:type="dxa"/>
            <w:vAlign w:val="center"/>
          </w:tcPr>
          <w:p w14:paraId="28070E1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中华民族共同体概论</w:t>
            </w:r>
          </w:p>
        </w:tc>
        <w:tc>
          <w:tcPr>
            <w:tcW w:w="4232" w:type="dxa"/>
            <w:vAlign w:val="top"/>
          </w:tcPr>
          <w:p w14:paraId="4694971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1DC0D22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14:paraId="311972A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868" w:type="dxa"/>
            <w:vAlign w:val="top"/>
          </w:tcPr>
          <w:p w14:paraId="04232BD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414" w:type="dxa"/>
            <w:vAlign w:val="top"/>
          </w:tcPr>
          <w:p w14:paraId="5884F2D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14:paraId="7E573C7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14:paraId="06197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2E98919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23</w:t>
            </w:r>
          </w:p>
        </w:tc>
        <w:tc>
          <w:tcPr>
            <w:tcW w:w="752" w:type="dxa"/>
            <w:shd w:val="clear" w:color="auto" w:fill="auto"/>
            <w:vAlign w:val="center"/>
          </w:tcPr>
          <w:p w14:paraId="5B12B37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232" w:type="dxa"/>
            <w:shd w:val="clear" w:color="auto" w:fill="auto"/>
            <w:vAlign w:val="center"/>
          </w:tcPr>
          <w:p w14:paraId="2B2CA05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14:paraId="733B46F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14:paraId="1DCD49C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14:paraId="162EF04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868" w:type="dxa"/>
            <w:shd w:val="clear" w:color="auto" w:fill="auto"/>
            <w:vAlign w:val="top"/>
          </w:tcPr>
          <w:p w14:paraId="4555085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414" w:type="dxa"/>
            <w:shd w:val="clear" w:color="auto" w:fill="auto"/>
            <w:vAlign w:val="top"/>
          </w:tcPr>
          <w:p w14:paraId="57E4ED1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1CCDF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A9DD38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14:paraId="4F9CAFE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语文</w:t>
            </w:r>
          </w:p>
        </w:tc>
        <w:tc>
          <w:tcPr>
            <w:tcW w:w="4232" w:type="dxa"/>
            <w:shd w:val="clear" w:color="auto" w:fill="auto"/>
            <w:vAlign w:val="center"/>
          </w:tcPr>
          <w:p w14:paraId="4D7BBF4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14:paraId="7DEC4D3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14:paraId="357224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14:paraId="6AC5C1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2868" w:type="dxa"/>
            <w:shd w:val="clear" w:color="auto" w:fill="auto"/>
            <w:vAlign w:val="top"/>
          </w:tcPr>
          <w:p w14:paraId="15D9125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414" w:type="dxa"/>
            <w:shd w:val="clear" w:color="auto" w:fill="auto"/>
            <w:vAlign w:val="top"/>
          </w:tcPr>
          <w:p w14:paraId="6D4B727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0C7A6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F642ED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25</w:t>
            </w:r>
          </w:p>
        </w:tc>
        <w:tc>
          <w:tcPr>
            <w:tcW w:w="752" w:type="dxa"/>
            <w:shd w:val="clear" w:color="auto" w:fill="auto"/>
            <w:vAlign w:val="center"/>
          </w:tcPr>
          <w:p w14:paraId="7867294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物理</w:t>
            </w:r>
          </w:p>
        </w:tc>
        <w:tc>
          <w:tcPr>
            <w:tcW w:w="4232" w:type="dxa"/>
            <w:shd w:val="clear" w:color="auto" w:fill="auto"/>
            <w:vAlign w:val="center"/>
          </w:tcPr>
          <w:p w14:paraId="26881A4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掌握力学、热学、电磁学等经典物理核心概念与规律，了解其在高新技术和工程实践中的具体应用，构建必要的物理知识体系。</w:t>
            </w:r>
          </w:p>
          <w:p w14:paraId="0150C4F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能够运用物理原理分析和解决生产生活中的实际问题，具备基本的实验操作、数据处理和科学思维能力，提升技术应用与创新意识。</w:t>
            </w:r>
          </w:p>
          <w:p w14:paraId="4DB21D8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培养严谨求实的科学态度、精益求精的工匠精神和探索未知的好奇心，为未来职业发展和终身学习奠定坚实基础。</w:t>
            </w:r>
          </w:p>
          <w:p w14:paraId="049DE30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通过物理学史和科学家故事，弘扬科学精神和爱国情怀，培养职业道德、团队协作意识与社会责任感。</w:t>
            </w:r>
          </w:p>
        </w:tc>
        <w:tc>
          <w:tcPr>
            <w:tcW w:w="2868" w:type="dxa"/>
            <w:shd w:val="clear" w:color="auto" w:fill="auto"/>
            <w:vAlign w:val="top"/>
          </w:tcPr>
          <w:p w14:paraId="5DC57681">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414" w:type="dxa"/>
            <w:shd w:val="clear" w:color="auto" w:fill="auto"/>
            <w:vAlign w:val="top"/>
          </w:tcPr>
          <w:p w14:paraId="45A9708E">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14:paraId="0A155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8FAE4B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26</w:t>
            </w:r>
          </w:p>
        </w:tc>
        <w:tc>
          <w:tcPr>
            <w:tcW w:w="752" w:type="dxa"/>
            <w:shd w:val="clear" w:color="auto" w:fill="auto"/>
            <w:vAlign w:val="center"/>
          </w:tcPr>
          <w:p w14:paraId="712C337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化学</w:t>
            </w:r>
          </w:p>
        </w:tc>
        <w:tc>
          <w:tcPr>
            <w:tcW w:w="4232" w:type="dxa"/>
            <w:shd w:val="clear" w:color="auto" w:fill="auto"/>
            <w:vAlign w:val="center"/>
          </w:tcPr>
          <w:p w14:paraId="1E249DF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掌握物质结构、溶液化学、反应速率、电解质溶液等基本化学原理，熟悉常见元素及其化合物的性质与重要反应律。</w:t>
            </w:r>
          </w:p>
          <w:p w14:paraId="583CF3C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能够规范进行基础化学实验操作，具备分析处理实验数据、鉴别常见物质及解决化工生产中一般性化学问题的实践能力。</w:t>
            </w:r>
          </w:p>
          <w:p w14:paraId="609FCB4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培养严谨细致、实事求是的科学作风，树立环保、安全、节约的意识，为未来从事相关技术工作奠定良好的职业素养基础。</w:t>
            </w:r>
          </w:p>
          <w:p w14:paraId="7ABB129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通过我国古代化工成就与现代科技发展案例，增强民族自豪感，培养绿色化学理念、社会责任感和职业道德。</w:t>
            </w:r>
          </w:p>
        </w:tc>
        <w:tc>
          <w:tcPr>
            <w:tcW w:w="2868" w:type="dxa"/>
            <w:shd w:val="clear" w:color="auto" w:fill="auto"/>
            <w:vAlign w:val="top"/>
          </w:tcPr>
          <w:p w14:paraId="628F2B0E">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414" w:type="dxa"/>
            <w:shd w:val="clear" w:color="auto" w:fill="auto"/>
            <w:vAlign w:val="top"/>
          </w:tcPr>
          <w:p w14:paraId="2D422502">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r w14:paraId="6D59B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E4DA53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27</w:t>
            </w:r>
          </w:p>
        </w:tc>
        <w:tc>
          <w:tcPr>
            <w:tcW w:w="752" w:type="dxa"/>
            <w:shd w:val="clear" w:color="auto" w:fill="auto"/>
            <w:vAlign w:val="center"/>
          </w:tcPr>
          <w:p w14:paraId="7B5EAC9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职业素养</w:t>
            </w:r>
          </w:p>
        </w:tc>
        <w:tc>
          <w:tcPr>
            <w:tcW w:w="4232" w:type="dxa"/>
            <w:shd w:val="clear" w:color="auto" w:fill="auto"/>
            <w:vAlign w:val="center"/>
          </w:tcPr>
          <w:p w14:paraId="6C413C8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default" w:ascii="仿宋_GB2312" w:hAnsi="仿宋_GB2312" w:eastAsia="仿宋_GB2312" w:cs="仿宋_GB2312"/>
                <w:color w:val="auto"/>
                <w:sz w:val="24"/>
                <w:szCs w:val="24"/>
                <w:highlight w:val="none"/>
                <w:lang w:val="en-US" w:eastAsia="zh-CN"/>
              </w:rPr>
              <w:t>系统</w:t>
            </w:r>
            <w:r>
              <w:rPr>
                <w:rFonts w:hint="eastAsia" w:ascii="仿宋_GB2312" w:hAnsi="仿宋_GB2312" w:eastAsia="仿宋_GB2312" w:cs="仿宋_GB2312"/>
                <w:color w:val="auto"/>
                <w:sz w:val="24"/>
                <w:szCs w:val="24"/>
                <w:highlight w:val="none"/>
                <w:lang w:val="en-US" w:eastAsia="zh-CN"/>
              </w:rPr>
              <w:t>的</w:t>
            </w:r>
            <w:r>
              <w:rPr>
                <w:rFonts w:hint="default" w:ascii="仿宋_GB2312" w:hAnsi="仿宋_GB2312" w:eastAsia="仿宋_GB2312" w:cs="仿宋_GB2312"/>
                <w:color w:val="auto"/>
                <w:sz w:val="24"/>
                <w:szCs w:val="24"/>
                <w:highlight w:val="none"/>
                <w:lang w:val="en-US" w:eastAsia="zh-CN"/>
              </w:rPr>
              <w:t>了解职业道德、职业礼仪、沟通协作、时间管理等基本规范与要求，理解职业角色定位与责任。</w:t>
            </w:r>
          </w:p>
          <w:p w14:paraId="14F40B3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b/>
                <w:bCs/>
                <w:color w:val="auto"/>
                <w:sz w:val="24"/>
                <w:szCs w:val="24"/>
                <w:highlight w:val="none"/>
                <w:lang w:val="en-US" w:eastAsia="zh-CN"/>
              </w:rPr>
              <w:t>能力目标：</w:t>
            </w:r>
            <w:r>
              <w:rPr>
                <w:rFonts w:hint="default" w:ascii="仿宋_GB2312" w:hAnsi="仿宋_GB2312" w:eastAsia="仿宋_GB2312" w:cs="仿宋_GB2312"/>
                <w:color w:val="auto"/>
                <w:sz w:val="24"/>
                <w:szCs w:val="24"/>
                <w:highlight w:val="none"/>
                <w:lang w:val="en-US" w:eastAsia="zh-CN"/>
              </w:rPr>
              <w:t>能够有效进行职场沟通与团队协作，具备解决职场常见矛盾、管理情绪与压力及进行职业规划的实践能力。</w:t>
            </w:r>
          </w:p>
          <w:p w14:paraId="1CB1A3F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b/>
                <w:bCs/>
                <w:color w:val="auto"/>
                <w:sz w:val="24"/>
                <w:szCs w:val="24"/>
                <w:highlight w:val="none"/>
                <w:lang w:val="en-US" w:eastAsia="zh-CN"/>
              </w:rPr>
              <w:t>素质目标：</w:t>
            </w:r>
            <w:r>
              <w:rPr>
                <w:rFonts w:hint="default" w:ascii="仿宋_GB2312" w:hAnsi="仿宋_GB2312" w:eastAsia="仿宋_GB2312" w:cs="仿宋_GB2312"/>
                <w:color w:val="auto"/>
                <w:sz w:val="24"/>
                <w:szCs w:val="24"/>
                <w:highlight w:val="none"/>
                <w:lang w:val="en-US" w:eastAsia="zh-CN"/>
              </w:rPr>
              <w:t>内化敬业、诚信、责任、专注的工匠精神，塑造阳光积极的职业心态，实现从“学生”到“职业人”的角色转变。</w:t>
            </w:r>
          </w:p>
          <w:p w14:paraId="5D0C96A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default" w:ascii="仿宋_GB2312" w:hAnsi="仿宋_GB2312" w:eastAsia="仿宋_GB2312" w:cs="仿宋_GB2312"/>
                <w:b/>
                <w:bCs/>
                <w:color w:val="auto"/>
                <w:sz w:val="24"/>
                <w:szCs w:val="24"/>
                <w:highlight w:val="none"/>
                <w:lang w:val="en-US" w:eastAsia="zh-CN"/>
              </w:rPr>
              <w:t>课程思政育人目标：</w:t>
            </w:r>
            <w:r>
              <w:rPr>
                <w:rFonts w:hint="default" w:ascii="仿宋_GB2312" w:hAnsi="仿宋_GB2312" w:eastAsia="仿宋_GB2312" w:cs="仿宋_GB2312"/>
                <w:color w:val="auto"/>
                <w:sz w:val="24"/>
                <w:szCs w:val="24"/>
                <w:highlight w:val="none"/>
                <w:lang w:val="en-US" w:eastAsia="zh-CN"/>
              </w:rPr>
              <w:t>培育社会主义核心价值观，强化劳动精神、劳模精神和工匠精神教育，树立正确的职业观、事业观和成才观。</w:t>
            </w:r>
          </w:p>
        </w:tc>
        <w:tc>
          <w:tcPr>
            <w:tcW w:w="2868" w:type="dxa"/>
            <w:shd w:val="clear" w:color="auto" w:fill="auto"/>
            <w:vAlign w:val="top"/>
          </w:tcPr>
          <w:p w14:paraId="7BCF0846">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default" w:ascii="仿宋_GB2312" w:hAnsi="仿宋_GB2312" w:eastAsia="仿宋_GB2312" w:cs="仿宋_GB2312"/>
                <w:color w:val="auto"/>
                <w:sz w:val="24"/>
                <w:szCs w:val="24"/>
                <w:highlight w:val="none"/>
                <w:lang w:val="en-US" w:eastAsia="zh-CN"/>
              </w:rPr>
              <w:t>课程涵盖职业意识与角色转换；职业道德与职业行为规范；职业礼仪与形象塑造；高效沟通与团队协作技巧；情绪管理与压力应对；时间管理与执行力培养；创新思维与解决问题能力；职业规划与终身学习。内容融合大量企业案例、情景模拟和项目任务。</w:t>
            </w:r>
          </w:p>
        </w:tc>
        <w:tc>
          <w:tcPr>
            <w:tcW w:w="2414" w:type="dxa"/>
            <w:shd w:val="clear" w:color="auto" w:fill="auto"/>
            <w:vAlign w:val="top"/>
          </w:tcPr>
          <w:p w14:paraId="694D4035">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default" w:ascii="仿宋_GB2312" w:hAnsi="仿宋_GB2312" w:eastAsia="仿宋_GB2312" w:cs="仿宋_GB2312"/>
                <w:color w:val="auto"/>
                <w:sz w:val="24"/>
                <w:szCs w:val="24"/>
                <w:highlight w:val="none"/>
                <w:lang w:val="en-US" w:eastAsia="zh-CN"/>
              </w:rPr>
              <w:t>以学生为中心，采用角色扮演、案例分析、小组讨论等互动方法，创设真实职场情境。邀请企业专家、优秀校友进课堂，分享实战经验。强化过程体验与反思，鼓励学生在实践活动中领悟并践行职业素养要求，注重行为习惯的养成教育。</w:t>
            </w:r>
          </w:p>
        </w:tc>
      </w:tr>
    </w:tbl>
    <w:p w14:paraId="65C17BCE">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（二）专业课程</w:t>
      </w:r>
    </w:p>
    <w:p w14:paraId="71EC1F7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一般包括专业基础课程、专业核心课程和专业拓展课程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4E19AB6D">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b w:val="0"/>
          <w:bCs w:val="0"/>
          <w:color w:val="auto"/>
          <w:sz w:val="32"/>
          <w:szCs w:val="32"/>
          <w:highlight w:val="none"/>
        </w:rPr>
      </w:pPr>
      <w:bookmarkStart w:id="10" w:name="_Toc90734975"/>
      <w:r>
        <w:rPr>
          <w:rFonts w:hint="eastAsia" w:ascii="仿宋_GB2312" w:hAnsi="仿宋_GB2312" w:eastAsia="仿宋_GB2312" w:cs="仿宋_GB2312"/>
          <w:b w:val="0"/>
          <w:bCs w:val="0"/>
          <w:color w:val="auto"/>
          <w:sz w:val="32"/>
          <w:szCs w:val="32"/>
          <w:highlight w:val="none"/>
        </w:rPr>
        <w:t>1.专业基础课程</w:t>
      </w:r>
      <w:bookmarkEnd w:id="10"/>
    </w:p>
    <w:p w14:paraId="18A47464">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专业基础课程</w:t>
      </w:r>
      <w:r>
        <w:rPr>
          <w:rFonts w:hint="eastAsia" w:ascii="仿宋_GB2312" w:hAnsi="仿宋_GB2312" w:eastAsia="仿宋_GB2312" w:cs="仿宋_GB2312"/>
          <w:color w:val="auto"/>
          <w:sz w:val="32"/>
          <w:szCs w:val="32"/>
          <w:highlight w:val="none"/>
          <w:lang w:val="en-US" w:eastAsia="zh-CN"/>
        </w:rPr>
        <w:t>是高速铁路客运服务专业必修课程。</w:t>
      </w:r>
      <w:r>
        <w:rPr>
          <w:rFonts w:hint="eastAsia" w:ascii="仿宋_GB2312" w:hAnsi="仿宋_GB2312" w:eastAsia="仿宋_GB2312" w:cs="仿宋_GB2312"/>
          <w:color w:val="auto"/>
          <w:sz w:val="32"/>
          <w:szCs w:val="32"/>
          <w:highlight w:val="none"/>
        </w:rPr>
        <w:t>包括：</w:t>
      </w:r>
      <w:r>
        <w:rPr>
          <w:rFonts w:hint="eastAsia" w:ascii="仿宋_GB2312" w:hAnsi="仿宋_GB2312" w:eastAsia="仿宋_GB2312" w:cs="仿宋_GB2312"/>
          <w:color w:val="auto"/>
          <w:sz w:val="32"/>
          <w:szCs w:val="32"/>
          <w:highlight w:val="none"/>
          <w:lang w:val="en-US" w:eastAsia="zh-CN"/>
        </w:rPr>
        <w:t>交通运输概论、服务礼仪与形体训练、铁道概论、职业形象塑造、高速铁路客运设备设施、铁路客运运价基础、铁路卫生防疫与急救、铁路旅客服务心理</w:t>
      </w:r>
      <w:r>
        <w:rPr>
          <w:rFonts w:hint="eastAsia" w:ascii="仿宋_GB2312" w:hAnsi="仿宋_GB2312" w:eastAsia="仿宋_GB2312" w:cs="仿宋_GB2312"/>
          <w:color w:val="auto"/>
          <w:spacing w:val="-4"/>
          <w:sz w:val="32"/>
          <w:szCs w:val="32"/>
          <w:highlight w:val="none"/>
        </w:rPr>
        <w:t>等课程。</w:t>
      </w:r>
    </w:p>
    <w:p w14:paraId="46A3F3E6">
      <w:pPr>
        <w:pageBreakBefore w:val="0"/>
        <w:kinsoku/>
        <w:wordWrap/>
        <w:overflowPunct w:val="0"/>
        <w:topLinePunct w:val="0"/>
        <w:autoSpaceDE/>
        <w:autoSpaceDN/>
        <w:bidi w:val="0"/>
        <w:adjustRightInd w:val="0"/>
        <w:snapToGrid/>
        <w:spacing w:line="520" w:lineRule="exact"/>
        <w:jc w:val="center"/>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表3专业基础课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8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896"/>
        <w:gridCol w:w="4227"/>
        <w:gridCol w:w="2719"/>
        <w:gridCol w:w="2553"/>
      </w:tblGrid>
      <w:tr w14:paraId="0CABA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79573523">
            <w:pPr>
              <w:keepNext w:val="0"/>
              <w:keepLines w:val="0"/>
              <w:pageBreakBefore w:val="0"/>
              <w:widowControl w:val="0"/>
              <w:kinsoku/>
              <w:wordWrap/>
              <w:topLinePunct w:val="0"/>
              <w:autoSpaceDE/>
              <w:autoSpaceDN/>
              <w:bidi w:val="0"/>
              <w:spacing w:after="0" w:line="240" w:lineRule="auto"/>
              <w:jc w:val="center"/>
              <w:textAlignment w:val="auto"/>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highlight w:val="none"/>
              </w:rPr>
              <w:t>序号</w:t>
            </w:r>
          </w:p>
        </w:tc>
        <w:tc>
          <w:tcPr>
            <w:tcW w:w="896" w:type="dxa"/>
            <w:vAlign w:val="center"/>
          </w:tcPr>
          <w:p w14:paraId="0762C08D">
            <w:pPr>
              <w:keepNext w:val="0"/>
              <w:keepLines w:val="0"/>
              <w:pageBreakBefore w:val="0"/>
              <w:widowControl w:val="0"/>
              <w:kinsoku/>
              <w:wordWrap/>
              <w:topLinePunct w:val="0"/>
              <w:autoSpaceDE/>
              <w:autoSpaceDN/>
              <w:bidi w:val="0"/>
              <w:spacing w:after="0" w:line="240" w:lineRule="auto"/>
              <w:jc w:val="center"/>
              <w:textAlignment w:val="auto"/>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rPr>
              <w:t>课程名称</w:t>
            </w:r>
          </w:p>
        </w:tc>
        <w:tc>
          <w:tcPr>
            <w:tcW w:w="4227" w:type="dxa"/>
            <w:vAlign w:val="center"/>
          </w:tcPr>
          <w:p w14:paraId="7C5A72BA">
            <w:pPr>
              <w:keepNext w:val="0"/>
              <w:keepLines w:val="0"/>
              <w:pageBreakBefore w:val="0"/>
              <w:widowControl w:val="0"/>
              <w:kinsoku/>
              <w:wordWrap/>
              <w:topLinePunct w:val="0"/>
              <w:autoSpaceDE/>
              <w:autoSpaceDN/>
              <w:bidi w:val="0"/>
              <w:spacing w:after="0" w:line="240" w:lineRule="auto"/>
              <w:jc w:val="center"/>
              <w:textAlignment w:val="auto"/>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目标</w:t>
            </w:r>
          </w:p>
        </w:tc>
        <w:tc>
          <w:tcPr>
            <w:tcW w:w="2719" w:type="dxa"/>
            <w:vAlign w:val="center"/>
          </w:tcPr>
          <w:p w14:paraId="3DE4B42E">
            <w:pPr>
              <w:keepNext w:val="0"/>
              <w:keepLines w:val="0"/>
              <w:pageBreakBefore w:val="0"/>
              <w:widowControl w:val="0"/>
              <w:kinsoku/>
              <w:wordWrap/>
              <w:topLinePunct w:val="0"/>
              <w:autoSpaceDE/>
              <w:autoSpaceDN/>
              <w:bidi w:val="0"/>
              <w:spacing w:after="0" w:line="240" w:lineRule="auto"/>
              <w:jc w:val="center"/>
              <w:textAlignment w:val="auto"/>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lang w:val="en-US" w:eastAsia="zh-CN"/>
              </w:rPr>
              <w:t>主要</w:t>
            </w:r>
            <w:r>
              <w:rPr>
                <w:rFonts w:hint="eastAsia" w:ascii="仿宋_GB2312" w:hAnsi="仿宋_GB2312" w:eastAsia="仿宋_GB2312" w:cs="仿宋_GB2312"/>
                <w:b w:val="0"/>
                <w:bCs w:val="0"/>
                <w:color w:val="auto"/>
                <w:sz w:val="24"/>
                <w:szCs w:val="24"/>
                <w:highlight w:val="none"/>
              </w:rPr>
              <w:t>教学内容</w:t>
            </w:r>
          </w:p>
        </w:tc>
        <w:tc>
          <w:tcPr>
            <w:tcW w:w="2553" w:type="dxa"/>
            <w:vAlign w:val="center"/>
          </w:tcPr>
          <w:p w14:paraId="1AF1B1E2">
            <w:pPr>
              <w:keepNext w:val="0"/>
              <w:keepLines w:val="0"/>
              <w:pageBreakBefore w:val="0"/>
              <w:widowControl w:val="0"/>
              <w:kinsoku/>
              <w:wordWrap/>
              <w:topLinePunct w:val="0"/>
              <w:autoSpaceDE/>
              <w:autoSpaceDN/>
              <w:bidi w:val="0"/>
              <w:spacing w:after="0" w:line="240" w:lineRule="auto"/>
              <w:jc w:val="center"/>
              <w:textAlignment w:val="auto"/>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rPr>
              <w:t>教学要求</w:t>
            </w:r>
          </w:p>
        </w:tc>
      </w:tr>
      <w:tr w14:paraId="19548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51618B9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bookmarkStart w:id="11" w:name="_Hlk194587108"/>
            <w:r>
              <w:rPr>
                <w:rFonts w:hint="eastAsia" w:ascii="仿宋_GB2312" w:hAnsi="仿宋_GB2312" w:eastAsia="仿宋_GB2312" w:cs="仿宋_GB2312"/>
                <w:color w:val="auto"/>
                <w:sz w:val="24"/>
                <w:highlight w:val="none"/>
              </w:rPr>
              <w:t>1</w:t>
            </w:r>
          </w:p>
        </w:tc>
        <w:tc>
          <w:tcPr>
            <w:tcW w:w="896" w:type="dxa"/>
            <w:vAlign w:val="center"/>
          </w:tcPr>
          <w:p w14:paraId="0ECC66BF">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交通运输概论</w:t>
            </w:r>
          </w:p>
        </w:tc>
        <w:tc>
          <w:tcPr>
            <w:tcW w:w="4227" w:type="dxa"/>
            <w:vAlign w:val="center"/>
          </w:tcPr>
          <w:p w14:paraId="628837D2">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sz w:val="24"/>
                <w:szCs w:val="24"/>
                <w:highlight w:val="none"/>
                <w:lang w:val="en-US" w:eastAsia="zh-CN"/>
              </w:rPr>
              <w:t>使学生全面了解综合交通运输体系的构成与特点；</w:t>
            </w:r>
          </w:p>
          <w:p w14:paraId="0D98FACF">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掌握不同运输方式的协同优化方法；</w:t>
            </w:r>
          </w:p>
          <w:p w14:paraId="42A7C728">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掌握交通运输系统的基本概念、组成要素和发展趋势，具备分析交通问题的基本能力。理解绿色交通、智慧交通等现代理念，培养可持续发展的行业视野。</w:t>
            </w:r>
          </w:p>
          <w:p w14:paraId="7E6693BF">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融入“交通强国”战略（如《交通强国建设纲要》），引导学生认识交通运输在国家经济、国防和民生中的支柱作用；结合中国高铁、港珠澳大桥等成就，增强“四个自信”。</w:t>
            </w:r>
          </w:p>
        </w:tc>
        <w:tc>
          <w:tcPr>
            <w:tcW w:w="2719" w:type="dxa"/>
            <w:vAlign w:val="top"/>
          </w:tcPr>
          <w:p w14:paraId="72F0A7BB">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课程内容涵盖公路、铁路、航空、水运等运输方式的特点与比较，多式联运组织、物流网络规划、绿色交通发展及智能交通技术应用。</w:t>
            </w:r>
          </w:p>
        </w:tc>
        <w:tc>
          <w:tcPr>
            <w:tcW w:w="2553" w:type="dxa"/>
            <w:vAlign w:val="top"/>
          </w:tcPr>
          <w:p w14:paraId="221F877D">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通过项目式学习与行业调研，要求学生完成综合运输方案设计，并撰写关于智慧交通发展的研究报告。涵盖公路、铁路、航空、水运等运输方式的特点与比较，多式联运组织、物流网络规划、绿色交通发展及智能交通技术应用。</w:t>
            </w:r>
          </w:p>
        </w:tc>
      </w:tr>
      <w:tr w14:paraId="5A22D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7DDA024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仿宋_GB2312" w:hAnsi="仿宋_GB2312" w:eastAsia="仿宋_GB2312" w:cs="仿宋_GB2312"/>
                <w:color w:val="auto"/>
                <w:sz w:val="24"/>
                <w:highlight w:val="none"/>
                <w:lang w:val="en-US" w:eastAsia="zh-CN"/>
              </w:rPr>
            </w:pPr>
            <w:bookmarkStart w:id="12" w:name="_Toc90734977"/>
            <w:r>
              <w:rPr>
                <w:rFonts w:hint="eastAsia" w:ascii="仿宋_GB2312" w:hAnsi="仿宋_GB2312" w:eastAsia="仿宋_GB2312" w:cs="仿宋_GB2312"/>
                <w:color w:val="auto"/>
                <w:sz w:val="24"/>
                <w:highlight w:val="none"/>
                <w:lang w:val="en-US" w:eastAsia="zh-CN"/>
              </w:rPr>
              <w:t>2</w:t>
            </w:r>
          </w:p>
        </w:tc>
        <w:tc>
          <w:tcPr>
            <w:tcW w:w="896" w:type="dxa"/>
            <w:vAlign w:val="center"/>
          </w:tcPr>
          <w:p w14:paraId="3737E4D7">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服务礼仪与形体训练</w:t>
            </w:r>
          </w:p>
        </w:tc>
        <w:tc>
          <w:tcPr>
            <w:tcW w:w="4227" w:type="dxa"/>
            <w:vAlign w:val="center"/>
          </w:tcPr>
          <w:p w14:paraId="32FE8879">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高铁服务礼仪基本原则（仪容仪表、语言规范、行为举止）、形体训练方法（站姿、坐姿、行走姿态）；</w:t>
            </w:r>
          </w:p>
          <w:p w14:paraId="58EB3143">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培养学生掌握高铁客运服务中的礼仪规范与职业形象管理技能，提升形体协调性和职业素养；</w:t>
            </w:r>
          </w:p>
          <w:p w14:paraId="6A050340">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强化服务意识，塑造专业、亲和的服务形象；</w:t>
            </w:r>
          </w:p>
          <w:p w14:paraId="7ACA5F10">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礼仪文化的学习，引导学生深入理解中华传统礼仪的现代价值，传承“礼之用，和为贵”的文明精髓。思政融入点讲解礼仪发展史时，强调中国传统礼仪（如尊老爱幼、谦逊礼让）的当代意义。结合传统节日、民俗礼仪实践，增强学生对民族文化的认同感与自豪感。</w:t>
            </w:r>
          </w:p>
        </w:tc>
        <w:tc>
          <w:tcPr>
            <w:tcW w:w="2719" w:type="dxa"/>
            <w:vAlign w:val="top"/>
          </w:tcPr>
          <w:p w14:paraId="0927EC65">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课程内容涵盖高铁服务礼仪基本原则（仪容仪表、语言规范、行为举止）、形体训练方法（站姿、坐姿、行走姿态）、场景化礼仪实践（迎宾、引导、沟通技巧）及职业形象设计。</w:t>
            </w:r>
          </w:p>
        </w:tc>
        <w:tc>
          <w:tcPr>
            <w:tcW w:w="2553" w:type="dxa"/>
            <w:vAlign w:val="top"/>
          </w:tcPr>
          <w:p w14:paraId="05794A50">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通过理论教学、情景模拟和实操训练，结合案例分析与角色扮演，要求学生熟练掌握服务礼仪标准，形成良好的职业习惯和形象管理能力。涵盖高铁服务礼仪基本原则（仪容仪表、语言规范、行为举止）、形体训练方法（站姿、坐姿、行走姿态）、场景化礼仪实践（迎宾、引导、沟通技巧）及职业形象设计。</w:t>
            </w:r>
          </w:p>
        </w:tc>
      </w:tr>
      <w:tr w14:paraId="773F2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BB6023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w:t>
            </w:r>
          </w:p>
        </w:tc>
        <w:tc>
          <w:tcPr>
            <w:tcW w:w="896" w:type="dxa"/>
            <w:vAlign w:val="center"/>
          </w:tcPr>
          <w:p w14:paraId="79A2E7CD">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铁道概论</w:t>
            </w:r>
          </w:p>
        </w:tc>
        <w:tc>
          <w:tcPr>
            <w:tcW w:w="4227" w:type="dxa"/>
            <w:vAlign w:val="center"/>
          </w:tcPr>
          <w:p w14:paraId="2506B548">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铁路发展简史、铁路线路与车站布局、机车车辆分类、信号与通信系统、运输组织管理，以及智能铁路、绿色铁路；</w:t>
            </w:r>
          </w:p>
          <w:p w14:paraId="6C94146D">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使学生系统掌握铁路运输系统的基本构成、运营模式及技术特点；</w:t>
            </w:r>
          </w:p>
          <w:p w14:paraId="0E0CF800">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了解铁路行业的发展趋势与政策导向培养爱国主义情怀；</w:t>
            </w:r>
          </w:p>
          <w:p w14:paraId="26ABA98B">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弘扬“铁路精神”，厚植爱国情怀通过中国铁路发展历程的讲解，增强学生的民族自豪感和爱国热情，传承“艰苦奋斗、自主创新”的铁路精神。结合中国铁路发展史（如京张铁路、青藏铁路、高铁崛起），讲述铁路人攻坚克难的奋斗故事。对比中外铁路技术发展，强调中国高铁从“跟跑”到“领跑”的跨越，增强“四个自信”。</w:t>
            </w:r>
          </w:p>
        </w:tc>
        <w:tc>
          <w:tcPr>
            <w:tcW w:w="2719" w:type="dxa"/>
            <w:vAlign w:val="top"/>
          </w:tcPr>
          <w:p w14:paraId="31DF6760">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课程内容包括铁路发展简史、铁路线路与车站布局、机车车辆分类、信号与通信系统、运输组织管理，以及智能铁路、绿色铁路等前沿技术应用。</w:t>
            </w:r>
          </w:p>
        </w:tc>
        <w:tc>
          <w:tcPr>
            <w:tcW w:w="2553" w:type="dxa"/>
            <w:vAlign w:val="top"/>
          </w:tcPr>
          <w:p w14:paraId="41AB5765">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采用多媒体教学与实地参观结合，要求学生能绘制铁路系统框架图，撰写行业分析报告，理解铁路运输的现代化发展方向。包括铁路发展简史、铁路线路与车站布局、机车车辆分类、信号与通信系统、运输组织管理，以及智能铁路、绿色铁路等前沿技术应用。</w:t>
            </w:r>
          </w:p>
        </w:tc>
      </w:tr>
      <w:tr w14:paraId="4B867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F9C2F3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4</w:t>
            </w:r>
          </w:p>
        </w:tc>
        <w:tc>
          <w:tcPr>
            <w:tcW w:w="896" w:type="dxa"/>
            <w:vAlign w:val="center"/>
          </w:tcPr>
          <w:p w14:paraId="0A633E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lang w:val="en-US" w:eastAsia="zh-CN"/>
              </w:rPr>
              <w:t>职业形象塑造</w:t>
            </w:r>
          </w:p>
        </w:tc>
        <w:tc>
          <w:tcPr>
            <w:tcW w:w="4227" w:type="dxa"/>
            <w:vAlign w:val="center"/>
          </w:tcPr>
          <w:p w14:paraId="7D24BAEF">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sz w:val="24"/>
                <w:szCs w:val="24"/>
                <w:highlight w:val="none"/>
                <w:lang w:val="en-US" w:eastAsia="zh-CN"/>
              </w:rPr>
              <w:t>一是职业形象基础理论；二是视觉形象塑造；三是行为形象训练；四是场景化应用；五是职业形象与心理的关系，探讨自信心培养与自我认同；</w:t>
            </w:r>
          </w:p>
          <w:p w14:paraId="6BC12483">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本课程旨在帮助学生全面理解职业形象的重要性，掌握塑造专业形象的核心知识与技能，并提升个人职业竞争力；</w:t>
            </w:r>
          </w:p>
          <w:p w14:paraId="08907EE9">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课程从理论到实践，涵盖职业着装、仪态礼仪、沟通表达及场景化应用等多个维度，使学生能够根据不同行业和场合的需求；展现得体、自信的职业形象。实现从外在形象到内在素养的全面提升，助力职业发展。</w:t>
            </w:r>
          </w:p>
          <w:p w14:paraId="2517C421">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讲解礼仪文化的传承与发展，帮助学生理解职业形象背后蕴含的文化底蕴与道德要求，增强文化认同感与民族自豪感。同时，结合行业典型案例与模范人物事迹，强调职业形象不仅是外在仪容仪表的展现，更是内在职业精神与道德修养的外化，引导学生树立爱岗敬业、诚信守责、服务社会的职业理念。</w:t>
            </w:r>
          </w:p>
        </w:tc>
        <w:tc>
          <w:tcPr>
            <w:tcW w:w="2719" w:type="dxa"/>
            <w:vAlign w:val="top"/>
          </w:tcPr>
          <w:p w14:paraId="7B491F7B">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围绕职业形象的视觉呈现、行为规范和语言表达展开，分为五大模块：一是职业形象基础理论；二是视觉形象塑造；三是行为形象训练；四是场景化应用；五是职业形象与心理的关系，探讨自信心培养与自我认同。结合案例分析、情景模拟和实操训练，确保学生能将理论转化为实际能力。</w:t>
            </w:r>
          </w:p>
        </w:tc>
        <w:tc>
          <w:tcPr>
            <w:tcW w:w="2553" w:type="dxa"/>
            <w:vAlign w:val="top"/>
          </w:tcPr>
          <w:p w14:paraId="3760F0B5">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学生需积极参与课堂演练（如礼仪情景模拟）、完成实践任务，并提交个人形象提升计划。考核注重过程与结果结合，平时成绩包括课堂表现和小组作业，期末考核为综合应用，如设计职业形象手册或录制情景应对视频。课程强调学以致用，鼓励学生通过持续练习将职业形象内化为习惯，最终在真实职场中展现出专业、自信的风采。</w:t>
            </w:r>
          </w:p>
        </w:tc>
      </w:tr>
      <w:tr w14:paraId="2379E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3F79166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p>
          <w:p w14:paraId="7F21253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p>
          <w:p w14:paraId="115FAB7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p>
          <w:p w14:paraId="7AA76D9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p>
          <w:p w14:paraId="09690C4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p>
          <w:p w14:paraId="4443AFA5">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p>
          <w:p w14:paraId="63E114A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5</w:t>
            </w:r>
          </w:p>
        </w:tc>
        <w:tc>
          <w:tcPr>
            <w:tcW w:w="896" w:type="dxa"/>
            <w:vAlign w:val="center"/>
          </w:tcPr>
          <w:p w14:paraId="60580624">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p>
          <w:p w14:paraId="22535A2D">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p>
          <w:p w14:paraId="4DB983BB">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p>
          <w:p w14:paraId="1D8E88F4">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p>
          <w:p w14:paraId="16176160">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p>
          <w:p w14:paraId="5324B38D">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p>
          <w:p w14:paraId="44F4EB73">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高速铁路客运设备设施</w:t>
            </w:r>
          </w:p>
        </w:tc>
        <w:tc>
          <w:tcPr>
            <w:tcW w:w="4227" w:type="dxa"/>
            <w:vAlign w:val="center"/>
          </w:tcPr>
          <w:p w14:paraId="1B28432F">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高铁站房设施（安检系统、检票闸机、候车区）、列车设备（座椅、信息系统、安全装置）、智能化设施（自助服务终端、智能导航系统）及日常维护要点。</w:t>
            </w:r>
          </w:p>
          <w:p w14:paraId="13B577CD">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使学生熟悉高铁车站及列车的设备设施功能、操作流程及维护规范；</w:t>
            </w:r>
          </w:p>
          <w:p w14:paraId="6BB7AEFA">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pacing w:val="-17"/>
                <w:sz w:val="24"/>
                <w:szCs w:val="24"/>
                <w:highlight w:val="none"/>
                <w:lang w:val="en-US" w:eastAsia="zh-CN"/>
              </w:rPr>
              <w:t>提升设备应用与故障应急能力。</w:t>
            </w:r>
          </w:p>
          <w:p w14:paraId="576E01C3">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入理解中国高铁发展成就背后的制度优势和创新精神，增强“交通强国”的使命担当。课程着重培养学生“人民铁路为人民”的服务意识，使其在掌握设备操作规范的同时，牢固树立安全至上、精益求精的职业理念。</w:t>
            </w:r>
          </w:p>
        </w:tc>
        <w:tc>
          <w:tcPr>
            <w:tcW w:w="2719" w:type="dxa"/>
            <w:vAlign w:val="top"/>
          </w:tcPr>
          <w:p w14:paraId="074ECB00">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课程内容包括高铁站房设施（安检系统、检票闸机、候车区）、列车设备（座椅、信息系统、安全装置）、智能化设施（自助服务终端、智能导航系统）及日常维护要点。</w:t>
            </w:r>
          </w:p>
        </w:tc>
        <w:tc>
          <w:tcPr>
            <w:tcW w:w="2553" w:type="dxa"/>
            <w:vAlign w:val="top"/>
          </w:tcPr>
          <w:p w14:paraId="2668B5C9">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结合虚拟仿真平台与实训基地操作，要求学生能熟练操作设备，完成常见故障的初步排查与应急处理。包括高铁站房设施（安检系统、检票闸机、候车区）、列车设备（座椅、信息系统、安全装置）、智能化设施（自助服务终端、智能导航系统）及日常维护要点。</w:t>
            </w:r>
          </w:p>
        </w:tc>
      </w:tr>
      <w:tr w14:paraId="016B2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36125A2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6</w:t>
            </w:r>
          </w:p>
        </w:tc>
        <w:tc>
          <w:tcPr>
            <w:tcW w:w="896" w:type="dxa"/>
            <w:vAlign w:val="center"/>
          </w:tcPr>
          <w:p w14:paraId="33ECB543">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铁路客运运价基础</w:t>
            </w:r>
          </w:p>
        </w:tc>
        <w:tc>
          <w:tcPr>
            <w:tcW w:w="4227" w:type="dxa"/>
            <w:vAlign w:val="center"/>
          </w:tcPr>
          <w:p w14:paraId="36937490">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掌握铁路客运运价体系（基础票价、浮动机制）、票价计算原理、优惠政策（学生票、军人票等）、电子票务系统操作及运价政策法规。</w:t>
            </w:r>
          </w:p>
          <w:p w14:paraId="6766F423">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培养学生掌握铁路客运票价制定规则、计算方法和运价政策；</w:t>
            </w:r>
          </w:p>
          <w:p w14:paraId="32FA7D6E">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具备运用运价工具解决实际问题的能力。</w:t>
            </w:r>
          </w:p>
          <w:p w14:paraId="4D459150">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铁路运价“公益性”与“市场化”相结合的特点，增强“人民铁路为人民”的服务宗旨意识；着重培养学生依法合规、诚信经营的职业理念，使其在掌握运价计算技能的同时，牢固树立社会责任感和公平公正意识；通过分析铁路运价对国家战略和民生需求的服务功能，培育家国情怀和奉献精神。</w:t>
            </w:r>
          </w:p>
        </w:tc>
        <w:tc>
          <w:tcPr>
            <w:tcW w:w="2719" w:type="dxa"/>
            <w:vAlign w:val="top"/>
          </w:tcPr>
          <w:p w14:paraId="750B6DC2">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课程内容涵盖铁路客运运价体系（基础票价、浮动机制）、票价计算原理、优惠政策（学生票、军人票等）、电子票务系统操作及运价政策法规。</w:t>
            </w:r>
          </w:p>
        </w:tc>
        <w:tc>
          <w:tcPr>
            <w:tcW w:w="2553" w:type="dxa"/>
            <w:vAlign w:val="top"/>
          </w:tcPr>
          <w:p w14:paraId="5E1293C5">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通过案例教学与软件操作，要求学生能独立完成票价计算、票务系统模拟操作，并分析政策对运价的影响。涵盖铁路客运运价体系（基础票价、浮动机制）、票价计算原理、优惠政策（学生票、军人票等）、电子票务系统操作及运价政策法规。</w:t>
            </w:r>
          </w:p>
        </w:tc>
      </w:tr>
      <w:tr w14:paraId="0858D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60BCF1C5">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7</w:t>
            </w:r>
          </w:p>
        </w:tc>
        <w:tc>
          <w:tcPr>
            <w:tcW w:w="896" w:type="dxa"/>
            <w:vAlign w:val="center"/>
          </w:tcPr>
          <w:p w14:paraId="6DD3807C">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铁路卫生防疫与急救</w:t>
            </w:r>
          </w:p>
        </w:tc>
        <w:tc>
          <w:tcPr>
            <w:tcW w:w="4227" w:type="dxa"/>
            <w:vAlign w:val="center"/>
          </w:tcPr>
          <w:p w14:paraId="37DBA7B8">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公共卫生管理规范（消毒、通风）、传染病防控措施、急救基础知识（心肺复苏、创伤处理）、应急物资使用及防疫法规；</w:t>
            </w:r>
          </w:p>
          <w:p w14:paraId="656500EF">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培养学生掌握高铁客运场景中的卫生防疫标准与急救技能；</w:t>
            </w:r>
          </w:p>
          <w:p w14:paraId="2A327A07">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提升确保旅客健康安全及突发事件处置能力。</w:t>
            </w:r>
          </w:p>
          <w:p w14:paraId="2BD7FB91">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人民至上、生命至上”的价值理念，强化“健康中国”战略在铁路领域的实践担当；重点培养学生“预防为主、科学防控”的职业意识，使其在掌握专业防疫与急救技能的同时，牢固树立责任意识和奉献精神。</w:t>
            </w:r>
          </w:p>
        </w:tc>
        <w:tc>
          <w:tcPr>
            <w:tcW w:w="2719" w:type="dxa"/>
            <w:vAlign w:val="top"/>
          </w:tcPr>
          <w:p w14:paraId="7DF0B250">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课程内容包括公共卫生管理规范（消毒、通风）、传染病防控措施、急救基础知识（心肺复苏、创伤处理）、应急物资使用及防疫法规。</w:t>
            </w:r>
          </w:p>
        </w:tc>
        <w:tc>
          <w:tcPr>
            <w:tcW w:w="2553" w:type="dxa"/>
            <w:vAlign w:val="top"/>
          </w:tcPr>
          <w:p w14:paraId="2DF3F8CD">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采用实操演练与模拟急救场景，要求学生通过急救资格认证，能独立完成防疫流程操作和初级急救任务。包括公共卫生管理规范（消毒、通风）、传染病防控措施、急救基础知识（心肺复苏、创伤处理）、应急物资使用及防疫法规。</w:t>
            </w:r>
          </w:p>
        </w:tc>
      </w:tr>
      <w:tr w14:paraId="52230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7AEB0D2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8</w:t>
            </w:r>
          </w:p>
        </w:tc>
        <w:tc>
          <w:tcPr>
            <w:tcW w:w="896" w:type="dxa"/>
            <w:vAlign w:val="center"/>
          </w:tcPr>
          <w:p w14:paraId="5C0B4D14">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铁路旅客服务心理</w:t>
            </w:r>
          </w:p>
        </w:tc>
        <w:tc>
          <w:tcPr>
            <w:tcW w:w="4227" w:type="dxa"/>
            <w:vAlign w:val="center"/>
          </w:tcPr>
          <w:p w14:paraId="2C4D15F3">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旅客心理特征（需求层次、行为模式）、服务场景中的心理互动技巧、投诉处理与危机沟通方法，以及特殊旅客（老幼病残孕）服务策略；</w:t>
            </w:r>
          </w:p>
          <w:p w14:paraId="12E27CF1">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培养学生掌握旅客心理需求分析与服务策略设计能力；</w:t>
            </w:r>
          </w:p>
          <w:p w14:paraId="7DFC97DB">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提升服务沟通技巧与矛盾化解水平。</w:t>
            </w:r>
          </w:p>
          <w:p w14:paraId="413C38EB">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入理解“以人民为中心”的发展思想，强化“人民铁路为人民”的服务宗旨；重点培养学生“用心服务、用情沟通”的职业理念，使其在掌握服务心理学技能的同时，牢固树立同理心和人文关怀意识；通过分析典型服务案例，培育换位思考能力和服务创新精神</w:t>
            </w:r>
          </w:p>
        </w:tc>
        <w:tc>
          <w:tcPr>
            <w:tcW w:w="2719" w:type="dxa"/>
            <w:vAlign w:val="top"/>
          </w:tcPr>
          <w:p w14:paraId="6969A22B">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课程内容涵盖旅客心理特征（需求层次、行为模式）、服务场景中的心理互动技巧、投诉处理与危机沟通方法，以及特殊旅客（老幼病残孕）服务策略。</w:t>
            </w:r>
          </w:p>
        </w:tc>
        <w:tc>
          <w:tcPr>
            <w:tcW w:w="2553" w:type="dxa"/>
            <w:vAlign w:val="top"/>
          </w:tcPr>
          <w:p w14:paraId="7A654922">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通过案例分析、情境模拟与小组讨论，要求学生能制定针对性服务方案，完成心理压力测试与沟通技能考核。涵盖旅客心理特征（需求层次、行为模式）、服务场景中的心理互动技巧、投诉处理与危机沟通方法，以及特殊旅客（老幼病残孕）服务策略。</w:t>
            </w:r>
          </w:p>
        </w:tc>
      </w:tr>
      <w:bookmarkEnd w:id="11"/>
    </w:tbl>
    <w:p w14:paraId="28E8399A">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2.专业核心课程</w:t>
      </w:r>
      <w:bookmarkEnd w:id="12"/>
    </w:p>
    <w:p w14:paraId="1A0C7EBD">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pacing w:val="-4"/>
          <w:sz w:val="32"/>
          <w:szCs w:val="32"/>
          <w:highlight w:val="none"/>
        </w:rPr>
      </w:pPr>
      <w:bookmarkStart w:id="13" w:name="OLE_LINK7"/>
      <w:r>
        <w:rPr>
          <w:rFonts w:hint="eastAsia" w:ascii="仿宋_GB2312" w:hAnsi="仿宋_GB2312" w:eastAsia="仿宋_GB2312" w:cs="仿宋_GB2312"/>
          <w:color w:val="auto"/>
          <w:sz w:val="32"/>
          <w:szCs w:val="32"/>
          <w:highlight w:val="none"/>
        </w:rPr>
        <w:t>专业核心课是</w:t>
      </w:r>
      <w:bookmarkEnd w:id="13"/>
      <w:r>
        <w:rPr>
          <w:rFonts w:hint="eastAsia" w:ascii="仿宋_GB2312" w:hAnsi="仿宋_GB2312" w:eastAsia="仿宋_GB2312" w:cs="仿宋_GB2312"/>
          <w:color w:val="auto"/>
          <w:sz w:val="32"/>
          <w:szCs w:val="32"/>
          <w:highlight w:val="none"/>
          <w:lang w:val="en-US" w:eastAsia="zh-CN"/>
        </w:rPr>
        <w:t>高速铁路客运服务专业必修课程</w:t>
      </w:r>
      <w:r>
        <w:rPr>
          <w:rFonts w:hint="eastAsia" w:ascii="仿宋_GB2312" w:hAnsi="仿宋_GB2312" w:eastAsia="仿宋_GB2312" w:cs="仿宋_GB2312"/>
          <w:color w:val="auto"/>
          <w:sz w:val="32"/>
          <w:szCs w:val="32"/>
          <w:highlight w:val="none"/>
        </w:rPr>
        <w:t>。包括</w:t>
      </w:r>
      <w:r>
        <w:rPr>
          <w:rFonts w:hint="eastAsia" w:ascii="仿宋_GB2312" w:hAnsi="仿宋_GB2312" w:eastAsia="仿宋_GB2312" w:cs="仿宋_GB2312"/>
          <w:color w:val="auto"/>
          <w:sz w:val="32"/>
          <w:szCs w:val="32"/>
          <w:highlight w:val="none"/>
          <w:lang w:val="en-US" w:eastAsia="zh-CN"/>
        </w:rPr>
        <w:t>智能高速铁路服务技术、铁路客运规章、铁路旅客运输服务管理、铁路旅客运输组织、高速铁路行车组织、铁路客运安全与应急、铁路运输收入管理</w:t>
      </w:r>
      <w:r>
        <w:rPr>
          <w:rFonts w:hint="eastAsia" w:ascii="仿宋_GB2312" w:hAnsi="仿宋_GB2312" w:eastAsia="仿宋_GB2312" w:cs="仿宋_GB2312"/>
          <w:color w:val="auto"/>
          <w:spacing w:val="-4"/>
          <w:sz w:val="32"/>
          <w:szCs w:val="32"/>
          <w:highlight w:val="none"/>
        </w:rPr>
        <w:t>等课程。</w:t>
      </w:r>
    </w:p>
    <w:p w14:paraId="753588EB">
      <w:pPr>
        <w:keepNext w:val="0"/>
        <w:keepLines w:val="0"/>
        <w:pageBreakBefore w:val="0"/>
        <w:widowControl w:val="0"/>
        <w:kinsoku/>
        <w:wordWrap/>
        <w:overflowPunct w:val="0"/>
        <w:topLinePunct w:val="0"/>
        <w:autoSpaceDE/>
        <w:autoSpaceDN/>
        <w:bidi w:val="0"/>
        <w:adjustRightInd w:val="0"/>
        <w:spacing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11"/>
        <w:gridCol w:w="4980"/>
        <w:gridCol w:w="2040"/>
        <w:gridCol w:w="2243"/>
      </w:tblGrid>
      <w:tr w14:paraId="564FF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AC19810">
            <w:pPr>
              <w:keepNext w:val="0"/>
              <w:keepLines w:val="0"/>
              <w:pageBreakBefore w:val="0"/>
              <w:widowControl w:val="0"/>
              <w:kinsoku/>
              <w:wordWrap/>
              <w:topLinePunct w:val="0"/>
              <w:autoSpaceDE/>
              <w:autoSpaceDN/>
              <w:bidi w:val="0"/>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711" w:type="dxa"/>
            <w:vAlign w:val="center"/>
          </w:tcPr>
          <w:p w14:paraId="6D3B727E">
            <w:pPr>
              <w:keepNext w:val="0"/>
              <w:keepLines w:val="0"/>
              <w:pageBreakBefore w:val="0"/>
              <w:widowControl w:val="0"/>
              <w:kinsoku/>
              <w:wordWrap/>
              <w:topLinePunct w:val="0"/>
              <w:autoSpaceDE/>
              <w:autoSpaceDN/>
              <w:bidi w:val="0"/>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课程名称</w:t>
            </w:r>
          </w:p>
        </w:tc>
        <w:tc>
          <w:tcPr>
            <w:tcW w:w="4980" w:type="dxa"/>
            <w:vAlign w:val="center"/>
          </w:tcPr>
          <w:p w14:paraId="01B064C8">
            <w:pPr>
              <w:keepNext w:val="0"/>
              <w:keepLines w:val="0"/>
              <w:pageBreakBefore w:val="0"/>
              <w:widowControl w:val="0"/>
              <w:kinsoku/>
              <w:wordWrap/>
              <w:topLinePunct w:val="0"/>
              <w:autoSpaceDE/>
              <w:autoSpaceDN/>
              <w:bidi w:val="0"/>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040" w:type="dxa"/>
            <w:vAlign w:val="center"/>
          </w:tcPr>
          <w:p w14:paraId="19B7DF63">
            <w:pPr>
              <w:keepNext w:val="0"/>
              <w:keepLines w:val="0"/>
              <w:pageBreakBefore w:val="0"/>
              <w:widowControl w:val="0"/>
              <w:kinsoku/>
              <w:wordWrap/>
              <w:topLinePunct w:val="0"/>
              <w:autoSpaceDE/>
              <w:autoSpaceDN/>
              <w:bidi w:val="0"/>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243" w:type="dxa"/>
            <w:vAlign w:val="center"/>
          </w:tcPr>
          <w:p w14:paraId="0D43E3BE">
            <w:pPr>
              <w:keepNext w:val="0"/>
              <w:keepLines w:val="0"/>
              <w:pageBreakBefore w:val="0"/>
              <w:widowControl w:val="0"/>
              <w:kinsoku/>
              <w:wordWrap/>
              <w:topLinePunct w:val="0"/>
              <w:autoSpaceDE/>
              <w:autoSpaceDN/>
              <w:bidi w:val="0"/>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教学要求</w:t>
            </w:r>
          </w:p>
        </w:tc>
      </w:tr>
      <w:tr w14:paraId="4E11E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CDECF50">
            <w:pPr>
              <w:keepNext w:val="0"/>
              <w:keepLines w:val="0"/>
              <w:pageBreakBefore w:val="0"/>
              <w:widowControl w:val="0"/>
              <w:kinsoku/>
              <w:wordWrap/>
              <w:overflowPunct w:val="0"/>
              <w:topLinePunct w:val="0"/>
              <w:autoSpaceDE/>
              <w:autoSpaceDN/>
              <w:bidi w:val="0"/>
              <w:adjustRightInd w:val="0"/>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w:t>
            </w:r>
          </w:p>
        </w:tc>
        <w:tc>
          <w:tcPr>
            <w:tcW w:w="711" w:type="dxa"/>
            <w:vAlign w:val="center"/>
          </w:tcPr>
          <w:p w14:paraId="6495636B">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智能高速铁路服务技术</w:t>
            </w:r>
          </w:p>
        </w:tc>
        <w:tc>
          <w:tcPr>
            <w:tcW w:w="4980" w:type="dxa"/>
            <w:vAlign w:val="center"/>
          </w:tcPr>
          <w:p w14:paraId="5E7C70A6">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sz w:val="24"/>
                <w:szCs w:val="24"/>
                <w:highlight w:val="none"/>
                <w:lang w:val="en-US" w:eastAsia="zh-CN"/>
              </w:rPr>
              <w:t>了解客票系统的基本架构、功能和应用；自动售、检票系统应用；理解铁路旅客服务与生产管控平台的基本架构、功能和应用；掌握旅客服务系统，客运管理信息系统，站车无线交互系统的架构、主要功能及应用等；</w:t>
            </w:r>
          </w:p>
          <w:p w14:paraId="2004618E">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培养学生熟练应用智能技术（AI、大数据、物联网）优化高铁服务流程；</w:t>
            </w:r>
          </w:p>
          <w:p w14:paraId="03BF2996">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提升服务智能化水平。</w:t>
            </w:r>
          </w:p>
          <w:p w14:paraId="6EBD1680">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科技强国”战略在铁路领域的实践意义，增强“交通强国”建设的责任担当；重点培养学生“智能服务、人文关怀”相融合的职业理念，使其在掌握智能服务技术的同时，牢固树立“人民铁路为人民”的服务宗旨；通过分析智能服务典型案例，培育创新思维和科技报国情怀。</w:t>
            </w:r>
          </w:p>
        </w:tc>
        <w:tc>
          <w:tcPr>
            <w:tcW w:w="2040" w:type="dxa"/>
            <w:vAlign w:val="top"/>
          </w:tcPr>
          <w:p w14:paraId="59B5D585">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课程内容包括：了解客票系统的基本架构、功能和应用；自动售、检票系统应用；理解铁路旅客服务与生产管控平台的基本架构、功能和应用；掌握旅客服务系统，客运管理信息系统，站车无线交互系统的架构、主要功能及应用等。</w:t>
            </w:r>
          </w:p>
        </w:tc>
        <w:tc>
          <w:tcPr>
            <w:tcW w:w="2243" w:type="dxa"/>
            <w:vAlign w:val="top"/>
          </w:tcPr>
          <w:p w14:paraId="7BE29AEF">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通过理论讲授、案例分析和实践操作等方式，要求学生掌握客票系统的基本架构、功能和应用；自动售、检票系统应用；理解铁路旅客服务与生产管控平台的基本架构、功能和应用；掌握旅客服务系统，客运管理信息系统，站车无线交互系统的架构、主要功能及应用等能力。</w:t>
            </w:r>
          </w:p>
        </w:tc>
      </w:tr>
      <w:tr w14:paraId="047D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FD455BF">
            <w:pPr>
              <w:keepNext w:val="0"/>
              <w:keepLines w:val="0"/>
              <w:pageBreakBefore w:val="0"/>
              <w:widowControl w:val="0"/>
              <w:kinsoku/>
              <w:wordWrap/>
              <w:overflowPunct w:val="0"/>
              <w:topLinePunct w:val="0"/>
              <w:autoSpaceDE/>
              <w:autoSpaceDN/>
              <w:bidi w:val="0"/>
              <w:adjustRightInd w:val="0"/>
              <w:spacing w:after="0" w:line="240" w:lineRule="auto"/>
              <w:jc w:val="center"/>
              <w:textAlignment w:val="auto"/>
              <w:rPr>
                <w:rFonts w:hint="default" w:ascii="仿宋_GB2312" w:hAnsi="仿宋_GB2312" w:eastAsia="仿宋_GB2312" w:cs="仿宋_GB2312"/>
                <w:color w:val="auto"/>
                <w:sz w:val="24"/>
                <w:highlight w:val="none"/>
                <w:lang w:val="en-US" w:eastAsia="zh-CN"/>
              </w:rPr>
            </w:pPr>
            <w:bookmarkStart w:id="14" w:name="_Toc90734991"/>
            <w:r>
              <w:rPr>
                <w:rFonts w:hint="eastAsia" w:ascii="仿宋_GB2312" w:hAnsi="仿宋_GB2312" w:eastAsia="仿宋_GB2312" w:cs="仿宋_GB2312"/>
                <w:color w:val="auto"/>
                <w:sz w:val="24"/>
                <w:highlight w:val="none"/>
                <w:lang w:val="en-US" w:eastAsia="zh-CN"/>
              </w:rPr>
              <w:t>2</w:t>
            </w:r>
          </w:p>
        </w:tc>
        <w:tc>
          <w:tcPr>
            <w:tcW w:w="711" w:type="dxa"/>
            <w:vAlign w:val="center"/>
          </w:tcPr>
          <w:p w14:paraId="61DF84F1">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铁路客运规章</w:t>
            </w:r>
          </w:p>
        </w:tc>
        <w:tc>
          <w:tcPr>
            <w:tcW w:w="4980" w:type="dxa"/>
            <w:vAlign w:val="center"/>
          </w:tcPr>
          <w:p w14:paraId="59B37E2B">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sz w:val="24"/>
                <w:szCs w:val="24"/>
                <w:highlight w:val="none"/>
                <w:lang w:val="en-US" w:eastAsia="zh-CN"/>
              </w:rPr>
              <w:t>了解铁路跨境旅客运输有关规定；理解铁路车票的发售、退票及旅客运输合同变更的办理规定，旅客不符合乘车条件的处理规定；掌握旅客运输合同订立、变更、终止及违约等手续办理，铁路职工乘车证业务，铁路旅客携带品及行李、包裹运输业务等；</w:t>
            </w:r>
          </w:p>
          <w:p w14:paraId="76A51DE3">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使学生全面掌握铁路客运相关法律法规、行业标准及操作规程；</w:t>
            </w:r>
          </w:p>
          <w:p w14:paraId="66ED0CBD">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具备依法合规处理客运业务的能力；</w:t>
            </w:r>
          </w:p>
          <w:p w14:paraId="7888BE50">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引导学生深刻理解“依法治路”的重要意义，强化“人民铁路为人民”的服务宗旨；重点培养学生“遵章守纪、规范服务”的职业理念，使其在掌握规章知识的同时，牢固树立安全责任意识与法治思维。</w:t>
            </w:r>
          </w:p>
        </w:tc>
        <w:tc>
          <w:tcPr>
            <w:tcW w:w="2040" w:type="dxa"/>
            <w:vAlign w:val="top"/>
          </w:tcPr>
          <w:p w14:paraId="5561A2C9">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课程内容包括：了解铁路跨境旅客运输有关规定；理解铁路车票的发售、退票及旅客运输合同变更的办理规定，旅客不符合乘车条件的处理规定；掌握旅客运输合同订立、变更、终止及违约等手续办理，铁路职工乘车证业务，铁路旅客携带品及行李、包裹运输业务等。</w:t>
            </w:r>
          </w:p>
        </w:tc>
        <w:tc>
          <w:tcPr>
            <w:tcW w:w="2243" w:type="dxa"/>
            <w:vAlign w:val="top"/>
          </w:tcPr>
          <w:p w14:paraId="09E0156C">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通过理论讲解、案例分析等教学方式，让学生掌握铁路客运规章，达到能够依规进行客运服务、处理客运问题的目的。</w:t>
            </w:r>
          </w:p>
        </w:tc>
      </w:tr>
      <w:tr w14:paraId="430AC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7D2A3F4A">
            <w:pPr>
              <w:keepNext w:val="0"/>
              <w:keepLines w:val="0"/>
              <w:pageBreakBefore w:val="0"/>
              <w:widowControl w:val="0"/>
              <w:kinsoku/>
              <w:wordWrap/>
              <w:overflowPunct w:val="0"/>
              <w:topLinePunct w:val="0"/>
              <w:autoSpaceDE/>
              <w:autoSpaceDN/>
              <w:bidi w:val="0"/>
              <w:adjustRightInd w:val="0"/>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w:t>
            </w:r>
          </w:p>
        </w:tc>
        <w:tc>
          <w:tcPr>
            <w:tcW w:w="711" w:type="dxa"/>
            <w:vAlign w:val="center"/>
          </w:tcPr>
          <w:p w14:paraId="6755E592">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铁路旅客运输服务管理</w:t>
            </w:r>
          </w:p>
        </w:tc>
        <w:tc>
          <w:tcPr>
            <w:tcW w:w="4980" w:type="dxa"/>
            <w:vAlign w:val="top"/>
          </w:tcPr>
          <w:p w14:paraId="077D9E53">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sz w:val="24"/>
                <w:szCs w:val="24"/>
                <w:highlight w:val="none"/>
                <w:lang w:val="en-US" w:eastAsia="zh-CN"/>
              </w:rPr>
              <w:t>了解铁路旅客运输服务质量监督管理；理解铁路旅客运输服务工作理念、服务设计及品牌建设，旅客服务心理等知识；掌握铁路旅客站车服务组织工作，服务质量规范，服务技巧及服务质量问题投诉处理等。</w:t>
            </w:r>
          </w:p>
          <w:p w14:paraId="31E0C002">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培养学生系统掌握服务质量管理体系；</w:t>
            </w:r>
          </w:p>
          <w:p w14:paraId="3C7FDC33">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提升服务流程设计、监督与改进能力，实现旅客满意度最大化；</w:t>
            </w:r>
          </w:p>
          <w:p w14:paraId="4B27C606">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以人民为中心的发展思想在铁路服务中的实践要求，强化“人民铁路为人民”的服务宗旨；重点培养学生“精细管理、优质服务”的职业理念，使其在掌握服务管理技能的同时，牢固树立责任意识与人文关怀精神。</w:t>
            </w:r>
          </w:p>
        </w:tc>
        <w:tc>
          <w:tcPr>
            <w:tcW w:w="2040" w:type="dxa"/>
            <w:vAlign w:val="top"/>
          </w:tcPr>
          <w:p w14:paraId="539E26EC">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课程内容包括：了解铁路旅客运输服务质量监督管理；理解铁路旅客运输服务工作理念、服务设计及品牌建设，旅客服务心理等知识；掌握铁路旅客站车服务组织工作，服务质量规范，服务技巧及服务质量问题投诉处理等。</w:t>
            </w:r>
          </w:p>
        </w:tc>
        <w:tc>
          <w:tcPr>
            <w:tcW w:w="2243" w:type="dxa"/>
            <w:vAlign w:val="top"/>
          </w:tcPr>
          <w:p w14:paraId="2724121D">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通过模拟演练与实践教学，要求学生掌握列车乘务工作流程与服务技能，了解铁路旅客运输服务质量监督管理；理解铁路旅客运输服务工作理念、服务设计及品牌建设，旅客服务心理等知识；掌握铁路旅客站车服务组织工作，服务质量规范，服务技巧及服务质量问题投诉处理等，确保高铁客运服务优质高效。</w:t>
            </w:r>
          </w:p>
          <w:p w14:paraId="06FC6AB7">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p>
        </w:tc>
      </w:tr>
      <w:tr w14:paraId="79B08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7A899FE">
            <w:pPr>
              <w:keepNext w:val="0"/>
              <w:keepLines w:val="0"/>
              <w:pageBreakBefore w:val="0"/>
              <w:widowControl w:val="0"/>
              <w:kinsoku/>
              <w:wordWrap/>
              <w:overflowPunct w:val="0"/>
              <w:topLinePunct w:val="0"/>
              <w:autoSpaceDE/>
              <w:autoSpaceDN/>
              <w:bidi w:val="0"/>
              <w:adjustRightInd w:val="0"/>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4</w:t>
            </w:r>
          </w:p>
        </w:tc>
        <w:tc>
          <w:tcPr>
            <w:tcW w:w="711" w:type="dxa"/>
            <w:vAlign w:val="center"/>
          </w:tcPr>
          <w:p w14:paraId="3058EEF0">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铁路旅客运输组织</w:t>
            </w:r>
          </w:p>
        </w:tc>
        <w:tc>
          <w:tcPr>
            <w:tcW w:w="4980" w:type="dxa"/>
            <w:vAlign w:val="center"/>
          </w:tcPr>
          <w:p w14:paraId="65505081">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sz w:val="24"/>
                <w:szCs w:val="24"/>
                <w:highlight w:val="none"/>
                <w:lang w:val="en-US" w:eastAsia="zh-CN"/>
              </w:rPr>
              <w:t>了解铁路旅客列车车次编排及编组，铁路快运组织等；理解铁路客运数字化管理在信息系统中的应用；掌握铁路客运站务工作组织，铁路客运乘务工作组织，铁路站车协同工作组织，铁路客户服务组织等；</w:t>
            </w:r>
          </w:p>
          <w:p w14:paraId="797A5642">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培养学生掌握铁路旅客运输组织的核心理论与方法，具备客流分析、运输计划编制及调度协调能力；</w:t>
            </w:r>
          </w:p>
          <w:p w14:paraId="7667F7AD">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强化资源优化意识，适应智能化运输需求；</w:t>
            </w:r>
          </w:p>
          <w:p w14:paraId="1F223066">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引导学生深刻理解“交通强</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国</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战略在铁路客运领域的实践要求，强化“人民铁路为人民”的服务宗旨；重点培养学生“安全高效、以人为本”的职业理念，使其在掌握运输组织技能的同时，牢固树立大局意识和责任担当精神。</w:t>
            </w:r>
          </w:p>
        </w:tc>
        <w:tc>
          <w:tcPr>
            <w:tcW w:w="2040" w:type="dxa"/>
            <w:vAlign w:val="top"/>
          </w:tcPr>
          <w:p w14:paraId="6C482DE9">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课程内容包括：了解铁路旅客列车车次编排及编组，铁路快运组织等；理解铁路客运数字化管理在信息系统中的应用；掌握铁路客运站务工作组织，铁路客运乘务工作组织，铁路站车协同工作组织，铁路客户服务组织等</w:t>
            </w:r>
          </w:p>
        </w:tc>
        <w:tc>
          <w:tcPr>
            <w:tcW w:w="2243" w:type="dxa"/>
            <w:vAlign w:val="top"/>
          </w:tcPr>
          <w:p w14:paraId="2AF9AC72">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通过理论讲授、案例分析和实践操作等方式，要求学生掌握铁路旅客运输组织的基本原理、流程和方法，具备客运计划编制、票务管理、站车服务等方面的能力，提升旅客运输服务质量和效率。</w:t>
            </w:r>
          </w:p>
          <w:p w14:paraId="289FFCA1">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p>
        </w:tc>
      </w:tr>
      <w:tr w14:paraId="78E6B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250AF8F4">
            <w:pPr>
              <w:keepNext w:val="0"/>
              <w:keepLines w:val="0"/>
              <w:pageBreakBefore w:val="0"/>
              <w:widowControl w:val="0"/>
              <w:kinsoku/>
              <w:wordWrap/>
              <w:overflowPunct w:val="0"/>
              <w:topLinePunct w:val="0"/>
              <w:autoSpaceDE/>
              <w:autoSpaceDN/>
              <w:bidi w:val="0"/>
              <w:adjustRightInd w:val="0"/>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5</w:t>
            </w:r>
          </w:p>
        </w:tc>
        <w:tc>
          <w:tcPr>
            <w:tcW w:w="711" w:type="dxa"/>
            <w:vAlign w:val="center"/>
          </w:tcPr>
          <w:p w14:paraId="3EA79A4B">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高速铁路行车组织</w:t>
            </w:r>
          </w:p>
        </w:tc>
        <w:tc>
          <w:tcPr>
            <w:tcW w:w="4980" w:type="dxa"/>
            <w:vAlign w:val="center"/>
          </w:tcPr>
          <w:p w14:paraId="68178FA2">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sz w:val="24"/>
                <w:szCs w:val="24"/>
                <w:highlight w:val="none"/>
                <w:lang w:val="en-US" w:eastAsia="zh-CN"/>
              </w:rPr>
              <w:t>了解高速铁路调度指挥的原则；理解高速铁路旅客列车开行方案与列车运行图；掌握高速铁路车站作业组织、灾害天气行</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车、事故救援等；</w:t>
            </w:r>
          </w:p>
          <w:p w14:paraId="0A0BD3A8">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使学生掌握高速铁路行车组织的基本原理与关键技术；</w:t>
            </w:r>
          </w:p>
          <w:p w14:paraId="369DC51E">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具备列车运行图编制与实时调整能力；</w:t>
            </w:r>
          </w:p>
          <w:p w14:paraId="75AE93AF">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交通强国”战略在高铁运营管理中的实践意义，强化“安全第一、人民至上”的责任意识；重点培养学生“精准指挥、精益求精”的职业理念，使其在掌握行车组织技能的同时，牢固树立安全红线意识和协同作战精神。</w:t>
            </w:r>
          </w:p>
        </w:tc>
        <w:tc>
          <w:tcPr>
            <w:tcW w:w="2040" w:type="dxa"/>
            <w:vAlign w:val="top"/>
          </w:tcPr>
          <w:p w14:paraId="0CEBC465">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课程内容包括：了解高速铁路调度指挥的原则；理解高速铁路旅客列车开行方案与列车运行图；掌握高速铁路车站作业组织、灾害天气行车、事故救援等</w:t>
            </w:r>
          </w:p>
        </w:tc>
        <w:tc>
          <w:tcPr>
            <w:tcW w:w="2243" w:type="dxa"/>
            <w:vAlign w:val="top"/>
          </w:tcPr>
          <w:p w14:paraId="09DA9DD3">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通过理论讲解、案例分析和模拟演练等方式，要求学生掌握铁路行车组织的基本原理和方法，具备编制列车运行计划、指挥行车、处理突发事件的能力，确保铁路运输安全、高效、有序。</w:t>
            </w:r>
          </w:p>
          <w:p w14:paraId="6C15CAA3">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p>
        </w:tc>
      </w:tr>
      <w:tr w14:paraId="3DA29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233E3E2">
            <w:pPr>
              <w:keepNext w:val="0"/>
              <w:keepLines w:val="0"/>
              <w:pageBreakBefore w:val="0"/>
              <w:widowControl w:val="0"/>
              <w:kinsoku/>
              <w:wordWrap/>
              <w:overflowPunct w:val="0"/>
              <w:topLinePunct w:val="0"/>
              <w:autoSpaceDE/>
              <w:autoSpaceDN/>
              <w:bidi w:val="0"/>
              <w:adjustRightInd w:val="0"/>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6</w:t>
            </w:r>
          </w:p>
        </w:tc>
        <w:tc>
          <w:tcPr>
            <w:tcW w:w="711" w:type="dxa"/>
            <w:vAlign w:val="center"/>
          </w:tcPr>
          <w:p w14:paraId="15B3B24D">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铁路客运安全与应急</w:t>
            </w:r>
          </w:p>
        </w:tc>
        <w:tc>
          <w:tcPr>
            <w:tcW w:w="4980" w:type="dxa"/>
            <w:vAlign w:val="center"/>
          </w:tcPr>
          <w:p w14:paraId="2901A0A6">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站车设备设施安全基础知识；理解高速铁路客运安全案例分析；掌握铁路劳动安全及旅客运输作业安全，防火安全及电器安全，防恐防暴处理，携带品查堵及处理，旅客人身伤害事故处理，站车非正常情况应急处置等；</w:t>
            </w:r>
          </w:p>
          <w:p w14:paraId="3CCF7328">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使学生掌握铁路客运安全风险管理与应急处置技能；</w:t>
            </w:r>
          </w:p>
          <w:p w14:paraId="54A6D604">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提高突发事件预判、响应及善后处理能力；</w:t>
            </w:r>
          </w:p>
          <w:p w14:paraId="2CA87CB0">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sz w:val="24"/>
                <w:szCs w:val="24"/>
                <w:highlight w:val="none"/>
                <w:lang w:val="en-US" w:eastAsia="zh-CN"/>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理解“生命至上、安全发展”理念在铁路运输中的核心地位，强化“人民铁路为人民”的责任担当；重点培养学生“预防为主、应急为要”的职业理念，使其在掌握安全防控与应急处置技能的同时，牢固树立红线意识和底线思维。</w:t>
            </w:r>
          </w:p>
        </w:tc>
        <w:tc>
          <w:tcPr>
            <w:tcW w:w="2040" w:type="dxa"/>
            <w:vAlign w:val="top"/>
          </w:tcPr>
          <w:p w14:paraId="260A9B25">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highlight w:val="none"/>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了解站车设备设施安全基础知识；理解高速铁路客运安全案例分析；掌握铁路劳动安全及旅客运输作业安全，防火安全及电器安全，防恐防暴处理，携带品查堵及处理，旅客人身伤害事故处理，站车非正常情况应急处置等</w:t>
            </w:r>
          </w:p>
        </w:tc>
        <w:tc>
          <w:tcPr>
            <w:tcW w:w="2243" w:type="dxa"/>
            <w:vAlign w:val="top"/>
          </w:tcPr>
          <w:p w14:paraId="38E46B6E">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通过案例分析、理论讲授和模拟实操演练等方式，要求学生掌握铁路运输安全管理的理论知识和方法，具备识别安全风险、制定安全措施、处理安全事故的能力，确保铁路运输安全稳定。</w:t>
            </w:r>
          </w:p>
          <w:p w14:paraId="01936919">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p>
        </w:tc>
      </w:tr>
      <w:tr w14:paraId="3003F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757E13B2">
            <w:pPr>
              <w:keepNext w:val="0"/>
              <w:keepLines w:val="0"/>
              <w:pageBreakBefore w:val="0"/>
              <w:widowControl w:val="0"/>
              <w:kinsoku/>
              <w:wordWrap/>
              <w:overflowPunct w:val="0"/>
              <w:topLinePunct w:val="0"/>
              <w:autoSpaceDE/>
              <w:autoSpaceDN/>
              <w:bidi w:val="0"/>
              <w:adjustRightInd w:val="0"/>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7</w:t>
            </w:r>
          </w:p>
        </w:tc>
        <w:tc>
          <w:tcPr>
            <w:tcW w:w="711" w:type="dxa"/>
            <w:vAlign w:val="center"/>
          </w:tcPr>
          <w:p w14:paraId="5016FA94">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铁路运输收入管理</w:t>
            </w:r>
          </w:p>
        </w:tc>
        <w:tc>
          <w:tcPr>
            <w:tcW w:w="4980" w:type="dxa"/>
            <w:vAlign w:val="center"/>
          </w:tcPr>
          <w:p w14:paraId="0DFA1A81">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sz w:val="24"/>
                <w:szCs w:val="24"/>
                <w:highlight w:val="none"/>
                <w:lang w:val="en-US" w:eastAsia="zh-CN"/>
              </w:rPr>
              <w:t>了解铁路运输收入管理的原则；理解铁路旅客运输收入及其构成；掌握铁路客</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货运输票据管理，运输费用的核收与结算，运输收入进款管理，运输收入监督检查，运输收入事故处理，运输收入信息与计算机管理等；</w:t>
            </w:r>
          </w:p>
          <w:p w14:paraId="21D9CCDE">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培养学生掌握铁路运输收入核算、票款清算及财务分析技能；</w:t>
            </w:r>
          </w:p>
          <w:p w14:paraId="07C39F2D">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培养确保运输收入管理的规范性与准确性的能力；</w:t>
            </w:r>
          </w:p>
          <w:p w14:paraId="4BBEAD60">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sz w:val="24"/>
                <w:szCs w:val="24"/>
                <w:highlight w:val="none"/>
                <w:lang w:val="en-US" w:eastAsia="zh-CN"/>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引导学生深刻理解“依法经营、规范管理”的行业要求，强化“人民铁路为人民”的服务宗旨在</w:t>
            </w:r>
            <w:r>
              <w:rPr>
                <w:rFonts w:hint="eastAsia" w:ascii="仿宋_GB2312" w:hAnsi="仿宋_GB2312" w:eastAsia="仿宋_GB2312" w:cs="仿宋_GB2312"/>
                <w:sz w:val="24"/>
                <w:szCs w:val="24"/>
                <w:highlight w:val="none"/>
                <w:lang w:val="en-US" w:eastAsia="zh-CN"/>
              </w:rPr>
              <w:t>经济管理领域的实践意义；重点培养学生“诚信为本、精益管理”的职业理念，使其在掌握收入管理技能的同时，牢固树立法治意识和廉洁自律精神。</w:t>
            </w:r>
          </w:p>
        </w:tc>
        <w:tc>
          <w:tcPr>
            <w:tcW w:w="2040" w:type="dxa"/>
            <w:vAlign w:val="top"/>
          </w:tcPr>
          <w:p w14:paraId="0CCE9302">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sz w:val="24"/>
                <w:szCs w:val="24"/>
                <w:highlight w:val="none"/>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了解铁路运输收入管理的原则；理解铁路旅客运输收入及其构成；掌握铁路客货运输票据管理，运输费用的核收与结算，运输收入进款管理，运输收入监督检查，运输收入事故处理，运输收入信息与计算机</w:t>
            </w:r>
            <w:r>
              <w:rPr>
                <w:rFonts w:hint="eastAsia" w:ascii="仿宋_GB2312" w:hAnsi="仿宋_GB2312" w:eastAsia="仿宋_GB2312" w:cs="仿宋_GB2312"/>
                <w:sz w:val="24"/>
                <w:szCs w:val="24"/>
                <w:highlight w:val="none"/>
                <w:lang w:val="en-US" w:eastAsia="zh-CN"/>
              </w:rPr>
              <w:t>管理等。</w:t>
            </w:r>
          </w:p>
          <w:p w14:paraId="4F3DBF9D">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p>
          <w:p w14:paraId="0255AEA5">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p>
        </w:tc>
        <w:tc>
          <w:tcPr>
            <w:tcW w:w="2243" w:type="dxa"/>
            <w:vAlign w:val="top"/>
          </w:tcPr>
          <w:p w14:paraId="7ACED00A">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通过理论讲解、案例分析等教学方式，让学生掌握铁路运输收入管理的原则；理解铁路旅客运输收入及其构成；掌握铁路客货运输票据管理，运输费用的核收与结算，运输收入进款管理，运输收入监督检查，运输收入事故处理，运输收入信息与计算机管理等。</w:t>
            </w:r>
          </w:p>
        </w:tc>
      </w:tr>
      <w:bookmarkEnd w:id="14"/>
    </w:tbl>
    <w:p w14:paraId="1BA35294">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专业拓展课程</w:t>
      </w:r>
    </w:p>
    <w:p w14:paraId="76948EC4">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专业拓展课程是</w:t>
      </w:r>
      <w:r>
        <w:rPr>
          <w:rFonts w:hint="eastAsia" w:ascii="仿宋_GB2312" w:hAnsi="仿宋_GB2312" w:eastAsia="仿宋_GB2312" w:cs="仿宋_GB2312"/>
          <w:color w:val="auto"/>
          <w:sz w:val="32"/>
          <w:szCs w:val="32"/>
          <w:highlight w:val="none"/>
          <w:lang w:val="en-US" w:eastAsia="zh-CN"/>
        </w:rPr>
        <w:t>高速铁路客运服务专业选修课程，是按照岗位迁移，根据铁路交通运输行业发展的趋势，依据企业用人需求调研，企业对高素质高素养铁路客运服务人才等方面日益增加的需求，建立了高速铁路客运服务专业拓展课，并将辅修方向课程纳入其中。由铁路运输市场营销、铁路客户服务业务、铁路餐饮服务、铁路班组管理、轨道交通安全检查、高速铁路客运服务英语、铁路旅游地理、公共关系与沟通技巧、铁路货物运输组织、铁路客运法律法规、工程制图等</w:t>
      </w:r>
      <w:r>
        <w:rPr>
          <w:rFonts w:hint="eastAsia" w:ascii="仿宋_GB2312" w:hAnsi="仿宋_GB2312" w:eastAsia="仿宋_GB2312" w:cs="仿宋_GB2312"/>
          <w:b w:val="0"/>
          <w:bCs w:val="0"/>
          <w:color w:val="auto"/>
          <w:sz w:val="32"/>
          <w:szCs w:val="32"/>
          <w:highlight w:val="none"/>
        </w:rPr>
        <w:t>课程构成专业拓展课。</w:t>
      </w:r>
    </w:p>
    <w:p w14:paraId="2DCECC2F">
      <w:pPr>
        <w:keepNext w:val="0"/>
        <w:keepLines w:val="0"/>
        <w:pageBreakBefore w:val="0"/>
        <w:widowControl w:val="0"/>
        <w:kinsoku/>
        <w:wordWrap/>
        <w:overflowPunct w:val="0"/>
        <w:topLinePunct w:val="0"/>
        <w:autoSpaceDE/>
        <w:autoSpaceDN/>
        <w:bidi w:val="0"/>
        <w:adjustRightInd w:val="0"/>
        <w:spacing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1052"/>
        <w:gridCol w:w="4233"/>
        <w:gridCol w:w="2141"/>
        <w:gridCol w:w="2426"/>
      </w:tblGrid>
      <w:tr w14:paraId="676B2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6D6E432C">
            <w:pPr>
              <w:keepNext w:val="0"/>
              <w:keepLines/>
              <w:pageBreakBefore w:val="0"/>
              <w:widowControl w:val="0"/>
              <w:kinsoku/>
              <w:wordWrap/>
              <w:topLinePunct w:val="0"/>
              <w:autoSpaceDE/>
              <w:autoSpaceDN/>
              <w:bidi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1052" w:type="dxa"/>
            <w:vAlign w:val="center"/>
          </w:tcPr>
          <w:p w14:paraId="2CAFCCAF">
            <w:pPr>
              <w:keepNext w:val="0"/>
              <w:keepLines/>
              <w:pageBreakBefore w:val="0"/>
              <w:widowControl w:val="0"/>
              <w:kinsoku/>
              <w:wordWrap/>
              <w:topLinePunct w:val="0"/>
              <w:autoSpaceDE/>
              <w:autoSpaceDN/>
              <w:bidi w:val="0"/>
              <w:spacing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名称</w:t>
            </w:r>
          </w:p>
        </w:tc>
        <w:tc>
          <w:tcPr>
            <w:tcW w:w="4233" w:type="dxa"/>
            <w:vAlign w:val="center"/>
          </w:tcPr>
          <w:p w14:paraId="3CAF77EB">
            <w:pPr>
              <w:keepNext w:val="0"/>
              <w:keepLines/>
              <w:pageBreakBefore w:val="0"/>
              <w:widowControl w:val="0"/>
              <w:kinsoku/>
              <w:wordWrap/>
              <w:topLinePunct w:val="0"/>
              <w:autoSpaceDE/>
              <w:autoSpaceDN/>
              <w:bidi w:val="0"/>
              <w:spacing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141" w:type="dxa"/>
            <w:vAlign w:val="center"/>
          </w:tcPr>
          <w:p w14:paraId="0A6A3879">
            <w:pPr>
              <w:keepNext w:val="0"/>
              <w:keepLines/>
              <w:pageBreakBefore w:val="0"/>
              <w:widowControl w:val="0"/>
              <w:kinsoku/>
              <w:wordWrap/>
              <w:topLinePunct w:val="0"/>
              <w:autoSpaceDE/>
              <w:autoSpaceDN/>
              <w:bidi w:val="0"/>
              <w:spacing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426" w:type="dxa"/>
            <w:vAlign w:val="center"/>
          </w:tcPr>
          <w:p w14:paraId="4FC09175">
            <w:pPr>
              <w:keepNext w:val="0"/>
              <w:keepLines/>
              <w:pageBreakBefore w:val="0"/>
              <w:widowControl w:val="0"/>
              <w:kinsoku/>
              <w:wordWrap/>
              <w:topLinePunct w:val="0"/>
              <w:autoSpaceDE/>
              <w:autoSpaceDN/>
              <w:bidi w:val="0"/>
              <w:spacing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教学要求</w:t>
            </w:r>
          </w:p>
        </w:tc>
      </w:tr>
      <w:tr w14:paraId="4E2CB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2" w:type="dxa"/>
            <w:vAlign w:val="center"/>
          </w:tcPr>
          <w:p w14:paraId="6F4873C1">
            <w:pPr>
              <w:keepNext w:val="0"/>
              <w:keepLines/>
              <w:pageBreakBefore w:val="0"/>
              <w:widowControl w:val="0"/>
              <w:kinsoku/>
              <w:wordWrap/>
              <w:topLinePunct w:val="0"/>
              <w:autoSpaceDE/>
              <w:autoSpaceDN/>
              <w:bidi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w:t>
            </w:r>
          </w:p>
        </w:tc>
        <w:tc>
          <w:tcPr>
            <w:tcW w:w="1052" w:type="dxa"/>
            <w:vAlign w:val="center"/>
          </w:tcPr>
          <w:p w14:paraId="6BDB8A8F">
            <w:pPr>
              <w:keepNext w:val="0"/>
              <w:keepLines/>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铁路运输市场营销</w:t>
            </w:r>
          </w:p>
        </w:tc>
        <w:tc>
          <w:tcPr>
            <w:tcW w:w="4233" w:type="dxa"/>
            <w:vAlign w:val="center"/>
          </w:tcPr>
          <w:p w14:paraId="014CE38C">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市场细分与定位、营销组合策略（产品、价格、渠道、促销）、数字化营销工具（社交媒体、大数据分析）、客户关系管理及铁路运输典型案例研究。</w:t>
            </w:r>
          </w:p>
          <w:p w14:paraId="07500F8C">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培养学生掌握铁路运输市场调研、客户需求分析能力；</w:t>
            </w:r>
          </w:p>
          <w:p w14:paraId="611FFC04">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w:t>
            </w:r>
            <w:r>
              <w:rPr>
                <w:rFonts w:hint="eastAsia" w:ascii="仿宋_GB2312" w:hAnsi="仿宋_GB2312" w:eastAsia="仿宋_GB2312" w:cs="仿宋_GB2312"/>
                <w:sz w:val="24"/>
                <w:szCs w:val="24"/>
                <w:highlight w:val="none"/>
                <w:lang w:val="en-US" w:eastAsia="zh-CN"/>
              </w:rPr>
              <w:t>营销策略制定能力，提升品牌推广与市场竞争力素养；</w:t>
            </w:r>
          </w:p>
          <w:p w14:paraId="2AFE66A4">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以人民为中心的发展思想在铁路运输服务中的实践要求，强化“人民铁路为人民”的服务宗旨；重点培养学生“诚信经营、创新服务”的职业理念，使其在掌握市场营销技能的同时，牢固树立社会责任意识与可持续发展观念。</w:t>
            </w:r>
          </w:p>
        </w:tc>
        <w:tc>
          <w:tcPr>
            <w:tcW w:w="2141" w:type="dxa"/>
            <w:vAlign w:val="top"/>
          </w:tcPr>
          <w:p w14:paraId="450CCE46">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课程内容涵盖：</w:t>
            </w:r>
          </w:p>
          <w:p w14:paraId="7B81E3A9">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市场细分与定位、营销组合策略（产品、价格、渠道、促销）、数字化营销工具（社交媒体、大数据分析）、客户关系管理及铁路运输典型案例研究。</w:t>
            </w:r>
          </w:p>
        </w:tc>
        <w:tc>
          <w:tcPr>
            <w:tcW w:w="2426" w:type="dxa"/>
            <w:vAlign w:val="top"/>
          </w:tcPr>
          <w:p w14:paraId="11B62DD6">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通过案例教学、实践活动等方式，要求学生掌握市场调研、营销策划等技能，以提升高铁客运服务的市场竞争力和服务质量，掌握铁路运输市场调研、客户需求分析及营销策略制定能力，提升品牌推广与市场竞争力。</w:t>
            </w:r>
          </w:p>
        </w:tc>
      </w:tr>
      <w:tr w14:paraId="4FF0E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8" w:hRule="atLeast"/>
          <w:jc w:val="center"/>
        </w:trPr>
        <w:tc>
          <w:tcPr>
            <w:tcW w:w="772" w:type="dxa"/>
            <w:vAlign w:val="center"/>
          </w:tcPr>
          <w:p w14:paraId="525597BA">
            <w:pPr>
              <w:keepNext w:val="0"/>
              <w:keepLines/>
              <w:pageBreakBefore w:val="0"/>
              <w:widowControl w:val="0"/>
              <w:kinsoku/>
              <w:wordWrap/>
              <w:topLinePunct w:val="0"/>
              <w:autoSpaceDE/>
              <w:autoSpaceDN/>
              <w:bidi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w:t>
            </w:r>
          </w:p>
        </w:tc>
        <w:tc>
          <w:tcPr>
            <w:tcW w:w="1052" w:type="dxa"/>
            <w:vAlign w:val="center"/>
          </w:tcPr>
          <w:p w14:paraId="192907E4">
            <w:pPr>
              <w:keepNext w:val="0"/>
              <w:keepLines/>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铁路客户服务业务</w:t>
            </w:r>
          </w:p>
        </w:tc>
        <w:tc>
          <w:tcPr>
            <w:tcW w:w="4233" w:type="dxa"/>
            <w:vAlign w:val="center"/>
          </w:tcPr>
          <w:p w14:paraId="765113D9">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客户服务标准流程（电话、线上、线下）、服务质量管理工具（满意度调查、KPI考核）、特殊旅客服务技巧及智能化客服系统操作。</w:t>
            </w:r>
          </w:p>
          <w:p w14:paraId="5E159892">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使学生掌握铁路客户服务全流程管理技能包括咨询、投诉；</w:t>
            </w:r>
          </w:p>
          <w:p w14:paraId="63A56A80">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处理及个性化服务设计素养；</w:t>
            </w:r>
          </w:p>
          <w:p w14:paraId="7900492A">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引导学生深刻理解“人民铁路为人民”的服务宗旨，强化“以旅客为中心”的服务理念；重点培养学生“真诚服务、用心沟通”的职业精神，使其在掌握客户服务技能的同时，牢固树立责任意识与同理心。</w:t>
            </w:r>
          </w:p>
        </w:tc>
        <w:tc>
          <w:tcPr>
            <w:tcW w:w="2141" w:type="dxa"/>
            <w:vAlign w:val="top"/>
          </w:tcPr>
          <w:p w14:paraId="463C578A">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课程内容包括：客户服务标准流程（电话、线上、线下）、服务质量管理工具（满意度调查、KPI考核）、特殊旅客服务技巧及智能化客服系统操作。</w:t>
            </w:r>
          </w:p>
        </w:tc>
        <w:tc>
          <w:tcPr>
            <w:tcW w:w="2426" w:type="dxa"/>
            <w:vAlign w:val="top"/>
          </w:tcPr>
          <w:p w14:paraId="10B3D12A">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通过案例分析、实践教学等方式，让学生掌握客户服务标准流程（电话、线上、线下）、服务质量管理工具（满意度调查、KPI考核）、特殊旅客服务技巧及智能化客服系统操作。</w:t>
            </w:r>
          </w:p>
        </w:tc>
      </w:tr>
      <w:tr w14:paraId="54DD9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45E78168">
            <w:pPr>
              <w:keepNext w:val="0"/>
              <w:keepLines/>
              <w:pageBreakBefore w:val="0"/>
              <w:widowControl w:val="0"/>
              <w:kinsoku/>
              <w:wordWrap/>
              <w:topLinePunct w:val="0"/>
              <w:autoSpaceDE/>
              <w:autoSpaceDN/>
              <w:bidi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w:t>
            </w:r>
          </w:p>
        </w:tc>
        <w:tc>
          <w:tcPr>
            <w:tcW w:w="1052" w:type="dxa"/>
            <w:vAlign w:val="center"/>
          </w:tcPr>
          <w:p w14:paraId="3C0F14AD">
            <w:pPr>
              <w:keepNext w:val="0"/>
              <w:keepLines/>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铁路餐饮服务</w:t>
            </w:r>
          </w:p>
        </w:tc>
        <w:tc>
          <w:tcPr>
            <w:tcW w:w="4233" w:type="dxa"/>
            <w:vAlign w:val="center"/>
          </w:tcPr>
          <w:p w14:paraId="02377B93">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实训基地操作与食品安全认证培训；高铁餐车运营模式、食品安全与卫生管理、冷链物流技术、旅客餐饮需求分析及特殊餐食；</w:t>
            </w:r>
          </w:p>
          <w:p w14:paraId="439609B5">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培养学生熟悉高铁餐饮服务标准与食品安全规范；</w:t>
            </w:r>
          </w:p>
          <w:p w14:paraId="6AE08209">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提升餐品设计、供应管理及应急处理能力；</w:t>
            </w:r>
          </w:p>
          <w:p w14:paraId="1F7F6325">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以人为本、健康中国”的发展理念，强化“人民铁路为人民”的服务宗旨；重点培养学生“安全第一、品质至上”的职业理念，使其在掌握餐饮服务技能的同时，牢固树立食品安全意识和精益求精的工匠精神。</w:t>
            </w:r>
          </w:p>
        </w:tc>
        <w:tc>
          <w:tcPr>
            <w:tcW w:w="2141" w:type="dxa"/>
            <w:vAlign w:val="top"/>
          </w:tcPr>
          <w:p w14:paraId="782734C6">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课程内容包括：</w:t>
            </w:r>
          </w:p>
          <w:p w14:paraId="1AD7F762">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实训基地操作与食品安全认证培训；高铁餐车运营模式、食品安全与卫生管理、冷链物流技术、旅客餐饮需求分析及特殊餐食（清真、低糖）服务规范。</w:t>
            </w:r>
          </w:p>
        </w:tc>
        <w:tc>
          <w:tcPr>
            <w:tcW w:w="2426" w:type="dxa"/>
            <w:vAlign w:val="top"/>
          </w:tcPr>
          <w:p w14:paraId="7CFDB21B">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通过案例分析、模拟实训等方式，要求学生掌握动车餐饮服务标准流程、食品安全知识、客户沟通技巧，具备良好的服务意识和团队协作能力，以提供优质、高效、安全的动车餐饮服务。通过实训基地操作与食品安全认证培训，要求学生能独立完成餐品供应计划及卫生检查报告。</w:t>
            </w:r>
          </w:p>
        </w:tc>
      </w:tr>
      <w:tr w14:paraId="14FF2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0A7CF171">
            <w:pPr>
              <w:keepNext w:val="0"/>
              <w:keepLines/>
              <w:pageBreakBefore w:val="0"/>
              <w:widowControl w:val="0"/>
              <w:kinsoku/>
              <w:wordWrap/>
              <w:topLinePunct w:val="0"/>
              <w:autoSpaceDE/>
              <w:autoSpaceDN/>
              <w:bidi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4</w:t>
            </w:r>
          </w:p>
        </w:tc>
        <w:tc>
          <w:tcPr>
            <w:tcW w:w="1052" w:type="dxa"/>
            <w:vAlign w:val="center"/>
          </w:tcPr>
          <w:p w14:paraId="7EC040A2">
            <w:pPr>
              <w:keepNext w:val="0"/>
              <w:keepLines/>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铁路班组管理</w:t>
            </w:r>
          </w:p>
        </w:tc>
        <w:tc>
          <w:tcPr>
            <w:tcW w:w="4233" w:type="dxa"/>
            <w:vAlign w:val="center"/>
          </w:tcPr>
          <w:p w14:paraId="795B4BAB">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班组角色分工、排班与考勤管理、绩效考核方法、团队沟通技巧及突发事件中的指挥协调策略。</w:t>
            </w:r>
          </w:p>
          <w:p w14:paraId="628DC79D">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使学生掌握铁路客运班组的组织协调与团队管理能力；</w:t>
            </w:r>
          </w:p>
          <w:p w14:paraId="37F89BAC">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提升工作效率与应急处置水平；</w:t>
            </w:r>
          </w:p>
          <w:p w14:paraId="62E2A225">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强基达标、提质增效”的工作导向，强化“人民铁路为人民”的服务宗旨；重点培养学生“责任担当、协同共进”的职业理念，使其在掌握班组管理技能的同时树立安全红线意识和团队协作精神。</w:t>
            </w:r>
          </w:p>
          <w:p w14:paraId="76B8CBDB">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p>
        </w:tc>
        <w:tc>
          <w:tcPr>
            <w:tcW w:w="2141" w:type="dxa"/>
            <w:vAlign w:val="top"/>
          </w:tcPr>
          <w:p w14:paraId="20E6BF8A">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课程内容包括：</w:t>
            </w:r>
          </w:p>
          <w:p w14:paraId="55CC4A09">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班组角色分工、排班与考勤管理、绩效考核方法、团队沟通技巧及突发事件中的指挥协调策略。</w:t>
            </w:r>
          </w:p>
        </w:tc>
        <w:tc>
          <w:tcPr>
            <w:tcW w:w="2426" w:type="dxa"/>
            <w:vAlign w:val="top"/>
          </w:tcPr>
          <w:p w14:paraId="534AEA8D">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通过角色扮演与案例分析，理论讲解与模拟实训，要求学生掌握班组角色分工、排班与考勤管理、绩效考核方法、团队沟通技巧及突发事件中的指挥协调策略。</w:t>
            </w:r>
          </w:p>
        </w:tc>
      </w:tr>
      <w:tr w14:paraId="0F866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45AA6B24">
            <w:pPr>
              <w:keepNext w:val="0"/>
              <w:keepLines/>
              <w:pageBreakBefore w:val="0"/>
              <w:widowControl w:val="0"/>
              <w:kinsoku/>
              <w:wordWrap/>
              <w:topLinePunct w:val="0"/>
              <w:autoSpaceDE/>
              <w:autoSpaceDN/>
              <w:bidi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5</w:t>
            </w:r>
          </w:p>
        </w:tc>
        <w:tc>
          <w:tcPr>
            <w:tcW w:w="1052" w:type="dxa"/>
            <w:vAlign w:val="center"/>
          </w:tcPr>
          <w:p w14:paraId="74058A6C">
            <w:pPr>
              <w:keepNext w:val="0"/>
              <w:keepLines/>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轨道交通安全检查</w:t>
            </w:r>
          </w:p>
        </w:tc>
        <w:tc>
          <w:tcPr>
            <w:tcW w:w="4233" w:type="dxa"/>
            <w:vAlign w:val="center"/>
          </w:tcPr>
          <w:p w14:paraId="5120ED62">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安检流程（X光机、手持探测仪）、危险品分类与识别、安检法律法规、应急事件（爆炸物、可疑物品）处理流程及安检数据分析；</w:t>
            </w:r>
          </w:p>
          <w:p w14:paraId="27B59169">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培养学生掌握安检设备操作能力；</w:t>
            </w:r>
          </w:p>
          <w:p w14:paraId="46F49963">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危险品识别及应急处置技能，确保旅客出行安全素养；</w:t>
            </w:r>
          </w:p>
          <w:p w14:paraId="528AD287">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安全第一、生命至上”的价值理念，强化“人民铁路为人民”的责任担当；重点培养学生“严谨细致、依法检查”的职业操守，使其在掌握安检专业技能的同时，牢固树立红线意识和法治思维。</w:t>
            </w:r>
          </w:p>
        </w:tc>
        <w:tc>
          <w:tcPr>
            <w:tcW w:w="2141" w:type="dxa"/>
            <w:vAlign w:val="top"/>
          </w:tcPr>
          <w:p w14:paraId="3180A949">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课程内容包括：</w:t>
            </w:r>
          </w:p>
          <w:p w14:paraId="38A5D819">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安检流程（X光机、手持探测仪）、危险品分类与识别、安检法律法规、应急事件（爆炸物、可疑物品）处理流程及安检数据分析。</w:t>
            </w:r>
          </w:p>
        </w:tc>
        <w:tc>
          <w:tcPr>
            <w:tcW w:w="2426" w:type="dxa"/>
            <w:vAlign w:val="top"/>
          </w:tcPr>
          <w:p w14:paraId="49C4D321">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课程通过案例分析、实操训练教学。要求学生掌握轨道交通安全检查安检设备操作和异常情况识别技能，掌握高铁公共场所安全检查的技能达到确保公共场所安全的目的。</w:t>
            </w:r>
          </w:p>
          <w:p w14:paraId="78F3EA60">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p>
        </w:tc>
      </w:tr>
      <w:tr w14:paraId="6C05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70C579CE">
            <w:pPr>
              <w:keepNext w:val="0"/>
              <w:keepLines/>
              <w:pageBreakBefore w:val="0"/>
              <w:widowControl w:val="0"/>
              <w:kinsoku/>
              <w:wordWrap/>
              <w:topLinePunct w:val="0"/>
              <w:autoSpaceDE/>
              <w:autoSpaceDN/>
              <w:bidi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6</w:t>
            </w:r>
          </w:p>
        </w:tc>
        <w:tc>
          <w:tcPr>
            <w:tcW w:w="1052" w:type="dxa"/>
            <w:vAlign w:val="center"/>
          </w:tcPr>
          <w:p w14:paraId="7334FA1B">
            <w:pPr>
              <w:keepNext w:val="0"/>
              <w:keepLines/>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高速铁路客运服务英语</w:t>
            </w:r>
          </w:p>
        </w:tc>
        <w:tc>
          <w:tcPr>
            <w:tcW w:w="4233" w:type="dxa"/>
            <w:vAlign w:val="center"/>
          </w:tcPr>
          <w:p w14:paraId="39FB68DF">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高铁服务英语词汇与句型、旅客咨询与投诉处理英语对话、车站广播脚本撰写及国际旅客文化差异应对策略；</w:t>
            </w:r>
          </w:p>
          <w:p w14:paraId="6EBC7DA0">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提升学生在高铁服务场景中的英语沟通能力；</w:t>
            </w:r>
          </w:p>
          <w:p w14:paraId="0A9C6384">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提升</w:t>
            </w:r>
            <w:r>
              <w:rPr>
                <w:rFonts w:hint="eastAsia" w:ascii="仿宋_GB2312" w:hAnsi="仿宋_GB2312" w:eastAsia="仿宋_GB2312" w:cs="仿宋_GB2312"/>
                <w:sz w:val="24"/>
                <w:szCs w:val="24"/>
                <w:highlight w:val="none"/>
                <w:lang w:val="en-US" w:eastAsia="zh-CN"/>
              </w:rPr>
              <w:t>包括口语交流、广播播报及跨文化服务技巧素养；</w:t>
            </w:r>
          </w:p>
          <w:p w14:paraId="4D7E0917">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交通强国”战略的国际化内涵，强化“讲好中国高铁故事”的使命担当；重点培养学生“专业服务、文化传播”的职业理念，使其在掌握涉外服务语言技能的同时，树立国家形象意识和文化自信。</w:t>
            </w:r>
          </w:p>
          <w:p w14:paraId="0817311D">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color w:val="auto"/>
                <w:sz w:val="24"/>
                <w:szCs w:val="24"/>
                <w:highlight w:val="none"/>
                <w:lang w:val="en-US" w:eastAsia="zh-CN"/>
              </w:rPr>
            </w:pPr>
          </w:p>
        </w:tc>
        <w:tc>
          <w:tcPr>
            <w:tcW w:w="2141" w:type="dxa"/>
            <w:vAlign w:val="top"/>
          </w:tcPr>
          <w:p w14:paraId="66BA545C">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课程内容包括：</w:t>
            </w:r>
          </w:p>
          <w:p w14:paraId="2E492CF5">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高铁服务英语词汇与句型、旅客咨询与投诉处理英语对话、车站广播脚本撰写及国际旅客文化差异应对策略。</w:t>
            </w:r>
          </w:p>
        </w:tc>
        <w:tc>
          <w:tcPr>
            <w:tcW w:w="2426" w:type="dxa"/>
            <w:vAlign w:val="top"/>
          </w:tcPr>
          <w:p w14:paraId="7DB57313">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通过情景模拟与语言实验训练，要求学生通过英语服务能力测试，并完成英文版服务手册编制。</w:t>
            </w:r>
          </w:p>
        </w:tc>
      </w:tr>
      <w:tr w14:paraId="42BD5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0B1F407A">
            <w:pPr>
              <w:keepNext w:val="0"/>
              <w:keepLines/>
              <w:pageBreakBefore w:val="0"/>
              <w:widowControl w:val="0"/>
              <w:kinsoku/>
              <w:wordWrap/>
              <w:topLinePunct w:val="0"/>
              <w:autoSpaceDE/>
              <w:autoSpaceDN/>
              <w:bidi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7</w:t>
            </w:r>
          </w:p>
        </w:tc>
        <w:tc>
          <w:tcPr>
            <w:tcW w:w="1052" w:type="dxa"/>
            <w:vAlign w:val="center"/>
          </w:tcPr>
          <w:p w14:paraId="42A514FB">
            <w:pPr>
              <w:keepNext w:val="0"/>
              <w:keepLines/>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铁路旅游地理</w:t>
            </w:r>
          </w:p>
        </w:tc>
        <w:tc>
          <w:tcPr>
            <w:tcW w:w="4233" w:type="dxa"/>
            <w:vAlign w:val="center"/>
          </w:tcPr>
          <w:p w14:paraId="4F283A9A">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全国高铁网络布局、沿线自然与人文景观、旅游线路规划、智慧旅游平台应用及铁路旅游经济分析；</w:t>
            </w:r>
          </w:p>
          <w:p w14:paraId="01FC6618">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使学生掌握铁路沿线旅游资源分布与开发策略；</w:t>
            </w:r>
          </w:p>
          <w:p w14:paraId="2C14D36D">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提升旅游产品设计与推广能力与素养；</w:t>
            </w:r>
          </w:p>
          <w:p w14:paraId="59898118">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交通+旅游”融合发展的国家战略，强化“绿水青山就是金山银山”的生态理念；重点培养学生“文化传承、创新服务”的职业理念，使其在掌握旅游地理知识的同时，牢固树立生态文明意识和文化传播使命。</w:t>
            </w:r>
          </w:p>
          <w:p w14:paraId="62581627">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color w:val="auto"/>
                <w:sz w:val="24"/>
                <w:szCs w:val="24"/>
                <w:highlight w:val="none"/>
                <w:lang w:val="en-US" w:eastAsia="zh-CN"/>
              </w:rPr>
            </w:pPr>
          </w:p>
        </w:tc>
        <w:tc>
          <w:tcPr>
            <w:tcW w:w="2141" w:type="dxa"/>
            <w:vAlign w:val="top"/>
          </w:tcPr>
          <w:p w14:paraId="3BB9F714">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课程内容包括：</w:t>
            </w:r>
          </w:p>
          <w:p w14:paraId="7F963EF5">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全国高铁网络布局、沿线自然与人文景观、旅游线路规划、智慧旅游平台应用及铁路旅游经济分析。</w:t>
            </w:r>
          </w:p>
        </w:tc>
        <w:tc>
          <w:tcPr>
            <w:tcW w:w="2426" w:type="dxa"/>
            <w:vAlign w:val="top"/>
          </w:tcPr>
          <w:p w14:paraId="3993BA96">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通过理论教学、案例分析等方式，要求学生掌握铁路沿线旅游资源分布与开发策略，提升旅游产品设计与推广能力。</w:t>
            </w:r>
          </w:p>
        </w:tc>
      </w:tr>
      <w:tr w14:paraId="25F1F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62EC37E9">
            <w:pPr>
              <w:keepNext w:val="0"/>
              <w:keepLines/>
              <w:pageBreakBefore w:val="0"/>
              <w:widowControl w:val="0"/>
              <w:kinsoku/>
              <w:wordWrap/>
              <w:topLinePunct w:val="0"/>
              <w:autoSpaceDE/>
              <w:autoSpaceDN/>
              <w:bidi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8</w:t>
            </w:r>
          </w:p>
        </w:tc>
        <w:tc>
          <w:tcPr>
            <w:tcW w:w="1052" w:type="dxa"/>
            <w:vAlign w:val="center"/>
          </w:tcPr>
          <w:p w14:paraId="0352F9CA">
            <w:pPr>
              <w:keepNext w:val="0"/>
              <w:keepLines/>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公共关系与沟通技巧</w:t>
            </w:r>
          </w:p>
        </w:tc>
        <w:tc>
          <w:tcPr>
            <w:tcW w:w="4233" w:type="dxa"/>
            <w:vAlign w:val="center"/>
          </w:tcPr>
          <w:p w14:paraId="62091B5B">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公关活动策划、舆情监测与引导、危机公关处理流程、媒体沟通技巧及社交平台运营策略；</w:t>
            </w:r>
          </w:p>
          <w:p w14:paraId="6F6BCF71">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培养学生掌握公共关系维护与危机沟通技能；</w:t>
            </w:r>
          </w:p>
          <w:p w14:paraId="5E6F8DD3">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提升企业形象管理与媒体应对能力与素养；</w:t>
            </w:r>
          </w:p>
          <w:p w14:paraId="69E49238">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讲好中国高铁故事”的时代使命，强化“责任传播、诚信沟通”的职业理念；重点培养学生“求真务实、创新表达”沟通意识，使其在掌握公关技能的同时，牢固树立社会主义核心价值观和媒介素养。</w:t>
            </w:r>
          </w:p>
        </w:tc>
        <w:tc>
          <w:tcPr>
            <w:tcW w:w="2141" w:type="dxa"/>
            <w:vAlign w:val="top"/>
          </w:tcPr>
          <w:p w14:paraId="04522972">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课程内容包括：</w:t>
            </w:r>
          </w:p>
          <w:p w14:paraId="1FCAB978">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公关活动策划、舆情监测与引导、危机公关处理流程、媒体沟通技巧及社交平台运营策略。</w:t>
            </w:r>
          </w:p>
        </w:tc>
        <w:tc>
          <w:tcPr>
            <w:tcW w:w="2426" w:type="dxa"/>
            <w:vAlign w:val="top"/>
          </w:tcPr>
          <w:p w14:paraId="680A63B8">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通过案例分析与模拟新闻发布会，要求学生完成公关策划方案，并通过舆情应对能力考核。</w:t>
            </w:r>
          </w:p>
        </w:tc>
      </w:tr>
      <w:tr w14:paraId="6DDD7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08C59CD3">
            <w:pPr>
              <w:keepNext w:val="0"/>
              <w:keepLines/>
              <w:pageBreakBefore w:val="0"/>
              <w:widowControl w:val="0"/>
              <w:kinsoku/>
              <w:wordWrap/>
              <w:topLinePunct w:val="0"/>
              <w:autoSpaceDE/>
              <w:autoSpaceDN/>
              <w:bidi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9</w:t>
            </w:r>
          </w:p>
        </w:tc>
        <w:tc>
          <w:tcPr>
            <w:tcW w:w="1052" w:type="dxa"/>
            <w:vAlign w:val="center"/>
          </w:tcPr>
          <w:p w14:paraId="48EFA21D">
            <w:pPr>
              <w:keepNext w:val="0"/>
              <w:keepLines/>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铁路货物运输组织</w:t>
            </w:r>
          </w:p>
        </w:tc>
        <w:tc>
          <w:tcPr>
            <w:tcW w:w="4233" w:type="dxa"/>
            <w:vAlign w:val="center"/>
          </w:tcPr>
          <w:p w14:paraId="75F34A26">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货物运输计划编制、装卸作业规范、货运安全管理、多式联运衔接技术及智能物流系统操作；</w:t>
            </w:r>
          </w:p>
          <w:p w14:paraId="02E343C7">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使学生了解铁路货物运输组织的基本流程与多式联运协同方法；</w:t>
            </w:r>
          </w:p>
          <w:p w14:paraId="17A0C533">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拓展综合运输视野与素养；</w:t>
            </w:r>
          </w:p>
          <w:p w14:paraId="495FDDD5">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交通强国”战略在货运领域的实践要求，强化“服务国家经济建设”的责任担当；重点培养学生“安全高效、绿色低碳”的职业理念，使其在掌握货运组织技能的同时，牢固树立质量意识和可持续发展观念。</w:t>
            </w:r>
          </w:p>
        </w:tc>
        <w:tc>
          <w:tcPr>
            <w:tcW w:w="2141" w:type="dxa"/>
            <w:vAlign w:val="top"/>
          </w:tcPr>
          <w:p w14:paraId="7B1D17A1">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课程内容包括：</w:t>
            </w:r>
          </w:p>
          <w:p w14:paraId="2E0FE6DB">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货物运输计划编制、装卸作业规范、货运安全管理、多式联运衔接技术及智能物流系统操作。</w:t>
            </w:r>
          </w:p>
        </w:tc>
        <w:tc>
          <w:tcPr>
            <w:tcW w:w="2426" w:type="dxa"/>
            <w:vAlign w:val="top"/>
          </w:tcPr>
          <w:p w14:paraId="3E573727">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通过理论讲解、案例分析和模拟演练等方式，要求学生掌握货物运输计划编制、装卸作业规范、货运安全管理、多式联运衔接技术及智能物流系统操作。</w:t>
            </w:r>
          </w:p>
        </w:tc>
      </w:tr>
      <w:tr w14:paraId="4BF09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64C608E1">
            <w:pPr>
              <w:keepNext w:val="0"/>
              <w:keepLines/>
              <w:pageBreakBefore w:val="0"/>
              <w:widowControl w:val="0"/>
              <w:kinsoku/>
              <w:wordWrap/>
              <w:topLinePunct w:val="0"/>
              <w:autoSpaceDE/>
              <w:autoSpaceDN/>
              <w:bidi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10</w:t>
            </w:r>
          </w:p>
        </w:tc>
        <w:tc>
          <w:tcPr>
            <w:tcW w:w="1052" w:type="dxa"/>
            <w:vAlign w:val="center"/>
          </w:tcPr>
          <w:p w14:paraId="1AADF341">
            <w:pPr>
              <w:keepNext w:val="0"/>
              <w:keepLines/>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铁路客运法律法规</w:t>
            </w:r>
          </w:p>
        </w:tc>
        <w:tc>
          <w:tcPr>
            <w:tcW w:w="4233" w:type="dxa"/>
            <w:vAlign w:val="center"/>
          </w:tcPr>
          <w:p w14:paraId="7BEE73EE">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《民法典》中运输合同条款、《消费者权益保护法》适用案例、铁路客运纠纷处理程序及国际铁路运输公约（如COTIF）等知识；</w:t>
            </w:r>
          </w:p>
          <w:p w14:paraId="3B169856">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深化学生对铁路客运相关法律法规的理解；</w:t>
            </w:r>
          </w:p>
          <w:p w14:paraId="0DF3C991">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强化合规意识与法律风险防范能力与素养；</w:t>
            </w:r>
          </w:p>
          <w:p w14:paraId="6AA5BDA0">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引导学生深刻理解“依法治路”的核心内涵，强化“人民铁路为人民”的法治保障；重点培养学生“尊法学法、规范服务”的职业理念，使其在掌握法律知识的同时，牢固树立法律红线意识和旅客权益保护观念</w:t>
            </w:r>
          </w:p>
        </w:tc>
        <w:tc>
          <w:tcPr>
            <w:tcW w:w="2141" w:type="dxa"/>
            <w:vAlign w:val="top"/>
          </w:tcPr>
          <w:p w14:paraId="6252CC46">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课程内容包括：</w:t>
            </w:r>
          </w:p>
          <w:p w14:paraId="15D9DC79">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《民法典》中运输合同条款、《消费者权益保护法》适用案例、铁路客运纠纷处理程序及国际铁路运输公约（如COTIF）。</w:t>
            </w:r>
          </w:p>
        </w:tc>
        <w:tc>
          <w:tcPr>
            <w:tcW w:w="2426" w:type="dxa"/>
            <w:vAlign w:val="top"/>
          </w:tcPr>
          <w:p w14:paraId="10116209">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结合法律条文解读与模拟法庭实践，要求学生通过法律案例分析考试，并撰写纠纷处理建议书。包括《民法典》中运输合同条款、《消费者权益保护法》适用案例、铁路客运纠纷处理程序及国际铁路运输公约。</w:t>
            </w:r>
          </w:p>
        </w:tc>
      </w:tr>
      <w:tr w14:paraId="07DB5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0173745E">
            <w:pPr>
              <w:keepNext w:val="0"/>
              <w:keepLines/>
              <w:pageBreakBefore w:val="0"/>
              <w:widowControl w:val="0"/>
              <w:kinsoku/>
              <w:wordWrap/>
              <w:topLinePunct w:val="0"/>
              <w:autoSpaceDE/>
              <w:autoSpaceDN/>
              <w:bidi w:val="0"/>
              <w:snapToGrid/>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11</w:t>
            </w:r>
          </w:p>
        </w:tc>
        <w:tc>
          <w:tcPr>
            <w:tcW w:w="1052" w:type="dxa"/>
            <w:vAlign w:val="center"/>
          </w:tcPr>
          <w:p w14:paraId="3B947BC3">
            <w:pPr>
              <w:keepNext w:val="0"/>
              <w:keepLines/>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工程制图</w:t>
            </w:r>
          </w:p>
        </w:tc>
        <w:tc>
          <w:tcPr>
            <w:tcW w:w="4233" w:type="dxa"/>
            <w:vAlign w:val="center"/>
          </w:tcPr>
          <w:p w14:paraId="7CFD2C20">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AutoCAD基础操作、铁路站场与列车设备布局图绘制、三维建模技术及制图规范；</w:t>
            </w:r>
          </w:p>
          <w:p w14:paraId="3918C851">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培养学生掌握铁路设备设施工程制图技能；</w:t>
            </w:r>
          </w:p>
          <w:p w14:paraId="166C5A66">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提升图纸识读与简单设计能力与素养；</w:t>
            </w:r>
          </w:p>
          <w:p w14:paraId="4CA05969">
            <w:pPr>
              <w:keepNext w:val="0"/>
              <w:keepLines/>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引导学生深刻理解“工匠精神”在工程建设中的核心价值，强化“质量强国”的战略意识；重点培养学生“严谨规范、精益求精”的职业理念，使其在掌握工程制图技能的同时，牢固树立标准意识和责任担当。</w:t>
            </w:r>
          </w:p>
        </w:tc>
        <w:tc>
          <w:tcPr>
            <w:tcW w:w="2141" w:type="dxa"/>
            <w:vAlign w:val="top"/>
          </w:tcPr>
          <w:p w14:paraId="6B90C5FB">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课程内容包括：</w:t>
            </w:r>
          </w:p>
          <w:p w14:paraId="24A019A2">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AutoCAD基础操作、铁路站场与列车设备布局图绘制、三维建模技术及制图规范（比例、标注、符号）。</w:t>
            </w:r>
          </w:p>
        </w:tc>
        <w:tc>
          <w:tcPr>
            <w:tcW w:w="2426" w:type="dxa"/>
            <w:vAlign w:val="top"/>
          </w:tcPr>
          <w:p w14:paraId="03309C46">
            <w:pPr>
              <w:keepNext w:val="0"/>
              <w:keepLines/>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通过软件实操与项目制图训练，要求学生完成高铁车站局部设施设计图，并通过制图标准化考核并通过理论讲解、实例分析和绘图实践等方式，要求学生掌握工程制图的基本原理、规范和方法，具备绘制和阅读工程图样的能力，能够准确表达工程设计意图。</w:t>
            </w:r>
          </w:p>
        </w:tc>
      </w:tr>
    </w:tbl>
    <w:p w14:paraId="27BEF842">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contextualSpacing/>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w:t>
      </w:r>
      <w:r>
        <w:rPr>
          <w:rFonts w:hint="eastAsia" w:ascii="仿宋_GB2312" w:hAnsi="仿宋_GB2312" w:eastAsia="仿宋_GB2312" w:cs="仿宋_GB2312"/>
          <w:color w:val="auto"/>
          <w:sz w:val="32"/>
          <w:szCs w:val="32"/>
          <w:highlight w:val="none"/>
          <w:lang w:val="en-US" w:eastAsia="zh-CN"/>
        </w:rPr>
        <w:t>主要实践性课程包括毕业设计、岗位实习。</w:t>
      </w:r>
    </w:p>
    <w:p w14:paraId="4415E81E">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0"/>
        <w:gridCol w:w="900"/>
        <w:gridCol w:w="4950"/>
        <w:gridCol w:w="2081"/>
        <w:gridCol w:w="1745"/>
      </w:tblGrid>
      <w:tr w14:paraId="2EE23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0" w:type="dxa"/>
            <w:vAlign w:val="center"/>
          </w:tcPr>
          <w:p w14:paraId="6BCDFECE">
            <w:pPr>
              <w:keepNext w:val="0"/>
              <w:keepLines w:val="0"/>
              <w:pageBreakBefore w:val="0"/>
              <w:widowControl w:val="0"/>
              <w:kinsoku/>
              <w:wordWrap/>
              <w:overflowPunct w:val="0"/>
              <w:topLinePunct w:val="0"/>
              <w:autoSpaceDE/>
              <w:autoSpaceDN/>
              <w:bidi w:val="0"/>
              <w:adjustRightInd w:val="0"/>
              <w:spacing w:after="0" w:line="240" w:lineRule="auto"/>
              <w:jc w:val="center"/>
              <w:textAlignment w:val="auto"/>
              <w:rPr>
                <w:rFonts w:hint="eastAsia" w:ascii="仿宋_GB2312" w:hAnsi="仿宋_GB2312" w:eastAsia="仿宋_GB2312" w:cs="仿宋_GB2312"/>
                <w:color w:val="auto"/>
                <w:sz w:val="24"/>
                <w:highlight w:val="none"/>
              </w:rPr>
            </w:pPr>
            <w:bookmarkStart w:id="15" w:name="OLE_LINK21"/>
            <w:r>
              <w:rPr>
                <w:rFonts w:hint="eastAsia" w:ascii="仿宋_GB2312" w:hAnsi="仿宋_GB2312" w:eastAsia="仿宋_GB2312" w:cs="仿宋_GB2312"/>
                <w:color w:val="auto"/>
                <w:sz w:val="24"/>
                <w:highlight w:val="none"/>
              </w:rPr>
              <w:t>序号</w:t>
            </w:r>
          </w:p>
        </w:tc>
        <w:tc>
          <w:tcPr>
            <w:tcW w:w="900" w:type="dxa"/>
            <w:vAlign w:val="center"/>
          </w:tcPr>
          <w:p w14:paraId="356C9129">
            <w:pPr>
              <w:keepNext w:val="0"/>
              <w:keepLines w:val="0"/>
              <w:pageBreakBefore w:val="0"/>
              <w:widowControl w:val="0"/>
              <w:kinsoku/>
              <w:wordWrap/>
              <w:topLinePunct w:val="0"/>
              <w:autoSpaceDE/>
              <w:autoSpaceDN/>
              <w:bidi w:val="0"/>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名称</w:t>
            </w:r>
          </w:p>
        </w:tc>
        <w:tc>
          <w:tcPr>
            <w:tcW w:w="4950" w:type="dxa"/>
            <w:vAlign w:val="center"/>
          </w:tcPr>
          <w:p w14:paraId="3837AF39">
            <w:pPr>
              <w:keepNext w:val="0"/>
              <w:keepLines w:val="0"/>
              <w:pageBreakBefore w:val="0"/>
              <w:widowControl w:val="0"/>
              <w:kinsoku/>
              <w:wordWrap/>
              <w:topLinePunct w:val="0"/>
              <w:autoSpaceDE/>
              <w:autoSpaceDN/>
              <w:bidi w:val="0"/>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081" w:type="dxa"/>
            <w:vAlign w:val="center"/>
          </w:tcPr>
          <w:p w14:paraId="262FE25D">
            <w:pPr>
              <w:keepNext w:val="0"/>
              <w:keepLines w:val="0"/>
              <w:pageBreakBefore w:val="0"/>
              <w:widowControl w:val="0"/>
              <w:kinsoku/>
              <w:wordWrap/>
              <w:topLinePunct w:val="0"/>
              <w:autoSpaceDE/>
              <w:autoSpaceDN/>
              <w:bidi w:val="0"/>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1745" w:type="dxa"/>
            <w:vAlign w:val="center"/>
          </w:tcPr>
          <w:p w14:paraId="694EEFFA">
            <w:pPr>
              <w:keepNext w:val="0"/>
              <w:keepLines w:val="0"/>
              <w:pageBreakBefore w:val="0"/>
              <w:widowControl w:val="0"/>
              <w:kinsoku/>
              <w:wordWrap/>
              <w:topLinePunct w:val="0"/>
              <w:autoSpaceDE/>
              <w:autoSpaceDN/>
              <w:bidi w:val="0"/>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教学要求</w:t>
            </w:r>
          </w:p>
        </w:tc>
      </w:tr>
      <w:tr w14:paraId="67F56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0" w:type="dxa"/>
            <w:vAlign w:val="center"/>
          </w:tcPr>
          <w:p w14:paraId="51600612">
            <w:pPr>
              <w:keepNext w:val="0"/>
              <w:keepLines w:val="0"/>
              <w:pageBreakBefore w:val="0"/>
              <w:widowControl w:val="0"/>
              <w:kinsoku/>
              <w:wordWrap/>
              <w:overflowPunct w:val="0"/>
              <w:topLinePunct w:val="0"/>
              <w:autoSpaceDE/>
              <w:autoSpaceDN/>
              <w:bidi w:val="0"/>
              <w:adjustRightInd w:val="0"/>
              <w:snapToGrid w:val="0"/>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1</w:t>
            </w:r>
          </w:p>
        </w:tc>
        <w:tc>
          <w:tcPr>
            <w:tcW w:w="900" w:type="dxa"/>
            <w:vAlign w:val="center"/>
          </w:tcPr>
          <w:p w14:paraId="2946E54B">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毕业设计</w:t>
            </w:r>
          </w:p>
        </w:tc>
        <w:tc>
          <w:tcPr>
            <w:tcW w:w="4950" w:type="dxa"/>
            <w:vAlign w:val="center"/>
          </w:tcPr>
          <w:p w14:paraId="0884297E">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sz w:val="24"/>
                <w:szCs w:val="24"/>
                <w:highlight w:val="none"/>
                <w:lang w:val="en-US" w:eastAsia="zh-CN"/>
              </w:rPr>
              <w:t>毕业作品设计；毕业设计报告书编写方法；</w:t>
            </w:r>
          </w:p>
          <w:p w14:paraId="63215884">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sz w:val="24"/>
                <w:szCs w:val="24"/>
                <w:highlight w:val="none"/>
                <w:lang w:val="en-US" w:eastAsia="zh-CN"/>
              </w:rPr>
              <w:t>结合岗位实习内容，撰写相关专业论文或完成毕业设计报告书的编写；</w:t>
            </w:r>
          </w:p>
          <w:p w14:paraId="6C1C8DFD">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强化“知行合一、服务社会”的责任担当；重点培养学生“严谨求实、开拓创新”的学术精神，使其在掌握专业研究方法的同时，牢固树立学术诚信意识和工程伦理观念；通过跨学科协作与工程实践，培育系统思维和解决复杂问题的能力；结合行业需求与社会发展，增强职业适应力和社会责任感，为培养德才兼备的社会主义建设者和接班人奠定坚实基础；</w:t>
            </w:r>
          </w:p>
          <w:p w14:paraId="75145192">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践行社会主义核心价值观，强化科技报国的使命担当；培养学生严谨治学、求真务实的学术品格，树立知识产权保护意识和学术道德规范；结合专业特色，融入“工匠精神”“创新驱动发展”等思政元素，增强服务国家战略需求的自觉性。</w:t>
            </w:r>
          </w:p>
          <w:p w14:paraId="76E6918D">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szCs w:val="24"/>
                <w:highlight w:val="none"/>
                <w:lang w:val="en-US" w:eastAsia="zh-CN"/>
              </w:rPr>
            </w:pPr>
          </w:p>
        </w:tc>
        <w:tc>
          <w:tcPr>
            <w:tcW w:w="2081" w:type="dxa"/>
            <w:vAlign w:val="top"/>
          </w:tcPr>
          <w:p w14:paraId="06B2C509">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毕业作品设计；毕业设计报告书编写</w:t>
            </w:r>
          </w:p>
        </w:tc>
        <w:tc>
          <w:tcPr>
            <w:tcW w:w="1745" w:type="dxa"/>
            <w:vAlign w:val="top"/>
          </w:tcPr>
          <w:p w14:paraId="2F026E43">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通过选题指导、过程监督和成果评价等方式，要求学生结合专业知识和实践经验，完成具有一定创新性和实用性的毕业设计作品，提升学生的综合应用能力和解决实际问题的能力。</w:t>
            </w:r>
          </w:p>
        </w:tc>
      </w:tr>
      <w:tr w14:paraId="75C1F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0" w:type="dxa"/>
            <w:vAlign w:val="center"/>
          </w:tcPr>
          <w:p w14:paraId="2BDDAC11">
            <w:pPr>
              <w:keepNext w:val="0"/>
              <w:keepLines w:val="0"/>
              <w:pageBreakBefore w:val="0"/>
              <w:widowControl w:val="0"/>
              <w:kinsoku/>
              <w:wordWrap/>
              <w:overflowPunct w:val="0"/>
              <w:topLinePunct w:val="0"/>
              <w:autoSpaceDE/>
              <w:autoSpaceDN/>
              <w:bidi w:val="0"/>
              <w:adjustRightInd w:val="0"/>
              <w:snapToGrid w:val="0"/>
              <w:spacing w:after="0" w:line="240" w:lineRule="auto"/>
              <w:jc w:val="center"/>
              <w:textAlignment w:val="auto"/>
              <w:rPr>
                <w:rFonts w:hint="eastAsia" w:ascii="仿宋_GB2312" w:hAnsi="仿宋_GB2312" w:eastAsia="仿宋_GB2312" w:cs="仿宋_GB2312"/>
                <w:sz w:val="24"/>
                <w:szCs w:val="24"/>
                <w:highlight w:val="none"/>
                <w:lang w:val="en-US" w:eastAsia="zh-CN"/>
              </w:rPr>
            </w:pPr>
          </w:p>
          <w:p w14:paraId="3AD33AE7">
            <w:pPr>
              <w:keepNext w:val="0"/>
              <w:keepLines w:val="0"/>
              <w:pageBreakBefore w:val="0"/>
              <w:widowControl w:val="0"/>
              <w:kinsoku/>
              <w:wordWrap/>
              <w:overflowPunct w:val="0"/>
              <w:topLinePunct w:val="0"/>
              <w:autoSpaceDE/>
              <w:autoSpaceDN/>
              <w:bidi w:val="0"/>
              <w:adjustRightInd w:val="0"/>
              <w:snapToGrid w:val="0"/>
              <w:spacing w:after="0" w:line="240" w:lineRule="auto"/>
              <w:jc w:val="center"/>
              <w:textAlignment w:val="auto"/>
              <w:rPr>
                <w:rFonts w:hint="eastAsia" w:ascii="仿宋_GB2312" w:hAnsi="仿宋_GB2312" w:eastAsia="仿宋_GB2312" w:cs="仿宋_GB2312"/>
                <w:sz w:val="24"/>
                <w:szCs w:val="24"/>
                <w:highlight w:val="none"/>
                <w:lang w:val="en-US" w:eastAsia="zh-CN"/>
              </w:rPr>
            </w:pPr>
          </w:p>
          <w:p w14:paraId="62E1774A">
            <w:pPr>
              <w:keepNext w:val="0"/>
              <w:keepLines w:val="0"/>
              <w:pageBreakBefore w:val="0"/>
              <w:widowControl w:val="0"/>
              <w:kinsoku/>
              <w:wordWrap/>
              <w:overflowPunct w:val="0"/>
              <w:topLinePunct w:val="0"/>
              <w:autoSpaceDE/>
              <w:autoSpaceDN/>
              <w:bidi w:val="0"/>
              <w:adjustRightInd w:val="0"/>
              <w:snapToGrid w:val="0"/>
              <w:spacing w:after="0" w:line="240" w:lineRule="auto"/>
              <w:jc w:val="center"/>
              <w:textAlignment w:val="auto"/>
              <w:rPr>
                <w:rFonts w:hint="eastAsia" w:ascii="仿宋_GB2312" w:hAnsi="仿宋_GB2312" w:eastAsia="仿宋_GB2312" w:cs="仿宋_GB2312"/>
                <w:sz w:val="24"/>
                <w:szCs w:val="24"/>
                <w:highlight w:val="none"/>
                <w:lang w:val="en-US" w:eastAsia="zh-CN"/>
              </w:rPr>
            </w:pPr>
          </w:p>
          <w:p w14:paraId="3F9CF7F1">
            <w:pPr>
              <w:keepNext w:val="0"/>
              <w:keepLines w:val="0"/>
              <w:pageBreakBefore w:val="0"/>
              <w:widowControl w:val="0"/>
              <w:kinsoku/>
              <w:wordWrap/>
              <w:overflowPunct w:val="0"/>
              <w:topLinePunct w:val="0"/>
              <w:autoSpaceDE/>
              <w:autoSpaceDN/>
              <w:bidi w:val="0"/>
              <w:adjustRightInd w:val="0"/>
              <w:snapToGrid w:val="0"/>
              <w:spacing w:after="0" w:line="240" w:lineRule="auto"/>
              <w:jc w:val="center"/>
              <w:textAlignment w:val="auto"/>
              <w:rPr>
                <w:rFonts w:hint="eastAsia" w:ascii="仿宋_GB2312" w:hAnsi="仿宋_GB2312" w:eastAsia="仿宋_GB2312" w:cs="仿宋_GB2312"/>
                <w:sz w:val="24"/>
                <w:szCs w:val="24"/>
                <w:highlight w:val="none"/>
                <w:lang w:val="en-US" w:eastAsia="zh-CN"/>
              </w:rPr>
            </w:pPr>
          </w:p>
          <w:p w14:paraId="5101B599">
            <w:pPr>
              <w:keepNext w:val="0"/>
              <w:keepLines w:val="0"/>
              <w:pageBreakBefore w:val="0"/>
              <w:widowControl w:val="0"/>
              <w:kinsoku/>
              <w:wordWrap/>
              <w:overflowPunct w:val="0"/>
              <w:topLinePunct w:val="0"/>
              <w:autoSpaceDE/>
              <w:autoSpaceDN/>
              <w:bidi w:val="0"/>
              <w:adjustRightInd w:val="0"/>
              <w:snapToGrid w:val="0"/>
              <w:spacing w:after="0" w:line="240" w:lineRule="auto"/>
              <w:jc w:val="center"/>
              <w:textAlignment w:val="auto"/>
              <w:rPr>
                <w:rFonts w:hint="eastAsia" w:ascii="仿宋_GB2312" w:hAnsi="仿宋_GB2312" w:eastAsia="仿宋_GB2312" w:cs="仿宋_GB2312"/>
                <w:sz w:val="24"/>
                <w:szCs w:val="24"/>
                <w:highlight w:val="none"/>
                <w:lang w:val="en-US" w:eastAsia="zh-CN"/>
              </w:rPr>
            </w:pPr>
          </w:p>
          <w:p w14:paraId="7D2CF331">
            <w:pPr>
              <w:keepNext w:val="0"/>
              <w:keepLines w:val="0"/>
              <w:pageBreakBefore w:val="0"/>
              <w:widowControl w:val="0"/>
              <w:kinsoku/>
              <w:wordWrap/>
              <w:overflowPunct w:val="0"/>
              <w:topLinePunct w:val="0"/>
              <w:autoSpaceDE/>
              <w:autoSpaceDN/>
              <w:bidi w:val="0"/>
              <w:adjustRightInd w:val="0"/>
              <w:snapToGrid w:val="0"/>
              <w:spacing w:after="0" w:line="240" w:lineRule="auto"/>
              <w:jc w:val="center"/>
              <w:textAlignment w:val="auto"/>
              <w:rPr>
                <w:rFonts w:hint="eastAsia" w:ascii="仿宋_GB2312" w:hAnsi="仿宋_GB2312" w:eastAsia="仿宋_GB2312" w:cs="仿宋_GB2312"/>
                <w:sz w:val="24"/>
                <w:szCs w:val="24"/>
                <w:highlight w:val="none"/>
                <w:lang w:val="en-US" w:eastAsia="zh-CN"/>
              </w:rPr>
            </w:pPr>
          </w:p>
          <w:p w14:paraId="7E672866">
            <w:pPr>
              <w:keepNext w:val="0"/>
              <w:keepLines w:val="0"/>
              <w:pageBreakBefore w:val="0"/>
              <w:widowControl w:val="0"/>
              <w:kinsoku/>
              <w:wordWrap/>
              <w:overflowPunct w:val="0"/>
              <w:topLinePunct w:val="0"/>
              <w:autoSpaceDE/>
              <w:autoSpaceDN/>
              <w:bidi w:val="0"/>
              <w:adjustRightInd w:val="0"/>
              <w:snapToGrid w:val="0"/>
              <w:spacing w:after="0" w:line="240" w:lineRule="auto"/>
              <w:jc w:val="center"/>
              <w:textAlignment w:val="auto"/>
              <w:rPr>
                <w:rFonts w:hint="eastAsia" w:ascii="仿宋_GB2312" w:hAnsi="仿宋_GB2312" w:eastAsia="仿宋_GB2312" w:cs="仿宋_GB2312"/>
                <w:sz w:val="24"/>
                <w:szCs w:val="24"/>
                <w:highlight w:val="none"/>
                <w:lang w:val="en-US" w:eastAsia="zh-CN"/>
              </w:rPr>
            </w:pPr>
          </w:p>
          <w:p w14:paraId="655CB635">
            <w:pPr>
              <w:keepNext w:val="0"/>
              <w:keepLines w:val="0"/>
              <w:pageBreakBefore w:val="0"/>
              <w:widowControl w:val="0"/>
              <w:kinsoku/>
              <w:wordWrap/>
              <w:overflowPunct w:val="0"/>
              <w:topLinePunct w:val="0"/>
              <w:autoSpaceDE/>
              <w:autoSpaceDN/>
              <w:bidi w:val="0"/>
              <w:adjustRightInd w:val="0"/>
              <w:snapToGrid w:val="0"/>
              <w:spacing w:after="0" w:line="240" w:lineRule="auto"/>
              <w:jc w:val="center"/>
              <w:textAlignment w:val="auto"/>
              <w:rPr>
                <w:rFonts w:hint="eastAsia" w:ascii="仿宋_GB2312" w:hAnsi="仿宋_GB2312" w:eastAsia="仿宋_GB2312" w:cs="仿宋_GB2312"/>
                <w:sz w:val="24"/>
                <w:szCs w:val="24"/>
                <w:highlight w:val="none"/>
                <w:lang w:val="en-US" w:eastAsia="zh-CN"/>
              </w:rPr>
            </w:pPr>
          </w:p>
          <w:p w14:paraId="6D844FD2">
            <w:pPr>
              <w:keepNext w:val="0"/>
              <w:keepLines w:val="0"/>
              <w:pageBreakBefore w:val="0"/>
              <w:widowControl w:val="0"/>
              <w:kinsoku/>
              <w:wordWrap/>
              <w:overflowPunct w:val="0"/>
              <w:topLinePunct w:val="0"/>
              <w:autoSpaceDE/>
              <w:autoSpaceDN/>
              <w:bidi w:val="0"/>
              <w:adjustRightInd w:val="0"/>
              <w:snapToGrid w:val="0"/>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2</w:t>
            </w:r>
          </w:p>
        </w:tc>
        <w:tc>
          <w:tcPr>
            <w:tcW w:w="900" w:type="dxa"/>
            <w:vAlign w:val="center"/>
          </w:tcPr>
          <w:p w14:paraId="18A457C7">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p>
          <w:p w14:paraId="5073DC16">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p>
          <w:p w14:paraId="5DB4DE3B">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p>
          <w:p w14:paraId="2595340F">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p>
          <w:p w14:paraId="3DCF8AB1">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p>
          <w:p w14:paraId="45BFF798">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p>
          <w:p w14:paraId="1568E7C0">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p>
          <w:p w14:paraId="76175A10">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p>
          <w:p w14:paraId="24CF9143">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sz w:val="24"/>
                <w:szCs w:val="24"/>
                <w:highlight w:val="none"/>
                <w:lang w:val="en-US" w:eastAsia="zh-CN"/>
              </w:rPr>
              <w:t>岗位实习</w:t>
            </w:r>
          </w:p>
        </w:tc>
        <w:tc>
          <w:tcPr>
            <w:tcW w:w="4950" w:type="dxa"/>
            <w:vAlign w:val="center"/>
          </w:tcPr>
          <w:p w14:paraId="507FD2B1">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sz w:val="24"/>
                <w:szCs w:val="24"/>
                <w:highlight w:val="none"/>
                <w:lang w:val="en-US" w:eastAsia="zh-CN"/>
              </w:rPr>
              <w:t>在实习过程中全面接触社会，了解企业的工作流程和各岗位的职责任务；</w:t>
            </w:r>
          </w:p>
          <w:p w14:paraId="3AC37427">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提高岗位的适应能力，学会以各种方式学习，综合素质要有明显进步。将调度或行车等专业知识和相关政策法规结合，运用到相应的实践岗位；</w:t>
            </w:r>
          </w:p>
          <w:p w14:paraId="7C4CC41B">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提高观察问题、发现问题、分析问题、解决问题的能力，提高专业水平。在规范有序的实际工作中养成努力钻研、吃苦耐劳的精神；</w:t>
            </w:r>
          </w:p>
          <w:p w14:paraId="15445D08">
            <w:pPr>
              <w:keepNext w:val="0"/>
              <w:keepLines w:val="0"/>
              <w:pageBreakBefore w:val="0"/>
              <w:widowControl w:val="0"/>
              <w:kinsoku/>
              <w:wordWrap/>
              <w:overflowPunct w:val="0"/>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践行社会主义核心价值观，强化“劳动光荣、技能宝贵”的职业信念；培养学生爱岗敬业、精益求精的工匠精神，树立遵纪守法、诚实守信的职业操守；结合行业企业需求，融入“科技报国”“产业兴邦”等思政元素，增强服务国家战略和产业发展的责任感；通过岗位历练和团队协作，培育吃苦耐劳的意志品质和解决实际问题的综合职业能力，为培养新时代高素质劳动者和技术技能人才奠定坚实基础。</w:t>
            </w:r>
          </w:p>
        </w:tc>
        <w:tc>
          <w:tcPr>
            <w:tcW w:w="2081" w:type="dxa"/>
            <w:vAlign w:val="top"/>
          </w:tcPr>
          <w:p w14:paraId="28755ACA">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铁路列车乘务员岗位实习、铁路车站客运服务员岗位实习</w:t>
            </w:r>
          </w:p>
        </w:tc>
        <w:tc>
          <w:tcPr>
            <w:tcW w:w="1745" w:type="dxa"/>
            <w:vAlign w:val="top"/>
          </w:tcPr>
          <w:p w14:paraId="673062C9">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通过实践指导、考核评价等方式，要求学生在实际岗位中熟悉工作流程、掌握专业技能、培养职业素养，提升岗位适应能力和就业竞争力。</w:t>
            </w:r>
          </w:p>
          <w:p w14:paraId="751300F1">
            <w:pPr>
              <w:keepNext w:val="0"/>
              <w:keepLines w:val="0"/>
              <w:pageBreakBefore w:val="0"/>
              <w:widowControl w:val="0"/>
              <w:kinsoku/>
              <w:wordWrap/>
              <w:overflowPunct w:val="0"/>
              <w:topLinePunct w:val="0"/>
              <w:autoSpaceDE/>
              <w:autoSpaceDN/>
              <w:bidi w:val="0"/>
              <w:adjustRightInd w:val="0"/>
              <w:snapToGrid w:val="0"/>
              <w:spacing w:after="0" w:line="240" w:lineRule="auto"/>
              <w:jc w:val="both"/>
              <w:textAlignment w:val="auto"/>
              <w:rPr>
                <w:rFonts w:hint="eastAsia" w:ascii="仿宋_GB2312" w:hAnsi="仿宋_GB2312" w:eastAsia="仿宋_GB2312" w:cs="仿宋_GB2312"/>
                <w:color w:val="auto"/>
                <w:sz w:val="24"/>
                <w:highlight w:val="none"/>
              </w:rPr>
            </w:pPr>
          </w:p>
        </w:tc>
      </w:tr>
      <w:bookmarkEnd w:id="15"/>
    </w:tbl>
    <w:p w14:paraId="64E474BB">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（三）第二课堂</w:t>
      </w:r>
      <w:r>
        <w:rPr>
          <w:rFonts w:hint="eastAsia" w:ascii="楷体" w:hAnsi="楷体" w:eastAsia="楷体" w:cs="楷体"/>
          <w:color w:val="auto"/>
          <w:sz w:val="32"/>
          <w:szCs w:val="32"/>
          <w:highlight w:val="none"/>
          <w:lang w:val="en-US" w:eastAsia="zh-CN"/>
        </w:rPr>
        <w:t>素质教育课</w:t>
      </w:r>
    </w:p>
    <w:p w14:paraId="681BBD7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第二课堂</w:t>
      </w:r>
      <w:r>
        <w:rPr>
          <w:rFonts w:hint="eastAsia" w:ascii="仿宋_GB2312" w:hAnsi="仿宋_GB2312" w:eastAsia="仿宋_GB2312" w:cs="仿宋_GB2312"/>
          <w:color w:val="auto"/>
          <w:sz w:val="32"/>
          <w:szCs w:val="32"/>
          <w:highlight w:val="none"/>
          <w:lang w:val="en-US" w:eastAsia="zh-CN"/>
        </w:rPr>
        <w:t>素质教育课</w:t>
      </w:r>
      <w:r>
        <w:rPr>
          <w:rFonts w:hint="eastAsia" w:ascii="仿宋_GB2312" w:hAnsi="仿宋_GB2312" w:eastAsia="仿宋_GB2312" w:cs="仿宋_GB2312"/>
          <w:color w:val="auto"/>
          <w:sz w:val="32"/>
          <w:szCs w:val="32"/>
          <w:highlight w:val="none"/>
        </w:rPr>
        <w:t>包括思想成长、</w:t>
      </w:r>
      <w:r>
        <w:rPr>
          <w:rFonts w:hint="eastAsia" w:ascii="仿宋_GB2312" w:hAnsi="仿宋_GB2312" w:eastAsia="仿宋_GB2312" w:cs="仿宋_GB2312"/>
          <w:color w:val="auto"/>
          <w:sz w:val="32"/>
          <w:szCs w:val="32"/>
          <w:highlight w:val="none"/>
          <w:lang w:val="en-US" w:eastAsia="zh-CN"/>
        </w:rPr>
        <w:t>实践实习</w:t>
      </w:r>
      <w:r>
        <w:rPr>
          <w:rFonts w:hint="eastAsia" w:ascii="仿宋_GB2312" w:hAnsi="仿宋_GB2312" w:eastAsia="仿宋_GB2312" w:cs="仿宋_GB2312"/>
          <w:color w:val="auto"/>
          <w:sz w:val="32"/>
          <w:szCs w:val="32"/>
          <w:highlight w:val="none"/>
        </w:rPr>
        <w:t>、创新创业、</w:t>
      </w:r>
      <w:r>
        <w:rPr>
          <w:rFonts w:hint="eastAsia" w:ascii="仿宋_GB2312" w:hAnsi="仿宋_GB2312" w:eastAsia="仿宋_GB2312" w:cs="仿宋_GB2312"/>
          <w:color w:val="auto"/>
          <w:sz w:val="32"/>
          <w:szCs w:val="32"/>
          <w:highlight w:val="none"/>
          <w:lang w:val="en-US" w:eastAsia="zh-CN"/>
        </w:rPr>
        <w:t>志愿公益、</w:t>
      </w:r>
      <w:r>
        <w:rPr>
          <w:rFonts w:hint="eastAsia" w:ascii="仿宋_GB2312" w:hAnsi="仿宋_GB2312" w:eastAsia="仿宋_GB2312" w:cs="仿宋_GB2312"/>
          <w:color w:val="auto"/>
          <w:sz w:val="32"/>
          <w:szCs w:val="32"/>
          <w:highlight w:val="none"/>
        </w:rPr>
        <w:t>文体</w:t>
      </w:r>
      <w:r>
        <w:rPr>
          <w:rFonts w:hint="eastAsia" w:ascii="仿宋_GB2312" w:hAnsi="仿宋_GB2312" w:eastAsia="仿宋_GB2312" w:cs="仿宋_GB2312"/>
          <w:color w:val="auto"/>
          <w:sz w:val="32"/>
          <w:szCs w:val="32"/>
          <w:highlight w:val="none"/>
          <w:lang w:val="en-US" w:eastAsia="zh-CN"/>
        </w:rPr>
        <w:t>活动</w:t>
      </w:r>
      <w:r>
        <w:rPr>
          <w:rFonts w:hint="eastAsia" w:ascii="仿宋_GB2312" w:hAnsi="仿宋_GB2312" w:eastAsia="仿宋_GB2312" w:cs="仿宋_GB2312"/>
          <w:color w:val="auto"/>
          <w:sz w:val="32"/>
          <w:szCs w:val="32"/>
          <w:highlight w:val="none"/>
        </w:rPr>
        <w:t>、工作履历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专业技能特长等其他各类课程及活动。</w:t>
      </w:r>
    </w:p>
    <w:p w14:paraId="30D86EEE">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363"/>
        <w:gridCol w:w="963"/>
        <w:gridCol w:w="987"/>
        <w:gridCol w:w="1063"/>
        <w:gridCol w:w="1225"/>
        <w:gridCol w:w="1377"/>
      </w:tblGrid>
      <w:tr w14:paraId="7AABC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5B9231E6">
            <w:pPr>
              <w:keepNext w:val="0"/>
              <w:keepLines/>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模块</w:t>
            </w:r>
          </w:p>
        </w:tc>
        <w:tc>
          <w:tcPr>
            <w:tcW w:w="3363" w:type="dxa"/>
            <w:vAlign w:val="center"/>
          </w:tcPr>
          <w:p w14:paraId="5704BEFD">
            <w:pPr>
              <w:keepNext w:val="0"/>
              <w:keepLines/>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szCs w:val="24"/>
                <w:highlight w:val="none"/>
                <w:lang w:val="en-US" w:eastAsia="zh-CN"/>
              </w:rPr>
              <w:t>内容</w:t>
            </w:r>
          </w:p>
        </w:tc>
        <w:tc>
          <w:tcPr>
            <w:tcW w:w="963" w:type="dxa"/>
            <w:vAlign w:val="center"/>
          </w:tcPr>
          <w:p w14:paraId="7E6E9F8F">
            <w:pPr>
              <w:keepNext w:val="0"/>
              <w:keepLines/>
              <w:pageBreakBefore w:val="0"/>
              <w:widowControl w:val="0"/>
              <w:kinsoku/>
              <w:wordWrap/>
              <w:topLinePunct w:val="0"/>
              <w:autoSpaceDE/>
              <w:autoSpaceDN/>
              <w:bidi w:val="0"/>
              <w:snapToGrid/>
              <w:spacing w:line="36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性质</w:t>
            </w:r>
          </w:p>
        </w:tc>
        <w:tc>
          <w:tcPr>
            <w:tcW w:w="987" w:type="dxa"/>
            <w:vAlign w:val="center"/>
          </w:tcPr>
          <w:p w14:paraId="63EB5D09">
            <w:pPr>
              <w:keepNext w:val="0"/>
              <w:keepLines/>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组织者</w:t>
            </w:r>
          </w:p>
        </w:tc>
        <w:tc>
          <w:tcPr>
            <w:tcW w:w="1063" w:type="dxa"/>
            <w:vAlign w:val="center"/>
          </w:tcPr>
          <w:p w14:paraId="0D38A1A2">
            <w:pPr>
              <w:keepNext w:val="0"/>
              <w:keepLines/>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认定者</w:t>
            </w:r>
          </w:p>
        </w:tc>
        <w:tc>
          <w:tcPr>
            <w:tcW w:w="1225" w:type="dxa"/>
            <w:vAlign w:val="center"/>
          </w:tcPr>
          <w:p w14:paraId="1923C58E">
            <w:pPr>
              <w:keepNext w:val="0"/>
              <w:keepLines/>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计分标准</w:t>
            </w:r>
          </w:p>
        </w:tc>
        <w:tc>
          <w:tcPr>
            <w:tcW w:w="1377" w:type="dxa"/>
            <w:vAlign w:val="center"/>
          </w:tcPr>
          <w:p w14:paraId="2098F23E">
            <w:pPr>
              <w:keepNext w:val="0"/>
              <w:keepLines/>
              <w:pageBreakBefore w:val="0"/>
              <w:widowControl w:val="0"/>
              <w:kinsoku/>
              <w:wordWrap/>
              <w:topLinePunct w:val="0"/>
              <w:autoSpaceDE/>
              <w:autoSpaceDN/>
              <w:bidi w:val="0"/>
              <w:snapToGrid/>
              <w:spacing w:line="36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备注</w:t>
            </w:r>
          </w:p>
        </w:tc>
      </w:tr>
      <w:tr w14:paraId="700C0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5" w:hRule="atLeast"/>
          <w:jc w:val="center"/>
        </w:trPr>
        <w:tc>
          <w:tcPr>
            <w:tcW w:w="1265" w:type="dxa"/>
            <w:vAlign w:val="center"/>
          </w:tcPr>
          <w:p w14:paraId="6D503FBB">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思想成长</w:t>
            </w:r>
          </w:p>
        </w:tc>
        <w:tc>
          <w:tcPr>
            <w:tcW w:w="3363" w:type="dxa"/>
            <w:vAlign w:val="center"/>
          </w:tcPr>
          <w:p w14:paraId="780DCA58">
            <w:pPr>
              <w:keepNext w:val="0"/>
              <w:keepLines/>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1.思想政治教育</w:t>
            </w:r>
            <w:r>
              <w:rPr>
                <w:rFonts w:hint="eastAsia" w:ascii="仿宋_GB2312" w:hAnsi="仿宋_GB2312" w:eastAsia="仿宋_GB2312" w:cs="仿宋_GB2312"/>
                <w:b w:val="0"/>
                <w:bCs w:val="0"/>
                <w:color w:val="000000"/>
                <w:sz w:val="24"/>
                <w:szCs w:val="24"/>
                <w:highlight w:val="none"/>
              </w:rPr>
              <w:t>主题</w:t>
            </w:r>
            <w:r>
              <w:rPr>
                <w:rFonts w:hint="eastAsia" w:ascii="仿宋_GB2312" w:hAnsi="仿宋_GB2312" w:eastAsia="仿宋_GB2312" w:cs="仿宋_GB2312"/>
                <w:b w:val="0"/>
                <w:bCs w:val="0"/>
                <w:color w:val="000000"/>
                <w:sz w:val="24"/>
                <w:szCs w:val="24"/>
                <w:highlight w:val="none"/>
                <w:lang w:val="en-US" w:eastAsia="zh-CN"/>
              </w:rPr>
              <w:t>讲</w:t>
            </w:r>
            <w:r>
              <w:rPr>
                <w:rFonts w:hint="eastAsia" w:ascii="仿宋_GB2312" w:hAnsi="仿宋_GB2312" w:eastAsia="仿宋_GB2312" w:cs="仿宋_GB2312"/>
                <w:b w:val="0"/>
                <w:bCs w:val="0"/>
                <w:color w:val="000000"/>
                <w:sz w:val="24"/>
                <w:szCs w:val="24"/>
                <w:highlight w:val="none"/>
              </w:rPr>
              <w:t>座、形势与政策报告会</w:t>
            </w:r>
          </w:p>
          <w:p w14:paraId="6DA52EDA">
            <w:pPr>
              <w:keepNext w:val="0"/>
              <w:keepLines/>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2.</w:t>
            </w:r>
            <w:r>
              <w:rPr>
                <w:rFonts w:hint="eastAsia" w:ascii="仿宋_GB2312" w:hAnsi="仿宋_GB2312" w:eastAsia="仿宋_GB2312" w:cs="仿宋_GB2312"/>
                <w:b w:val="0"/>
                <w:bCs w:val="0"/>
                <w:color w:val="000000"/>
                <w:sz w:val="24"/>
                <w:szCs w:val="24"/>
                <w:highlight w:val="none"/>
              </w:rPr>
              <w:t>爱国主义教育活动</w:t>
            </w:r>
          </w:p>
          <w:p w14:paraId="33AC10CC">
            <w:pPr>
              <w:keepNext w:val="0"/>
              <w:keepLines/>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3.</w:t>
            </w:r>
            <w:r>
              <w:rPr>
                <w:rFonts w:hint="eastAsia" w:ascii="仿宋_GB2312" w:hAnsi="仿宋_GB2312" w:eastAsia="仿宋_GB2312" w:cs="仿宋_GB2312"/>
                <w:b w:val="0"/>
                <w:bCs w:val="0"/>
                <w:color w:val="000000"/>
                <w:sz w:val="24"/>
                <w:szCs w:val="24"/>
                <w:highlight w:val="none"/>
              </w:rPr>
              <w:t>党团组织生活</w:t>
            </w:r>
          </w:p>
          <w:p w14:paraId="03499151">
            <w:pPr>
              <w:keepNext w:val="0"/>
              <w:keepLines/>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4.</w:t>
            </w:r>
            <w:r>
              <w:rPr>
                <w:rFonts w:hint="eastAsia" w:ascii="仿宋_GB2312" w:hAnsi="仿宋_GB2312" w:eastAsia="仿宋_GB2312" w:cs="仿宋_GB2312"/>
                <w:b w:val="0"/>
                <w:bCs w:val="0"/>
                <w:color w:val="000000"/>
                <w:sz w:val="24"/>
                <w:szCs w:val="24"/>
                <w:highlight w:val="none"/>
              </w:rPr>
              <w:t xml:space="preserve">党团培训 </w:t>
            </w:r>
          </w:p>
          <w:p w14:paraId="0A6D7843">
            <w:pPr>
              <w:keepNext w:val="0"/>
              <w:keepLines/>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青年大学习</w:t>
            </w:r>
          </w:p>
        </w:tc>
        <w:tc>
          <w:tcPr>
            <w:tcW w:w="963" w:type="dxa"/>
            <w:vAlign w:val="center"/>
          </w:tcPr>
          <w:p w14:paraId="6C960CC5">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987" w:type="dxa"/>
            <w:vAlign w:val="center"/>
          </w:tcPr>
          <w:p w14:paraId="6AF4A3B2">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63" w:type="dxa"/>
            <w:vAlign w:val="center"/>
          </w:tcPr>
          <w:p w14:paraId="0CB0CD18">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校团委</w:t>
            </w:r>
          </w:p>
        </w:tc>
        <w:tc>
          <w:tcPr>
            <w:tcW w:w="1225" w:type="dxa"/>
            <w:vAlign w:val="center"/>
          </w:tcPr>
          <w:p w14:paraId="1293A4D2">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377" w:type="dxa"/>
            <w:vMerge w:val="restart"/>
            <w:vAlign w:val="center"/>
          </w:tcPr>
          <w:p w14:paraId="25682F11">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rPr>
              <w:t>第二课堂成绩</w:t>
            </w:r>
            <w:r>
              <w:rPr>
                <w:rFonts w:hint="eastAsia" w:ascii="仿宋_GB2312" w:hAnsi="仿宋_GB2312" w:eastAsia="仿宋_GB2312" w:cs="仿宋_GB2312"/>
                <w:b w:val="0"/>
                <w:bCs w:val="0"/>
                <w:color w:val="000000"/>
                <w:sz w:val="24"/>
                <w:szCs w:val="24"/>
                <w:highlight w:val="none"/>
                <w:lang w:val="en-US" w:eastAsia="zh-CN"/>
              </w:rPr>
              <w:t>由</w:t>
            </w:r>
            <w:r>
              <w:rPr>
                <w:rFonts w:hint="eastAsia" w:ascii="仿宋_GB2312" w:hAnsi="仿宋_GB2312" w:eastAsia="仿宋_GB2312" w:cs="仿宋_GB2312"/>
                <w:b w:val="0"/>
                <w:bCs w:val="0"/>
                <w:color w:val="000000"/>
                <w:sz w:val="24"/>
                <w:szCs w:val="24"/>
                <w:highlight w:val="none"/>
              </w:rPr>
              <w:t xml:space="preserve">网络管理系 统（到梦 空间）实 时记录，学生在大一、 </w:t>
            </w:r>
            <w:r>
              <w:rPr>
                <w:rFonts w:hint="eastAsia" w:ascii="仿宋_GB2312" w:hAnsi="仿宋_GB2312" w:eastAsia="仿宋_GB2312" w:cs="仿宋_GB2312"/>
                <w:b w:val="0"/>
                <w:bCs w:val="0"/>
                <w:color w:val="000000"/>
                <w:sz w:val="24"/>
                <w:szCs w:val="24"/>
                <w:highlight w:val="none"/>
                <w:lang w:val="en-US" w:eastAsia="zh-CN"/>
              </w:rPr>
              <w:t>大</w:t>
            </w:r>
            <w:r>
              <w:rPr>
                <w:rFonts w:hint="eastAsia" w:ascii="仿宋_GB2312" w:hAnsi="仿宋_GB2312" w:eastAsia="仿宋_GB2312" w:cs="仿宋_GB2312"/>
                <w:b w:val="0"/>
                <w:bCs w:val="0"/>
                <w:color w:val="000000"/>
                <w:sz w:val="24"/>
                <w:szCs w:val="24"/>
                <w:highlight w:val="none"/>
              </w:rPr>
              <w:t>二期间</w:t>
            </w:r>
            <w:r>
              <w:rPr>
                <w:rFonts w:hint="eastAsia" w:ascii="仿宋_GB2312" w:hAnsi="仿宋_GB2312" w:eastAsia="仿宋_GB2312" w:cs="仿宋_GB2312"/>
                <w:b w:val="0"/>
                <w:bCs w:val="0"/>
                <w:color w:val="000000"/>
                <w:sz w:val="24"/>
                <w:szCs w:val="24"/>
                <w:highlight w:val="none"/>
                <w:lang w:val="en-US" w:eastAsia="zh-CN"/>
              </w:rPr>
              <w:t>积分达60分及以上，可获4</w:t>
            </w:r>
            <w:r>
              <w:rPr>
                <w:rFonts w:hint="eastAsia" w:ascii="仿宋_GB2312" w:hAnsi="仿宋_GB2312" w:eastAsia="仿宋_GB2312" w:cs="仿宋_GB2312"/>
                <w:b w:val="0"/>
                <w:bCs w:val="0"/>
                <w:color w:val="000000"/>
                <w:sz w:val="24"/>
                <w:szCs w:val="24"/>
                <w:highlight w:val="none"/>
              </w:rPr>
              <w:t>学分。</w:t>
            </w:r>
          </w:p>
        </w:tc>
      </w:tr>
      <w:tr w14:paraId="0FFFB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0F057D90">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实践</w:t>
            </w:r>
            <w:r>
              <w:rPr>
                <w:rFonts w:hint="eastAsia" w:ascii="仿宋_GB2312" w:hAnsi="仿宋_GB2312" w:eastAsia="仿宋_GB2312" w:cs="仿宋_GB2312"/>
                <w:color w:val="auto"/>
                <w:sz w:val="24"/>
                <w:szCs w:val="24"/>
                <w:highlight w:val="none"/>
                <w:lang w:val="en-US" w:eastAsia="zh-CN"/>
              </w:rPr>
              <w:t>实习</w:t>
            </w:r>
          </w:p>
        </w:tc>
        <w:tc>
          <w:tcPr>
            <w:tcW w:w="3363" w:type="dxa"/>
            <w:vAlign w:val="center"/>
          </w:tcPr>
          <w:p w14:paraId="47332DF1">
            <w:pPr>
              <w:keepNext w:val="0"/>
              <w:keepLines/>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1.</w:t>
            </w:r>
            <w:r>
              <w:rPr>
                <w:rFonts w:hint="eastAsia" w:ascii="仿宋_GB2312" w:hAnsi="仿宋_GB2312" w:eastAsia="仿宋_GB2312" w:cs="仿宋_GB2312"/>
                <w:b w:val="0"/>
                <w:bCs w:val="0"/>
                <w:color w:val="000000"/>
                <w:sz w:val="24"/>
                <w:szCs w:val="24"/>
                <w:highlight w:val="none"/>
              </w:rPr>
              <w:t xml:space="preserve">暑期“三下乡”社会实践活动 </w:t>
            </w:r>
            <w:r>
              <w:rPr>
                <w:rFonts w:hint="eastAsia" w:ascii="仿宋_GB2312" w:hAnsi="仿宋_GB2312" w:eastAsia="仿宋_GB2312" w:cs="仿宋_GB2312"/>
                <w:b w:val="0"/>
                <w:bCs w:val="0"/>
                <w:color w:val="000000"/>
                <w:sz w:val="24"/>
                <w:szCs w:val="24"/>
                <w:highlight w:val="none"/>
                <w:lang w:val="en-US" w:eastAsia="zh-CN"/>
              </w:rPr>
              <w:t>2.</w:t>
            </w:r>
            <w:r>
              <w:rPr>
                <w:rFonts w:hint="eastAsia" w:ascii="仿宋_GB2312" w:hAnsi="仿宋_GB2312" w:eastAsia="仿宋_GB2312" w:cs="仿宋_GB2312"/>
                <w:b w:val="0"/>
                <w:bCs w:val="0"/>
                <w:color w:val="000000"/>
                <w:sz w:val="24"/>
                <w:szCs w:val="24"/>
                <w:highlight w:val="none"/>
              </w:rPr>
              <w:t xml:space="preserve">寒暑假“返家乡”实践活动 </w:t>
            </w:r>
          </w:p>
          <w:p w14:paraId="7AC8FBE3">
            <w:pPr>
              <w:keepNext w:val="0"/>
              <w:keepLines/>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3.</w:t>
            </w:r>
            <w:r>
              <w:rPr>
                <w:rFonts w:hint="eastAsia" w:ascii="仿宋_GB2312" w:hAnsi="仿宋_GB2312" w:eastAsia="仿宋_GB2312" w:cs="仿宋_GB2312"/>
                <w:b w:val="0"/>
                <w:bCs w:val="0"/>
                <w:color w:val="000000"/>
                <w:sz w:val="24"/>
                <w:szCs w:val="24"/>
                <w:highlight w:val="none"/>
              </w:rPr>
              <w:t xml:space="preserve">企业见习实践 </w:t>
            </w:r>
          </w:p>
          <w:p w14:paraId="66347550">
            <w:pPr>
              <w:keepNext w:val="0"/>
              <w:keepLines/>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4.</w:t>
            </w:r>
            <w:r>
              <w:rPr>
                <w:rFonts w:hint="eastAsia" w:ascii="仿宋_GB2312" w:hAnsi="仿宋_GB2312" w:eastAsia="仿宋_GB2312" w:cs="仿宋_GB2312"/>
                <w:b w:val="0"/>
                <w:bCs w:val="0"/>
                <w:color w:val="000000"/>
                <w:sz w:val="24"/>
                <w:szCs w:val="24"/>
                <w:highlight w:val="none"/>
              </w:rPr>
              <w:t xml:space="preserve">上级、校院交予专项工作项目实践活动含兼挂职锻炼 </w:t>
            </w:r>
          </w:p>
          <w:p w14:paraId="50B73714">
            <w:pPr>
              <w:keepNext w:val="0"/>
              <w:keepLines/>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 xml:space="preserve">新闻宣传报道被学校、学院采用或转发 </w:t>
            </w:r>
          </w:p>
          <w:p w14:paraId="6554BD72">
            <w:pPr>
              <w:keepNext w:val="0"/>
              <w:keepLines/>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6.晨读</w:t>
            </w:r>
          </w:p>
          <w:p w14:paraId="26D3E84D">
            <w:pPr>
              <w:keepNext w:val="0"/>
              <w:keepLines/>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7</w:t>
            </w:r>
            <w:r>
              <w:rPr>
                <w:rFonts w:hint="eastAsia" w:ascii="仿宋_GB2312" w:hAnsi="仿宋_GB2312" w:eastAsia="仿宋_GB2312" w:cs="仿宋_GB2312"/>
                <w:b w:val="0"/>
                <w:bCs w:val="0"/>
                <w:color w:val="000000"/>
                <w:sz w:val="24"/>
                <w:szCs w:val="24"/>
                <w:highlight w:val="none"/>
              </w:rPr>
              <w:t xml:space="preserve">.劳动精神、劳模精神、工匠精神专题教育 </w:t>
            </w:r>
          </w:p>
          <w:p w14:paraId="3712FDF7">
            <w:pPr>
              <w:keepNext w:val="0"/>
              <w:keepLines/>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8.</w:t>
            </w:r>
            <w:r>
              <w:rPr>
                <w:rFonts w:hint="eastAsia" w:ascii="仿宋_GB2312" w:hAnsi="仿宋_GB2312" w:eastAsia="仿宋_GB2312" w:cs="仿宋_GB2312"/>
                <w:b w:val="0"/>
                <w:bCs w:val="0"/>
                <w:color w:val="000000"/>
                <w:sz w:val="24"/>
                <w:szCs w:val="24"/>
                <w:highlight w:val="none"/>
              </w:rPr>
              <w:t>实践活动的相关荣誉</w:t>
            </w:r>
          </w:p>
        </w:tc>
        <w:tc>
          <w:tcPr>
            <w:tcW w:w="963" w:type="dxa"/>
            <w:vAlign w:val="center"/>
          </w:tcPr>
          <w:p w14:paraId="6A040A3A">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987" w:type="dxa"/>
            <w:vAlign w:val="center"/>
          </w:tcPr>
          <w:p w14:paraId="18516F7D">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63" w:type="dxa"/>
            <w:vAlign w:val="center"/>
          </w:tcPr>
          <w:p w14:paraId="187856DA">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25" w:type="dxa"/>
            <w:vAlign w:val="center"/>
          </w:tcPr>
          <w:p w14:paraId="592E6BF8">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377" w:type="dxa"/>
            <w:vMerge w:val="continue"/>
            <w:vAlign w:val="center"/>
          </w:tcPr>
          <w:p w14:paraId="4147E3E5">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737F7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atLeast"/>
          <w:jc w:val="center"/>
        </w:trPr>
        <w:tc>
          <w:tcPr>
            <w:tcW w:w="1265" w:type="dxa"/>
            <w:vAlign w:val="center"/>
          </w:tcPr>
          <w:p w14:paraId="7DC60E75">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创新创业</w:t>
            </w:r>
          </w:p>
        </w:tc>
        <w:tc>
          <w:tcPr>
            <w:tcW w:w="3363" w:type="dxa"/>
            <w:vAlign w:val="center"/>
          </w:tcPr>
          <w:p w14:paraId="30DD31A4">
            <w:pPr>
              <w:keepNext w:val="0"/>
              <w:keepLines/>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 xml:space="preserve">发表文章、出版专著 </w:t>
            </w:r>
          </w:p>
          <w:p w14:paraId="06238A04">
            <w:pPr>
              <w:keepNext w:val="0"/>
              <w:keepLines/>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 xml:space="preserve">发明专利 </w:t>
            </w:r>
          </w:p>
          <w:p w14:paraId="61144DDD">
            <w:pPr>
              <w:keepNext w:val="0"/>
              <w:keepLines/>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 xml:space="preserve">创新创业项目竞赛 </w:t>
            </w:r>
          </w:p>
          <w:p w14:paraId="1C07F5E7">
            <w:pPr>
              <w:keepNext w:val="0"/>
              <w:keepLines/>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rPr>
              <w:t xml:space="preserve">创新创业项目培训 </w:t>
            </w:r>
          </w:p>
          <w:p w14:paraId="6D955093">
            <w:pPr>
              <w:keepNext w:val="0"/>
              <w:keepLines/>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rPr>
              <w:t xml:space="preserve">创新创业课程、讲座 </w:t>
            </w:r>
          </w:p>
          <w:p w14:paraId="28051ED1">
            <w:pPr>
              <w:keepNext w:val="0"/>
              <w:keepLines/>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6.</w:t>
            </w:r>
            <w:r>
              <w:rPr>
                <w:rFonts w:hint="eastAsia" w:ascii="仿宋_GB2312" w:hAnsi="仿宋_GB2312" w:eastAsia="仿宋_GB2312" w:cs="仿宋_GB2312"/>
                <w:color w:val="auto"/>
                <w:sz w:val="24"/>
                <w:szCs w:val="24"/>
                <w:highlight w:val="none"/>
              </w:rPr>
              <w:t>自主创业</w:t>
            </w:r>
          </w:p>
        </w:tc>
        <w:tc>
          <w:tcPr>
            <w:tcW w:w="963" w:type="dxa"/>
            <w:vAlign w:val="center"/>
          </w:tcPr>
          <w:p w14:paraId="0013FECB">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987" w:type="dxa"/>
            <w:vAlign w:val="center"/>
          </w:tcPr>
          <w:p w14:paraId="6AB3269A">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63" w:type="dxa"/>
            <w:vAlign w:val="center"/>
          </w:tcPr>
          <w:p w14:paraId="5367E819">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25" w:type="dxa"/>
            <w:vAlign w:val="center"/>
          </w:tcPr>
          <w:p w14:paraId="5F852FB7">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377" w:type="dxa"/>
            <w:vMerge w:val="continue"/>
            <w:vAlign w:val="center"/>
          </w:tcPr>
          <w:p w14:paraId="07DBC137">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73E84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354A18E5">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p>
          <w:p w14:paraId="4F84D07D">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志愿公益</w:t>
            </w:r>
          </w:p>
        </w:tc>
        <w:tc>
          <w:tcPr>
            <w:tcW w:w="3363" w:type="dxa"/>
            <w:vAlign w:val="center"/>
          </w:tcPr>
          <w:p w14:paraId="00698EA9">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1.校级、学院、社团、班级等学生组织开展的志愿服务活动 </w:t>
            </w:r>
          </w:p>
          <w:p w14:paraId="22BD497E">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2.无偿献血活动 </w:t>
            </w:r>
          </w:p>
          <w:p w14:paraId="406EE67B">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3.捐献造血干细胞 </w:t>
            </w:r>
          </w:p>
          <w:p w14:paraId="429146F7">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4.相关公益类宣传讲座、报告会等志愿服务表彰</w:t>
            </w:r>
          </w:p>
          <w:p w14:paraId="31B4AB31">
            <w:pPr>
              <w:keepNext w:val="0"/>
              <w:keepLines/>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 xml:space="preserve">公益劳动 </w:t>
            </w:r>
          </w:p>
        </w:tc>
        <w:tc>
          <w:tcPr>
            <w:tcW w:w="963" w:type="dxa"/>
            <w:vAlign w:val="center"/>
          </w:tcPr>
          <w:p w14:paraId="03EEAA14">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987" w:type="dxa"/>
            <w:vAlign w:val="center"/>
          </w:tcPr>
          <w:p w14:paraId="05476CFE">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63" w:type="dxa"/>
            <w:vAlign w:val="center"/>
          </w:tcPr>
          <w:p w14:paraId="0519FD9C">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25" w:type="dxa"/>
            <w:vAlign w:val="center"/>
          </w:tcPr>
          <w:p w14:paraId="6CBCAD44">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377" w:type="dxa"/>
            <w:vMerge w:val="continue"/>
            <w:vAlign w:val="center"/>
          </w:tcPr>
          <w:p w14:paraId="313622AD">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2CE2A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E0C82CF">
            <w:pPr>
              <w:keepNext w:val="0"/>
              <w:keepLines/>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rPr>
              <w:t xml:space="preserve">文体活动 </w:t>
            </w:r>
          </w:p>
        </w:tc>
        <w:tc>
          <w:tcPr>
            <w:tcW w:w="3363" w:type="dxa"/>
            <w:vAlign w:val="center"/>
          </w:tcPr>
          <w:p w14:paraId="1F01DB81">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1.文艺竞赛 </w:t>
            </w:r>
          </w:p>
          <w:p w14:paraId="6265FE9D">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2.体育竞赛 </w:t>
            </w:r>
          </w:p>
          <w:p w14:paraId="4031BB0C">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3.文艺演出 </w:t>
            </w:r>
          </w:p>
          <w:p w14:paraId="0E237801">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4.体育活动 </w:t>
            </w:r>
          </w:p>
          <w:p w14:paraId="4D396D37">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5.文体讲座</w:t>
            </w:r>
          </w:p>
        </w:tc>
        <w:tc>
          <w:tcPr>
            <w:tcW w:w="963" w:type="dxa"/>
            <w:vAlign w:val="center"/>
          </w:tcPr>
          <w:p w14:paraId="36F8B51C">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987" w:type="dxa"/>
            <w:vAlign w:val="center"/>
          </w:tcPr>
          <w:p w14:paraId="464E5CCD">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63" w:type="dxa"/>
            <w:vAlign w:val="center"/>
          </w:tcPr>
          <w:p w14:paraId="4FEEF01C">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25" w:type="dxa"/>
            <w:vAlign w:val="center"/>
          </w:tcPr>
          <w:p w14:paraId="57AE92B7">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377" w:type="dxa"/>
            <w:vMerge w:val="continue"/>
            <w:vAlign w:val="center"/>
          </w:tcPr>
          <w:p w14:paraId="17FE95BE">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0571A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761610E0">
            <w:pPr>
              <w:keepNext w:val="0"/>
              <w:keepLines/>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 xml:space="preserve">工作履历 </w:t>
            </w:r>
          </w:p>
        </w:tc>
        <w:tc>
          <w:tcPr>
            <w:tcW w:w="3363" w:type="dxa"/>
            <w:vAlign w:val="center"/>
          </w:tcPr>
          <w:p w14:paraId="42F2C73A">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1.团学干部任职</w:t>
            </w:r>
          </w:p>
          <w:p w14:paraId="48C16243">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2.团学先进个人</w:t>
            </w:r>
          </w:p>
          <w:p w14:paraId="5F550760">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3.勤工俭学</w:t>
            </w:r>
          </w:p>
          <w:p w14:paraId="66600FD5">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4.社会任职 </w:t>
            </w:r>
          </w:p>
          <w:p w14:paraId="4CB9E5B2">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5.退伍军人</w:t>
            </w:r>
          </w:p>
        </w:tc>
        <w:tc>
          <w:tcPr>
            <w:tcW w:w="963" w:type="dxa"/>
            <w:vAlign w:val="center"/>
          </w:tcPr>
          <w:p w14:paraId="602B33AE">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987" w:type="dxa"/>
            <w:vAlign w:val="center"/>
          </w:tcPr>
          <w:p w14:paraId="56858652">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63" w:type="dxa"/>
            <w:vAlign w:val="center"/>
          </w:tcPr>
          <w:p w14:paraId="30F9A8F5">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25" w:type="dxa"/>
            <w:vAlign w:val="center"/>
          </w:tcPr>
          <w:p w14:paraId="2F78516C">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377" w:type="dxa"/>
            <w:vMerge w:val="continue"/>
            <w:vAlign w:val="center"/>
          </w:tcPr>
          <w:p w14:paraId="5F79A742">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4869F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0AFCD72B">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技能特长 </w:t>
            </w:r>
          </w:p>
        </w:tc>
        <w:tc>
          <w:tcPr>
            <w:tcW w:w="3363" w:type="dxa"/>
            <w:vAlign w:val="center"/>
          </w:tcPr>
          <w:p w14:paraId="0A6123C5">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1.职业资格证书 </w:t>
            </w:r>
          </w:p>
          <w:p w14:paraId="4CDA712F">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2.职业技能证书 </w:t>
            </w:r>
          </w:p>
          <w:p w14:paraId="57C615D1">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3.机动车驾驶证</w:t>
            </w:r>
          </w:p>
          <w:p w14:paraId="37D1E2A5">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4.从业人员上岗资格证 </w:t>
            </w:r>
          </w:p>
          <w:p w14:paraId="5AC72F2F">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5.技能比赛获奖</w:t>
            </w:r>
          </w:p>
        </w:tc>
        <w:tc>
          <w:tcPr>
            <w:tcW w:w="963" w:type="dxa"/>
            <w:vAlign w:val="center"/>
          </w:tcPr>
          <w:p w14:paraId="2F62E314">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987" w:type="dxa"/>
            <w:vAlign w:val="center"/>
          </w:tcPr>
          <w:p w14:paraId="158A6131">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63" w:type="dxa"/>
            <w:vAlign w:val="center"/>
          </w:tcPr>
          <w:p w14:paraId="0E2383DB">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25" w:type="dxa"/>
            <w:vAlign w:val="center"/>
          </w:tcPr>
          <w:p w14:paraId="2D951271">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377" w:type="dxa"/>
            <w:vMerge w:val="continue"/>
            <w:vAlign w:val="center"/>
          </w:tcPr>
          <w:p w14:paraId="5CF5655B">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636CB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6C8FFFB8">
            <w:pPr>
              <w:keepNext w:val="0"/>
              <w:keepLines/>
              <w:pageBreakBefore w:val="0"/>
              <w:widowControl w:val="0"/>
              <w:kinsoku/>
              <w:wordWrap/>
              <w:overflowPunct w:val="0"/>
              <w:topLinePunct w:val="0"/>
              <w:autoSpaceDE/>
              <w:autoSpaceDN/>
              <w:bidi w:val="0"/>
              <w:adjustRightInd w:val="0"/>
              <w:snapToGrid/>
              <w:spacing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其他</w:t>
            </w:r>
          </w:p>
        </w:tc>
        <w:tc>
          <w:tcPr>
            <w:tcW w:w="3363" w:type="dxa"/>
            <w:vAlign w:val="center"/>
          </w:tcPr>
          <w:p w14:paraId="7BC0E1A9">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1.其他证书（社会职业类证书） </w:t>
            </w:r>
          </w:p>
          <w:p w14:paraId="5650FC57">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2.校内各单位其他类型活动 </w:t>
            </w:r>
          </w:p>
          <w:p w14:paraId="6000202C">
            <w:pPr>
              <w:keepNext w:val="0"/>
              <w:keepLines/>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3.升旗仪式工作人员</w:t>
            </w:r>
          </w:p>
        </w:tc>
        <w:tc>
          <w:tcPr>
            <w:tcW w:w="963" w:type="dxa"/>
            <w:vAlign w:val="center"/>
          </w:tcPr>
          <w:p w14:paraId="4E32242B">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987" w:type="dxa"/>
            <w:vAlign w:val="center"/>
          </w:tcPr>
          <w:p w14:paraId="458C6B9B">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63" w:type="dxa"/>
            <w:vAlign w:val="center"/>
          </w:tcPr>
          <w:p w14:paraId="61EF0C28">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25" w:type="dxa"/>
            <w:vAlign w:val="center"/>
          </w:tcPr>
          <w:p w14:paraId="67D30FBA">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377" w:type="dxa"/>
            <w:vMerge w:val="continue"/>
            <w:vAlign w:val="center"/>
          </w:tcPr>
          <w:p w14:paraId="4EF66354">
            <w:pPr>
              <w:keepNext w:val="0"/>
              <w:keepLines/>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bl>
    <w:p w14:paraId="2F11C74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八</w:t>
      </w:r>
      <w:r>
        <w:rPr>
          <w:rFonts w:ascii="黑体" w:hAnsi="黑体" w:eastAsia="黑体"/>
          <w:color w:val="auto"/>
          <w:sz w:val="32"/>
          <w:szCs w:val="32"/>
          <w:highlight w:val="none"/>
        </w:rPr>
        <w:t>、教学进程总体安排</w:t>
      </w:r>
    </w:p>
    <w:p w14:paraId="19627051">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 xml:space="preserve">（一）教学环节分配表 </w:t>
      </w:r>
    </w:p>
    <w:p w14:paraId="365087B7">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教学周数分配表每学期总周数合计应为</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周，各学期教学周数应与教学计划进程表一致，军训、入学教育、考试环节、实习开展、毕业设计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社会实践及毕业教育</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学期合计周数</w:t>
      </w:r>
      <w:r>
        <w:rPr>
          <w:rFonts w:hint="eastAsia" w:ascii="仿宋_GB2312" w:hAnsi="仿宋_GB2312" w:eastAsia="仿宋_GB2312" w:cs="仿宋_GB2312"/>
          <w:color w:val="auto"/>
          <w:sz w:val="32"/>
          <w:szCs w:val="32"/>
          <w:highlight w:val="none"/>
          <w:lang w:val="en-US" w:eastAsia="zh-CN"/>
        </w:rPr>
        <w:t>为</w:t>
      </w:r>
      <w:r>
        <w:rPr>
          <w:rFonts w:hint="eastAsia" w:ascii="仿宋_GB2312" w:hAnsi="仿宋_GB2312" w:eastAsia="仿宋_GB2312" w:cs="仿宋_GB2312"/>
          <w:color w:val="auto"/>
          <w:sz w:val="32"/>
          <w:szCs w:val="32"/>
          <w:highlight w:val="none"/>
        </w:rPr>
        <w:t>20周。</w:t>
      </w:r>
    </w:p>
    <w:p w14:paraId="4046CE97">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5C633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75224DE3">
            <w:pPr>
              <w:spacing w:after="0" w:line="240" w:lineRule="auto"/>
              <w:rPr>
                <w:rFonts w:hint="eastAsia" w:ascii="仿宋_GB2312" w:hAnsi="仿宋_GB2312" w:eastAsia="仿宋_GB2312" w:cs="仿宋_GB2312"/>
                <w:color w:val="auto"/>
                <w:sz w:val="24"/>
                <w:szCs w:val="24"/>
                <w:highlight w:val="none"/>
              </w:rPr>
            </w:pPr>
          </w:p>
          <w:p w14:paraId="2C4C6E6F">
            <w:pPr>
              <w:spacing w:after="0" w:line="240" w:lineRule="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项目</w:t>
            </w:r>
          </w:p>
          <w:p w14:paraId="01C6E918">
            <w:pPr>
              <w:spacing w:after="0" w:line="24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周数</w:t>
            </w:r>
          </w:p>
          <w:p w14:paraId="01A37FDE">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内容</w:t>
            </w:r>
          </w:p>
          <w:p w14:paraId="6B5AAB5A">
            <w:pPr>
              <w:spacing w:after="0" w:line="240" w:lineRule="auto"/>
              <w:rPr>
                <w:rFonts w:hint="eastAsia" w:ascii="仿宋_GB2312" w:hAnsi="仿宋_GB2312" w:eastAsia="仿宋_GB2312" w:cs="仿宋_GB2312"/>
                <w:color w:val="auto"/>
                <w:sz w:val="24"/>
                <w:szCs w:val="24"/>
                <w:highlight w:val="none"/>
                <w:lang w:val="en-US" w:eastAsia="zh-CN"/>
              </w:rPr>
            </w:pPr>
          </w:p>
          <w:p w14:paraId="504D5BBF">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周数</w:t>
            </w:r>
          </w:p>
          <w:p w14:paraId="34710E22">
            <w:pPr>
              <w:spacing w:after="0" w:line="240" w:lineRule="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学年</w:t>
            </w:r>
          </w:p>
        </w:tc>
        <w:tc>
          <w:tcPr>
            <w:tcW w:w="1229" w:type="pct"/>
            <w:gridSpan w:val="2"/>
            <w:vAlign w:val="center"/>
          </w:tcPr>
          <w:p w14:paraId="623506A1">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一</w:t>
            </w:r>
          </w:p>
        </w:tc>
        <w:tc>
          <w:tcPr>
            <w:tcW w:w="1165" w:type="pct"/>
            <w:gridSpan w:val="2"/>
            <w:vAlign w:val="center"/>
          </w:tcPr>
          <w:p w14:paraId="1C636748">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二</w:t>
            </w:r>
          </w:p>
        </w:tc>
        <w:tc>
          <w:tcPr>
            <w:tcW w:w="1167" w:type="pct"/>
            <w:gridSpan w:val="2"/>
            <w:vAlign w:val="center"/>
          </w:tcPr>
          <w:p w14:paraId="5A414967">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三</w:t>
            </w:r>
          </w:p>
        </w:tc>
      </w:tr>
      <w:tr w14:paraId="1AFA7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50F152CC">
            <w:pPr>
              <w:spacing w:after="0" w:line="240" w:lineRule="auto"/>
              <w:rPr>
                <w:rFonts w:hint="eastAsia" w:ascii="仿宋_GB2312" w:hAnsi="仿宋_GB2312" w:eastAsia="仿宋_GB2312" w:cs="仿宋_GB2312"/>
                <w:sz w:val="24"/>
                <w:szCs w:val="24"/>
                <w:highlight w:val="none"/>
              </w:rPr>
            </w:pPr>
          </w:p>
        </w:tc>
        <w:tc>
          <w:tcPr>
            <w:tcW w:w="646" w:type="pct"/>
            <w:vAlign w:val="center"/>
          </w:tcPr>
          <w:p w14:paraId="5DB1FB53">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582" w:type="pct"/>
            <w:vAlign w:val="center"/>
          </w:tcPr>
          <w:p w14:paraId="2835CCB4">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582" w:type="pct"/>
            <w:vAlign w:val="center"/>
          </w:tcPr>
          <w:p w14:paraId="38E4069D">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582" w:type="pct"/>
            <w:vAlign w:val="center"/>
          </w:tcPr>
          <w:p w14:paraId="32C248B4">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582" w:type="pct"/>
            <w:vAlign w:val="center"/>
          </w:tcPr>
          <w:p w14:paraId="2DA04D88">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584" w:type="pct"/>
            <w:vAlign w:val="center"/>
          </w:tcPr>
          <w:p w14:paraId="11A95FB6">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r>
      <w:tr w14:paraId="65637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61E20718">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课堂教学</w:t>
            </w:r>
          </w:p>
        </w:tc>
        <w:tc>
          <w:tcPr>
            <w:tcW w:w="646" w:type="pct"/>
            <w:vAlign w:val="center"/>
          </w:tcPr>
          <w:p w14:paraId="27C49671">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13326659">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063FBBB0">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5A4EA938">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6BD20D91">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4" w:type="pct"/>
            <w:vAlign w:val="center"/>
          </w:tcPr>
          <w:p w14:paraId="7D791F01">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r>
      <w:tr w14:paraId="1AACD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57EBCC64">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考试</w:t>
            </w:r>
          </w:p>
        </w:tc>
        <w:tc>
          <w:tcPr>
            <w:tcW w:w="646" w:type="pct"/>
            <w:vAlign w:val="center"/>
          </w:tcPr>
          <w:p w14:paraId="1E99F4E3">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3209FD90">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23AD6623">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422F7D89">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70FC75D1">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4" w:type="pct"/>
            <w:vAlign w:val="center"/>
          </w:tcPr>
          <w:p w14:paraId="45791B01">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r>
      <w:tr w14:paraId="5854B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30AF2C30">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军训</w:t>
            </w:r>
          </w:p>
        </w:tc>
        <w:tc>
          <w:tcPr>
            <w:tcW w:w="646" w:type="pct"/>
            <w:vAlign w:val="center"/>
          </w:tcPr>
          <w:p w14:paraId="0F7551F6">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1-2</w:t>
            </w:r>
          </w:p>
        </w:tc>
        <w:tc>
          <w:tcPr>
            <w:tcW w:w="582" w:type="pct"/>
            <w:vAlign w:val="center"/>
          </w:tcPr>
          <w:p w14:paraId="175D2A76">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6DD148B8">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64BCB72E">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40D25B68">
            <w:pPr>
              <w:spacing w:after="0" w:line="240" w:lineRule="auto"/>
              <w:jc w:val="center"/>
              <w:rPr>
                <w:rFonts w:hint="eastAsia" w:ascii="仿宋_GB2312" w:hAnsi="仿宋_GB2312" w:eastAsia="仿宋_GB2312" w:cs="仿宋_GB2312"/>
                <w:color w:val="auto"/>
                <w:sz w:val="24"/>
                <w:szCs w:val="24"/>
                <w:highlight w:val="none"/>
              </w:rPr>
            </w:pPr>
          </w:p>
        </w:tc>
        <w:tc>
          <w:tcPr>
            <w:tcW w:w="584" w:type="pct"/>
            <w:vAlign w:val="center"/>
          </w:tcPr>
          <w:p w14:paraId="561D6549">
            <w:pPr>
              <w:spacing w:after="0" w:line="240" w:lineRule="auto"/>
              <w:jc w:val="center"/>
              <w:rPr>
                <w:rFonts w:hint="eastAsia" w:ascii="仿宋_GB2312" w:hAnsi="仿宋_GB2312" w:eastAsia="仿宋_GB2312" w:cs="仿宋_GB2312"/>
                <w:color w:val="auto"/>
                <w:sz w:val="24"/>
                <w:szCs w:val="24"/>
                <w:highlight w:val="none"/>
              </w:rPr>
            </w:pPr>
          </w:p>
        </w:tc>
      </w:tr>
      <w:tr w14:paraId="66F94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2965DB4">
            <w:pPr>
              <w:spacing w:after="0" w:line="240" w:lineRule="auto"/>
              <w:jc w:val="center"/>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入学教育</w:t>
            </w:r>
          </w:p>
        </w:tc>
        <w:tc>
          <w:tcPr>
            <w:tcW w:w="646" w:type="pct"/>
            <w:vAlign w:val="center"/>
          </w:tcPr>
          <w:p w14:paraId="149D287D">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3-8</w:t>
            </w:r>
          </w:p>
        </w:tc>
        <w:tc>
          <w:tcPr>
            <w:tcW w:w="582" w:type="pct"/>
            <w:vAlign w:val="center"/>
          </w:tcPr>
          <w:p w14:paraId="41F143D7">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6120B0DF">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28F200C5">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78C9FFC6">
            <w:pPr>
              <w:spacing w:after="0" w:line="240" w:lineRule="auto"/>
              <w:jc w:val="center"/>
              <w:rPr>
                <w:rFonts w:hint="eastAsia" w:ascii="仿宋_GB2312" w:hAnsi="仿宋_GB2312" w:eastAsia="仿宋_GB2312" w:cs="仿宋_GB2312"/>
                <w:color w:val="auto"/>
                <w:sz w:val="24"/>
                <w:szCs w:val="24"/>
                <w:highlight w:val="none"/>
              </w:rPr>
            </w:pPr>
          </w:p>
        </w:tc>
        <w:tc>
          <w:tcPr>
            <w:tcW w:w="584" w:type="pct"/>
            <w:vAlign w:val="center"/>
          </w:tcPr>
          <w:p w14:paraId="5F547C3D">
            <w:pPr>
              <w:spacing w:after="0" w:line="240" w:lineRule="auto"/>
              <w:jc w:val="center"/>
              <w:rPr>
                <w:rFonts w:hint="eastAsia" w:ascii="仿宋_GB2312" w:hAnsi="仿宋_GB2312" w:eastAsia="仿宋_GB2312" w:cs="仿宋_GB2312"/>
                <w:color w:val="auto"/>
                <w:sz w:val="24"/>
                <w:szCs w:val="24"/>
                <w:highlight w:val="none"/>
              </w:rPr>
            </w:pPr>
          </w:p>
        </w:tc>
      </w:tr>
      <w:tr w14:paraId="3D05E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43B381D">
            <w:pPr>
              <w:spacing w:after="0" w:line="240" w:lineRule="auto"/>
              <w:jc w:val="center"/>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毕业设计</w:t>
            </w:r>
          </w:p>
        </w:tc>
        <w:tc>
          <w:tcPr>
            <w:tcW w:w="646" w:type="pct"/>
            <w:vAlign w:val="center"/>
          </w:tcPr>
          <w:p w14:paraId="62BC3393">
            <w:pPr>
              <w:spacing w:after="0" w:line="240" w:lineRule="auto"/>
              <w:jc w:val="center"/>
              <w:rPr>
                <w:rFonts w:hint="eastAsia" w:ascii="仿宋_GB2312" w:hAnsi="仿宋_GB2312" w:eastAsia="仿宋_GB2312" w:cs="仿宋_GB2312"/>
                <w:sz w:val="24"/>
                <w:szCs w:val="24"/>
                <w:highlight w:val="none"/>
                <w:lang w:val="en-US" w:eastAsia="zh-CN"/>
              </w:rPr>
            </w:pPr>
          </w:p>
        </w:tc>
        <w:tc>
          <w:tcPr>
            <w:tcW w:w="582" w:type="pct"/>
            <w:vAlign w:val="center"/>
          </w:tcPr>
          <w:p w14:paraId="025BAA01">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5424C048">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00948BF2">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010CF71E">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584" w:type="pct"/>
            <w:vAlign w:val="center"/>
          </w:tcPr>
          <w:p w14:paraId="45740BF3">
            <w:pPr>
              <w:spacing w:after="0" w:line="240" w:lineRule="auto"/>
              <w:jc w:val="center"/>
              <w:rPr>
                <w:rFonts w:hint="eastAsia" w:ascii="仿宋_GB2312" w:hAnsi="仿宋_GB2312" w:eastAsia="仿宋_GB2312" w:cs="仿宋_GB2312"/>
                <w:color w:val="auto"/>
                <w:sz w:val="24"/>
                <w:szCs w:val="24"/>
                <w:highlight w:val="none"/>
              </w:rPr>
            </w:pPr>
          </w:p>
        </w:tc>
      </w:tr>
      <w:tr w14:paraId="261F8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5CBAA20">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岗位实习</w:t>
            </w:r>
          </w:p>
        </w:tc>
        <w:tc>
          <w:tcPr>
            <w:tcW w:w="646" w:type="pct"/>
            <w:vAlign w:val="center"/>
          </w:tcPr>
          <w:p w14:paraId="3C579220">
            <w:pPr>
              <w:spacing w:after="0" w:line="240" w:lineRule="auto"/>
              <w:jc w:val="center"/>
              <w:rPr>
                <w:rFonts w:hint="eastAsia" w:ascii="仿宋_GB2312" w:hAnsi="仿宋_GB2312" w:eastAsia="仿宋_GB2312" w:cs="仿宋_GB2312"/>
                <w:sz w:val="24"/>
                <w:szCs w:val="24"/>
                <w:highlight w:val="none"/>
              </w:rPr>
            </w:pPr>
          </w:p>
        </w:tc>
        <w:tc>
          <w:tcPr>
            <w:tcW w:w="582" w:type="pct"/>
            <w:vAlign w:val="center"/>
          </w:tcPr>
          <w:p w14:paraId="3A38EDA4">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7011856A">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2936A19E">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695B40EE">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584" w:type="pct"/>
            <w:vAlign w:val="center"/>
          </w:tcPr>
          <w:p w14:paraId="79F33A08">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1-18</w:t>
            </w:r>
          </w:p>
        </w:tc>
      </w:tr>
      <w:tr w14:paraId="3EC41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66033EB9">
            <w:pPr>
              <w:spacing w:after="0" w:line="240" w:lineRule="auto"/>
              <w:jc w:val="center"/>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14:paraId="1533B53A">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5DF8B6C6">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6BED9E1F">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0483E26B">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7FDBA564">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584" w:type="pct"/>
            <w:vAlign w:val="center"/>
          </w:tcPr>
          <w:p w14:paraId="7B09E6CE">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r>
      <w:tr w14:paraId="54BD1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3D5461C">
            <w:pPr>
              <w:spacing w:after="0" w:line="240" w:lineRule="auto"/>
              <w:jc w:val="center"/>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毕业教育</w:t>
            </w:r>
          </w:p>
        </w:tc>
        <w:tc>
          <w:tcPr>
            <w:tcW w:w="646" w:type="pct"/>
            <w:vAlign w:val="center"/>
          </w:tcPr>
          <w:p w14:paraId="5B7F2DB3">
            <w:pPr>
              <w:spacing w:after="0" w:line="240" w:lineRule="auto"/>
              <w:jc w:val="center"/>
              <w:rPr>
                <w:rFonts w:hint="eastAsia" w:ascii="仿宋_GB2312" w:hAnsi="仿宋_GB2312" w:eastAsia="仿宋_GB2312" w:cs="仿宋_GB2312"/>
                <w:sz w:val="24"/>
                <w:szCs w:val="24"/>
                <w:highlight w:val="none"/>
              </w:rPr>
            </w:pPr>
          </w:p>
        </w:tc>
        <w:tc>
          <w:tcPr>
            <w:tcW w:w="582" w:type="pct"/>
            <w:vAlign w:val="center"/>
          </w:tcPr>
          <w:p w14:paraId="5F4DCB0D">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223ADFB1">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1A7C76B1">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0A21340D">
            <w:pPr>
              <w:spacing w:after="0" w:line="240" w:lineRule="auto"/>
              <w:jc w:val="center"/>
              <w:rPr>
                <w:rFonts w:hint="eastAsia" w:ascii="仿宋_GB2312" w:hAnsi="仿宋_GB2312" w:eastAsia="仿宋_GB2312" w:cs="仿宋_GB2312"/>
                <w:color w:val="auto"/>
                <w:sz w:val="24"/>
                <w:szCs w:val="24"/>
                <w:highlight w:val="none"/>
                <w:lang w:val="en-US" w:eastAsia="zh-CN"/>
              </w:rPr>
            </w:pPr>
          </w:p>
        </w:tc>
        <w:tc>
          <w:tcPr>
            <w:tcW w:w="584" w:type="pct"/>
            <w:vAlign w:val="center"/>
          </w:tcPr>
          <w:p w14:paraId="5037BA6B">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18-19</w:t>
            </w:r>
          </w:p>
        </w:tc>
      </w:tr>
      <w:tr w14:paraId="098D4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34046C5">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学期教学总周数</w:t>
            </w:r>
          </w:p>
        </w:tc>
        <w:tc>
          <w:tcPr>
            <w:tcW w:w="646" w:type="pct"/>
            <w:vAlign w:val="center"/>
          </w:tcPr>
          <w:p w14:paraId="4323F1BD">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72E548B5">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51E9FCCE">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183C5564">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471AC46C">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4" w:type="pct"/>
            <w:vAlign w:val="center"/>
          </w:tcPr>
          <w:p w14:paraId="29C38606">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r>
    </w:tbl>
    <w:p w14:paraId="3224160A">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bCs/>
          <w:color w:val="auto"/>
          <w:sz w:val="32"/>
          <w:szCs w:val="32"/>
          <w:highlight w:val="none"/>
        </w:rPr>
        <w:t>课程结构与学时、学分分配</w:t>
      </w:r>
    </w:p>
    <w:p w14:paraId="4A93E82F">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本专业教学总学时为2622学时。其中理论教学1226学时，占46.77 %；实践教学1396学时，占53.25%，其中岗位实习累计时间6个月。公共基础课922学时，占35.16%；选修课272学时，占10.37%。</w:t>
      </w:r>
    </w:p>
    <w:p w14:paraId="6B0715D3">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pacing w:val="-2"/>
          <w:sz w:val="32"/>
          <w:szCs w:val="32"/>
          <w:highlight w:val="none"/>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2"/>
        <w:gridCol w:w="1899"/>
        <w:gridCol w:w="1280"/>
        <w:gridCol w:w="718"/>
        <w:gridCol w:w="1118"/>
        <w:gridCol w:w="896"/>
        <w:gridCol w:w="759"/>
        <w:gridCol w:w="1261"/>
        <w:gridCol w:w="750"/>
        <w:gridCol w:w="1264"/>
      </w:tblGrid>
      <w:tr w14:paraId="598C9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5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A81C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课程类别</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2AF42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23585">
            <w:pPr>
              <w:keepNext w:val="0"/>
              <w:keepLines w:val="0"/>
              <w:pageBreakBefore w:val="0"/>
              <w:widowControl/>
              <w:suppressLineNumbers w:val="0"/>
              <w:kinsoku/>
              <w:wordWrap/>
              <w:overflowPunct/>
              <w:topLinePunct w:val="0"/>
              <w:autoSpaceDE/>
              <w:autoSpaceDN/>
              <w:bidi w:val="0"/>
              <w:adjustRightInd/>
              <w:snapToGrid/>
              <w:spacing w:after="0"/>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999A6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8C50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 xml:space="preserve">                         学时</w:t>
            </w:r>
          </w:p>
        </w:tc>
      </w:tr>
      <w:tr w14:paraId="226D0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D000D">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auto"/>
                <w:sz w:val="24"/>
                <w:szCs w:val="24"/>
                <w:highlight w:val="none"/>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8BA7F7">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auto"/>
                <w:sz w:val="24"/>
                <w:szCs w:val="24"/>
                <w:highlight w:val="none"/>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A18FE">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auto"/>
                <w:sz w:val="24"/>
                <w:szCs w:val="24"/>
                <w:highlight w:val="none"/>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5DBA4E">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24"/>
                <w:szCs w:val="24"/>
                <w:highlight w:val="none"/>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6F13D">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623B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D62A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实践教学</w:t>
            </w:r>
          </w:p>
        </w:tc>
      </w:tr>
      <w:tr w14:paraId="4E204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EB0E9">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auto"/>
                <w:sz w:val="24"/>
                <w:szCs w:val="24"/>
                <w:highlight w:val="none"/>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7D2001">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auto"/>
                <w:sz w:val="24"/>
                <w:szCs w:val="24"/>
                <w:highlight w:val="none"/>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93E76">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auto"/>
                <w:sz w:val="24"/>
                <w:szCs w:val="24"/>
                <w:highlight w:val="none"/>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CF4A12">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24"/>
                <w:szCs w:val="24"/>
                <w:highlight w:val="none"/>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6CEA5">
            <w:pPr>
              <w:keepNext w:val="0"/>
              <w:keepLines w:val="0"/>
              <w:pageBreakBefore w:val="0"/>
              <w:widowControl/>
              <w:kinsoku/>
              <w:wordWrap/>
              <w:overflowPunct/>
              <w:topLinePunct w:val="0"/>
              <w:autoSpaceDE/>
              <w:autoSpaceDN/>
              <w:bidi w:val="0"/>
              <w:adjustRightInd/>
              <w:snapToGrid/>
              <w:spacing w:after="0" w:line="240" w:lineRule="atLeast"/>
              <w:rPr>
                <w:rFonts w:hint="eastAsia" w:ascii="仿宋_GB2312" w:hAnsi="仿宋_GB2312" w:eastAsia="仿宋_GB2312" w:cs="仿宋_GB2312"/>
                <w:i w:val="0"/>
                <w:iCs w:val="0"/>
                <w:color w:val="auto"/>
                <w:sz w:val="24"/>
                <w:szCs w:val="24"/>
                <w:highlight w:val="none"/>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4AEFA">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1F29D">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CAFDD">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42A71">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占专业总学时比例（%）</w:t>
            </w:r>
          </w:p>
        </w:tc>
      </w:tr>
      <w:tr w14:paraId="6E6BD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5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2B4C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公共基础课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0C4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F2B7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8CDF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30.22%</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D205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1A5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DAC6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17.32%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0ACD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6632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12.97%</w:t>
            </w:r>
          </w:p>
        </w:tc>
      </w:tr>
      <w:tr w14:paraId="3B6B0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D642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4"/>
                <w:szCs w:val="24"/>
                <w:highlight w:val="none"/>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9E7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4E0B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6FD3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5.76%</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F752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5D1A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A34E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3.05%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F769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AA23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1.83%</w:t>
            </w:r>
          </w:p>
        </w:tc>
      </w:tr>
      <w:tr w14:paraId="52230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AB61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4"/>
                <w:szCs w:val="24"/>
                <w:highlight w:val="none"/>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524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36B7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A848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35.97%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498A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2369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5D7D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20.37%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3EF1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ED8F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14.80%</w:t>
            </w:r>
          </w:p>
        </w:tc>
      </w:tr>
      <w:tr w14:paraId="39EAB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82" w:type="dxa"/>
            <w:vMerge w:val="restart"/>
            <w:tcBorders>
              <w:top w:val="single" w:color="000000" w:sz="4" w:space="0"/>
              <w:left w:val="single" w:color="000000" w:sz="4" w:space="0"/>
              <w:right w:val="single" w:color="000000" w:sz="4" w:space="0"/>
            </w:tcBorders>
            <w:shd w:val="clear" w:color="auto" w:fill="auto"/>
            <w:vAlign w:val="center"/>
          </w:tcPr>
          <w:p w14:paraId="20EC0C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专业课</w:t>
            </w:r>
          </w:p>
        </w:tc>
        <w:tc>
          <w:tcPr>
            <w:tcW w:w="1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18A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专业基础课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157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4B47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30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521C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21.58%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63EF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540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AAD5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292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4511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11.14%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ACFD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248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735A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9.46%</w:t>
            </w:r>
          </w:p>
        </w:tc>
      </w:tr>
      <w:tr w14:paraId="61690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82" w:type="dxa"/>
            <w:vMerge w:val="continue"/>
            <w:tcBorders>
              <w:left w:val="single" w:color="000000" w:sz="4" w:space="0"/>
              <w:right w:val="single" w:color="000000" w:sz="4" w:space="0"/>
            </w:tcBorders>
            <w:shd w:val="clear" w:color="auto" w:fill="auto"/>
            <w:vAlign w:val="center"/>
          </w:tcPr>
          <w:p w14:paraId="7C3D26F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4"/>
                <w:szCs w:val="24"/>
                <w:highlight w:val="none"/>
                <w:u w:val="none"/>
              </w:rPr>
            </w:pPr>
          </w:p>
        </w:tc>
        <w:tc>
          <w:tcPr>
            <w:tcW w:w="1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771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专业核心课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1B1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93EE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28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1A54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20.14%</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524F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504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849E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308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91A3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11.75%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0832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196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BB87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7.48%</w:t>
            </w:r>
          </w:p>
        </w:tc>
      </w:tr>
      <w:tr w14:paraId="2866F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82" w:type="dxa"/>
            <w:vMerge w:val="continue"/>
            <w:tcBorders>
              <w:left w:val="single" w:color="000000" w:sz="4" w:space="0"/>
              <w:right w:val="single" w:color="000000" w:sz="4" w:space="0"/>
            </w:tcBorders>
            <w:shd w:val="clear" w:color="auto" w:fill="auto"/>
            <w:vAlign w:val="center"/>
          </w:tcPr>
          <w:p w14:paraId="38DEED2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4"/>
                <w:szCs w:val="24"/>
                <w:highlight w:val="none"/>
                <w:u w:val="none"/>
              </w:rPr>
            </w:pPr>
          </w:p>
        </w:tc>
        <w:tc>
          <w:tcPr>
            <w:tcW w:w="1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C58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专业拓展课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36B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2B27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2739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5.76%</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A2DB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144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8E0B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72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2FE1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2.75%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A186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72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FD6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2.75%</w:t>
            </w:r>
          </w:p>
        </w:tc>
      </w:tr>
      <w:tr w14:paraId="51CCE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82" w:type="dxa"/>
            <w:vMerge w:val="continue"/>
            <w:tcBorders>
              <w:left w:val="single" w:color="000000" w:sz="4" w:space="0"/>
              <w:bottom w:val="single" w:color="000000" w:sz="4" w:space="0"/>
              <w:right w:val="single" w:color="000000" w:sz="4" w:space="0"/>
            </w:tcBorders>
            <w:shd w:val="clear" w:color="auto" w:fill="auto"/>
            <w:vAlign w:val="center"/>
          </w:tcPr>
          <w:p w14:paraId="05AAC6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4"/>
                <w:szCs w:val="24"/>
                <w:highlight w:val="none"/>
                <w:u w:val="none"/>
                <w:lang w:val="en-US" w:eastAsia="zh-CN" w:bidi="ar"/>
              </w:rPr>
            </w:pPr>
          </w:p>
        </w:tc>
        <w:tc>
          <w:tcPr>
            <w:tcW w:w="1899" w:type="dxa"/>
            <w:tcBorders>
              <w:top w:val="single" w:color="000000" w:sz="4" w:space="0"/>
              <w:left w:val="single" w:color="auto" w:sz="4" w:space="0"/>
              <w:bottom w:val="single" w:color="000000" w:sz="4" w:space="0"/>
              <w:right w:val="single" w:color="000000" w:sz="4" w:space="0"/>
            </w:tcBorders>
            <w:shd w:val="clear" w:color="auto" w:fill="auto"/>
            <w:vAlign w:val="center"/>
          </w:tcPr>
          <w:p w14:paraId="0B32CA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sz w:val="24"/>
                <w:szCs w:val="24"/>
                <w:highlight w:val="none"/>
                <w:u w:val="none"/>
              </w:rPr>
              <w:t>实践</w:t>
            </w:r>
            <w:r>
              <w:rPr>
                <w:rFonts w:hint="eastAsia" w:ascii="仿宋_GB2312" w:hAnsi="仿宋_GB2312" w:eastAsia="仿宋_GB2312" w:cs="仿宋_GB2312"/>
                <w:i w:val="0"/>
                <w:iCs w:val="0"/>
                <w:color w:val="auto"/>
                <w:sz w:val="24"/>
                <w:szCs w:val="24"/>
                <w:highlight w:val="none"/>
                <w:u w:val="none"/>
                <w:lang w:val="en-US" w:eastAsia="zh-CN"/>
              </w:rPr>
              <w:t>性</w:t>
            </w:r>
            <w:r>
              <w:rPr>
                <w:rFonts w:hint="eastAsia" w:ascii="仿宋_GB2312" w:hAnsi="仿宋_GB2312" w:eastAsia="仿宋_GB2312" w:cs="仿宋_GB2312"/>
                <w:i w:val="0"/>
                <w:iCs w:val="0"/>
                <w:color w:val="auto"/>
                <w:sz w:val="24"/>
                <w:szCs w:val="24"/>
                <w:highlight w:val="none"/>
                <w:u w:val="none"/>
              </w:rPr>
              <w:t>教学环节</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F87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0C58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23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EFD0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16.55%</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9D33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512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2E1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1FF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0.76%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C443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492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116E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i w:val="0"/>
                <w:color w:val="000000"/>
                <w:kern w:val="0"/>
                <w:sz w:val="24"/>
                <w:szCs w:val="24"/>
                <w:u w:val="none"/>
                <w:lang w:val="en-US" w:eastAsia="zh-CN" w:bidi="ar"/>
              </w:rPr>
              <w:t>18.76%</w:t>
            </w:r>
          </w:p>
        </w:tc>
      </w:tr>
      <w:tr w14:paraId="5ECB5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5141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ED0E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lang w:val="en-US" w:eastAsia="zh-CN"/>
              </w:rPr>
            </w:pPr>
            <w:r>
              <w:rPr>
                <w:rFonts w:hint="eastAsia" w:ascii="宋体" w:hAnsi="宋体" w:eastAsia="宋体" w:cs="宋体"/>
                <w:i w:val="0"/>
                <w:color w:val="000000"/>
                <w:kern w:val="0"/>
                <w:sz w:val="24"/>
                <w:szCs w:val="24"/>
                <w:u w:val="none"/>
                <w:lang w:val="en-US" w:eastAsia="zh-CN" w:bidi="ar"/>
              </w:rPr>
              <w:t>89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8F62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lang w:val="en-US" w:eastAsia="zh-CN"/>
              </w:rPr>
            </w:pPr>
            <w:r>
              <w:rPr>
                <w:rFonts w:hint="eastAsia" w:ascii="宋体" w:hAnsi="宋体" w:eastAsia="宋体" w:cs="宋体"/>
                <w:i w:val="0"/>
                <w:color w:val="000000"/>
                <w:kern w:val="0"/>
                <w:sz w:val="24"/>
                <w:szCs w:val="24"/>
                <w:u w:val="none"/>
                <w:lang w:val="en-US" w:eastAsia="zh-CN" w:bidi="ar"/>
              </w:rPr>
              <w:t>64.03%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FA72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lang w:val="en-US" w:eastAsia="zh-CN"/>
              </w:rPr>
            </w:pPr>
            <w:r>
              <w:rPr>
                <w:rFonts w:hint="eastAsia" w:ascii="宋体" w:hAnsi="宋体" w:eastAsia="宋体" w:cs="宋体"/>
                <w:i w:val="0"/>
                <w:color w:val="000000"/>
                <w:kern w:val="0"/>
                <w:sz w:val="24"/>
                <w:szCs w:val="24"/>
                <w:u w:val="none"/>
                <w:lang w:val="en-US" w:eastAsia="zh-CN" w:bidi="ar"/>
              </w:rPr>
              <w:t>1700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FF30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lang w:val="en-US" w:eastAsia="zh-CN"/>
              </w:rPr>
            </w:pPr>
            <w:r>
              <w:rPr>
                <w:rFonts w:hint="eastAsia" w:ascii="宋体" w:hAnsi="宋体" w:eastAsia="宋体" w:cs="宋体"/>
                <w:i w:val="0"/>
                <w:color w:val="000000"/>
                <w:kern w:val="0"/>
                <w:sz w:val="24"/>
                <w:szCs w:val="24"/>
                <w:u w:val="none"/>
                <w:lang w:val="en-US" w:eastAsia="zh-CN" w:bidi="ar"/>
              </w:rPr>
              <w:t>692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877E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lang w:val="en-US" w:eastAsia="zh-CN"/>
              </w:rPr>
            </w:pPr>
            <w:r>
              <w:rPr>
                <w:rFonts w:hint="eastAsia" w:ascii="宋体" w:hAnsi="宋体" w:eastAsia="宋体" w:cs="宋体"/>
                <w:i w:val="0"/>
                <w:color w:val="000000"/>
                <w:kern w:val="0"/>
                <w:sz w:val="24"/>
                <w:szCs w:val="24"/>
                <w:u w:val="none"/>
                <w:lang w:val="en-US" w:eastAsia="zh-CN" w:bidi="ar"/>
              </w:rPr>
              <w:t>26.40%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C454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lang w:val="en-US" w:eastAsia="zh-CN"/>
              </w:rPr>
            </w:pPr>
            <w:r>
              <w:rPr>
                <w:rFonts w:hint="eastAsia" w:ascii="宋体" w:hAnsi="宋体" w:eastAsia="宋体" w:cs="宋体"/>
                <w:i w:val="0"/>
                <w:color w:val="000000"/>
                <w:kern w:val="0"/>
                <w:sz w:val="24"/>
                <w:szCs w:val="24"/>
                <w:u w:val="none"/>
                <w:lang w:val="en-US" w:eastAsia="zh-CN" w:bidi="ar"/>
              </w:rPr>
              <w:t>1008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3CB7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lang w:val="en-US" w:eastAsia="zh-CN"/>
              </w:rPr>
            </w:pPr>
            <w:r>
              <w:rPr>
                <w:rFonts w:hint="eastAsia" w:ascii="宋体" w:hAnsi="宋体" w:eastAsia="宋体" w:cs="宋体"/>
                <w:i w:val="0"/>
                <w:color w:val="000000"/>
                <w:kern w:val="0"/>
                <w:sz w:val="24"/>
                <w:szCs w:val="24"/>
                <w:u w:val="none"/>
                <w:lang w:val="en-US" w:eastAsia="zh-CN" w:bidi="ar"/>
              </w:rPr>
              <w:t>38.45%</w:t>
            </w:r>
          </w:p>
        </w:tc>
      </w:tr>
      <w:tr w14:paraId="3918C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E5C3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8880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lang w:val="en-US" w:eastAsia="zh-CN"/>
              </w:rPr>
            </w:pPr>
            <w:r>
              <w:rPr>
                <w:rFonts w:hint="eastAsia" w:ascii="宋体" w:hAnsi="宋体" w:eastAsia="宋体" w:cs="宋体"/>
                <w:i w:val="0"/>
                <w:color w:val="000000"/>
                <w:kern w:val="0"/>
                <w:sz w:val="24"/>
                <w:szCs w:val="24"/>
                <w:u w:val="none"/>
                <w:lang w:val="en-US" w:eastAsia="zh-CN" w:bidi="ar"/>
              </w:rPr>
              <w:t>139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90F5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lang w:val="en-US" w:eastAsia="zh-CN"/>
              </w:rPr>
            </w:pPr>
            <w:r>
              <w:rPr>
                <w:rFonts w:hint="eastAsia" w:ascii="宋体" w:hAnsi="宋体" w:eastAsia="宋体" w:cs="宋体"/>
                <w:i w:val="0"/>
                <w:color w:val="000000"/>
                <w:kern w:val="0"/>
                <w:sz w:val="24"/>
                <w:szCs w:val="24"/>
                <w:u w:val="none"/>
                <w:lang w:val="en-US" w:eastAsia="zh-CN" w:bidi="ar"/>
              </w:rPr>
              <w:t>100%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3DFB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lang w:val="en-US" w:eastAsia="zh-CN"/>
              </w:rPr>
            </w:pPr>
            <w:r>
              <w:rPr>
                <w:rFonts w:hint="eastAsia" w:ascii="宋体" w:hAnsi="宋体" w:eastAsia="宋体" w:cs="宋体"/>
                <w:i w:val="0"/>
                <w:color w:val="000000"/>
                <w:kern w:val="0"/>
                <w:sz w:val="24"/>
                <w:szCs w:val="24"/>
                <w:u w:val="none"/>
                <w:lang w:val="en-US" w:eastAsia="zh-CN" w:bidi="ar"/>
              </w:rPr>
              <w:t>2622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A56D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lang w:val="en-US" w:eastAsia="zh-CN"/>
              </w:rPr>
            </w:pPr>
            <w:r>
              <w:rPr>
                <w:rFonts w:hint="eastAsia" w:ascii="宋体" w:hAnsi="宋体" w:eastAsia="宋体" w:cs="宋体"/>
                <w:i w:val="0"/>
                <w:color w:val="000000"/>
                <w:kern w:val="0"/>
                <w:sz w:val="24"/>
                <w:szCs w:val="24"/>
                <w:u w:val="none"/>
                <w:lang w:val="en-US" w:eastAsia="zh-CN" w:bidi="ar"/>
              </w:rPr>
              <w:t>1226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9B19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lang w:val="en-US" w:eastAsia="zh-CN"/>
              </w:rPr>
            </w:pPr>
            <w:r>
              <w:rPr>
                <w:rFonts w:hint="eastAsia" w:ascii="宋体" w:hAnsi="宋体" w:eastAsia="宋体" w:cs="宋体"/>
                <w:i w:val="0"/>
                <w:color w:val="000000"/>
                <w:kern w:val="0"/>
                <w:sz w:val="24"/>
                <w:szCs w:val="24"/>
                <w:u w:val="none"/>
                <w:lang w:val="en-US" w:eastAsia="zh-CN" w:bidi="ar"/>
              </w:rPr>
              <w:t>4</w:t>
            </w:r>
            <w:bookmarkStart w:id="17" w:name="_GoBack"/>
            <w:bookmarkEnd w:id="17"/>
            <w:r>
              <w:rPr>
                <w:rFonts w:hint="eastAsia" w:ascii="宋体" w:hAnsi="宋体" w:eastAsia="宋体" w:cs="宋体"/>
                <w:i w:val="0"/>
                <w:color w:val="000000"/>
                <w:kern w:val="0"/>
                <w:sz w:val="24"/>
                <w:szCs w:val="24"/>
                <w:u w:val="none"/>
                <w:lang w:val="en-US" w:eastAsia="zh-CN" w:bidi="ar"/>
              </w:rPr>
              <w:t>6.77%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C254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lang w:val="en-US" w:eastAsia="zh-CN"/>
              </w:rPr>
            </w:pPr>
            <w:r>
              <w:rPr>
                <w:rFonts w:hint="eastAsia" w:ascii="宋体" w:hAnsi="宋体" w:eastAsia="宋体" w:cs="宋体"/>
                <w:i w:val="0"/>
                <w:color w:val="000000"/>
                <w:kern w:val="0"/>
                <w:sz w:val="24"/>
                <w:szCs w:val="24"/>
                <w:u w:val="none"/>
                <w:lang w:val="en-US" w:eastAsia="zh-CN" w:bidi="ar"/>
              </w:rPr>
              <w:t>1396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AA18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4"/>
                <w:szCs w:val="24"/>
                <w:highlight w:val="none"/>
                <w:u w:val="none"/>
                <w:lang w:val="en-US" w:eastAsia="zh-CN"/>
              </w:rPr>
            </w:pPr>
            <w:r>
              <w:rPr>
                <w:rFonts w:hint="eastAsia" w:ascii="宋体" w:hAnsi="宋体" w:eastAsia="宋体" w:cs="宋体"/>
                <w:i w:val="0"/>
                <w:color w:val="000000"/>
                <w:kern w:val="0"/>
                <w:sz w:val="24"/>
                <w:szCs w:val="24"/>
                <w:u w:val="none"/>
                <w:lang w:val="en-US" w:eastAsia="zh-CN" w:bidi="ar"/>
              </w:rPr>
              <w:t>53.25%</w:t>
            </w:r>
          </w:p>
        </w:tc>
      </w:tr>
    </w:tbl>
    <w:p w14:paraId="7CC5988D">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教学计划进程</w:t>
      </w:r>
    </w:p>
    <w:p w14:paraId="28897FC5">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jc w:val="center"/>
        <w:textAlignment w:val="auto"/>
        <w:rPr>
          <w:rFonts w:hint="eastAsia" w:ascii="仿宋_GB2312" w:hAnsi="仿宋_GB2312" w:eastAsia="仿宋_GB2312" w:cs="仿宋_GB2312"/>
          <w:color w:val="auto"/>
          <w:sz w:val="32"/>
          <w:szCs w:val="32"/>
          <w:highlight w:val="none"/>
          <w:shd w:val="clear" w:color="auto" w:fill="FFFFFF"/>
          <w:lang w:bidi="ar"/>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shd w:val="clear" w:color="auto" w:fill="FFFFFF"/>
          <w:lang w:bidi="ar"/>
        </w:rPr>
        <w:t>教学计划进程安排表</w:t>
      </w:r>
    </w:p>
    <w:tbl>
      <w:tblPr>
        <w:tblStyle w:val="7"/>
        <w:tblW w:w="576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23"/>
        <w:gridCol w:w="211"/>
        <w:gridCol w:w="137"/>
        <w:gridCol w:w="337"/>
        <w:gridCol w:w="625"/>
        <w:gridCol w:w="1288"/>
        <w:gridCol w:w="2025"/>
        <w:gridCol w:w="712"/>
        <w:gridCol w:w="775"/>
        <w:gridCol w:w="700"/>
        <w:gridCol w:w="788"/>
        <w:gridCol w:w="354"/>
        <w:gridCol w:w="379"/>
        <w:gridCol w:w="354"/>
        <w:gridCol w:w="354"/>
        <w:gridCol w:w="354"/>
        <w:gridCol w:w="1"/>
        <w:gridCol w:w="355"/>
        <w:gridCol w:w="633"/>
      </w:tblGrid>
      <w:tr w14:paraId="1BFBD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1008" w:type="dxa"/>
            <w:gridSpan w:val="4"/>
            <w:vMerge w:val="restart"/>
            <w:shd w:val="clear" w:color="auto" w:fill="auto"/>
            <w:vAlign w:val="center"/>
          </w:tcPr>
          <w:p w14:paraId="23556A2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bookmarkStart w:id="16" w:name="OLE_LINK3"/>
            <w:r>
              <w:rPr>
                <w:rFonts w:hint="eastAsia" w:ascii="仿宋_GB2312" w:hAnsi="仿宋_GB2312" w:eastAsia="仿宋_GB2312" w:cs="仿宋_GB2312"/>
                <w:i w:val="0"/>
                <w:color w:val="auto"/>
                <w:kern w:val="0"/>
                <w:sz w:val="20"/>
                <w:szCs w:val="20"/>
                <w:highlight w:val="none"/>
                <w:u w:val="none"/>
                <w:lang w:val="en-US" w:eastAsia="zh-CN" w:bidi="ar"/>
              </w:rPr>
              <w:t>课程</w:t>
            </w:r>
          </w:p>
          <w:p w14:paraId="7E72EF2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类型</w:t>
            </w:r>
          </w:p>
        </w:tc>
        <w:tc>
          <w:tcPr>
            <w:tcW w:w="625" w:type="dxa"/>
            <w:vMerge w:val="restart"/>
            <w:shd w:val="clear" w:color="auto" w:fill="auto"/>
            <w:vAlign w:val="center"/>
          </w:tcPr>
          <w:p w14:paraId="6304297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序号</w:t>
            </w:r>
          </w:p>
        </w:tc>
        <w:tc>
          <w:tcPr>
            <w:tcW w:w="1288" w:type="dxa"/>
            <w:vMerge w:val="restart"/>
            <w:shd w:val="clear" w:color="auto" w:fill="auto"/>
            <w:vAlign w:val="center"/>
          </w:tcPr>
          <w:p w14:paraId="3BB9CC7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课程代码</w:t>
            </w:r>
          </w:p>
        </w:tc>
        <w:tc>
          <w:tcPr>
            <w:tcW w:w="2025" w:type="dxa"/>
            <w:vMerge w:val="restart"/>
            <w:shd w:val="clear" w:color="auto" w:fill="auto"/>
            <w:vAlign w:val="center"/>
          </w:tcPr>
          <w:p w14:paraId="58628D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课程名称</w:t>
            </w:r>
          </w:p>
        </w:tc>
        <w:tc>
          <w:tcPr>
            <w:tcW w:w="712" w:type="dxa"/>
            <w:vMerge w:val="restart"/>
            <w:shd w:val="clear" w:color="auto" w:fill="auto"/>
            <w:vAlign w:val="center"/>
          </w:tcPr>
          <w:p w14:paraId="13B3CBF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学分</w:t>
            </w:r>
          </w:p>
        </w:tc>
        <w:tc>
          <w:tcPr>
            <w:tcW w:w="2263" w:type="dxa"/>
            <w:gridSpan w:val="3"/>
            <w:vMerge w:val="restart"/>
            <w:shd w:val="clear" w:color="auto" w:fill="auto"/>
            <w:vAlign w:val="center"/>
          </w:tcPr>
          <w:p w14:paraId="0380103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教学学时数</w:t>
            </w:r>
          </w:p>
        </w:tc>
        <w:tc>
          <w:tcPr>
            <w:tcW w:w="2151" w:type="dxa"/>
            <w:gridSpan w:val="7"/>
            <w:vMerge w:val="restart"/>
            <w:shd w:val="clear" w:color="auto" w:fill="auto"/>
            <w:vAlign w:val="center"/>
          </w:tcPr>
          <w:p w14:paraId="64F572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开课学期和周学时</w:t>
            </w:r>
          </w:p>
        </w:tc>
        <w:tc>
          <w:tcPr>
            <w:tcW w:w="633" w:type="dxa"/>
            <w:vMerge w:val="restart"/>
            <w:shd w:val="clear" w:color="auto" w:fill="auto"/>
            <w:vAlign w:val="center"/>
          </w:tcPr>
          <w:p w14:paraId="032B71F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考核类型</w:t>
            </w:r>
          </w:p>
        </w:tc>
      </w:tr>
      <w:tr w14:paraId="07C3F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08" w:type="dxa"/>
            <w:gridSpan w:val="4"/>
            <w:vMerge w:val="continue"/>
            <w:shd w:val="clear" w:color="auto" w:fill="auto"/>
            <w:vAlign w:val="center"/>
          </w:tcPr>
          <w:p w14:paraId="549642BD">
            <w:pPr>
              <w:keepNext w:val="0"/>
              <w:keepLines w:val="0"/>
              <w:pageBreakBefore w:val="0"/>
              <w:widowControl/>
              <w:kinsoku/>
              <w:wordWrap/>
              <w:overflowPunct/>
              <w:topLinePunct w:val="0"/>
              <w:autoSpaceDE/>
              <w:autoSpaceDN/>
              <w:bidi w:val="0"/>
              <w:adjustRightInd/>
              <w:snapToGrid/>
              <w:spacing w:after="0" w:line="240" w:lineRule="exact"/>
              <w:jc w:val="left"/>
              <w:rPr>
                <w:rFonts w:hint="eastAsia" w:ascii="仿宋_GB2312" w:hAnsi="仿宋_GB2312" w:eastAsia="仿宋_GB2312" w:cs="仿宋_GB2312"/>
                <w:i w:val="0"/>
                <w:iCs w:val="0"/>
                <w:color w:val="auto"/>
                <w:sz w:val="20"/>
                <w:szCs w:val="20"/>
                <w:highlight w:val="none"/>
                <w:u w:val="none"/>
              </w:rPr>
            </w:pPr>
          </w:p>
        </w:tc>
        <w:tc>
          <w:tcPr>
            <w:tcW w:w="625" w:type="dxa"/>
            <w:vMerge w:val="continue"/>
            <w:shd w:val="clear" w:color="auto" w:fill="auto"/>
            <w:vAlign w:val="center"/>
          </w:tcPr>
          <w:p w14:paraId="0C3453F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auto"/>
                <w:sz w:val="20"/>
                <w:szCs w:val="20"/>
                <w:highlight w:val="none"/>
                <w:u w:val="none"/>
              </w:rPr>
            </w:pPr>
          </w:p>
        </w:tc>
        <w:tc>
          <w:tcPr>
            <w:tcW w:w="1288" w:type="dxa"/>
            <w:vMerge w:val="continue"/>
            <w:shd w:val="clear" w:color="auto" w:fill="auto"/>
            <w:vAlign w:val="center"/>
          </w:tcPr>
          <w:p w14:paraId="7421142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auto"/>
                <w:sz w:val="20"/>
                <w:szCs w:val="20"/>
                <w:highlight w:val="none"/>
                <w:u w:val="none"/>
              </w:rPr>
            </w:pPr>
          </w:p>
        </w:tc>
        <w:tc>
          <w:tcPr>
            <w:tcW w:w="2025" w:type="dxa"/>
            <w:vMerge w:val="continue"/>
            <w:shd w:val="clear" w:color="auto" w:fill="auto"/>
            <w:vAlign w:val="center"/>
          </w:tcPr>
          <w:p w14:paraId="40CCF5F2">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auto"/>
                <w:sz w:val="20"/>
                <w:szCs w:val="20"/>
                <w:highlight w:val="none"/>
                <w:u w:val="none"/>
              </w:rPr>
            </w:pPr>
          </w:p>
        </w:tc>
        <w:tc>
          <w:tcPr>
            <w:tcW w:w="712" w:type="dxa"/>
            <w:vMerge w:val="continue"/>
            <w:shd w:val="clear" w:color="auto" w:fill="auto"/>
            <w:vAlign w:val="center"/>
          </w:tcPr>
          <w:p w14:paraId="3AF7F49C">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auto"/>
                <w:sz w:val="20"/>
                <w:szCs w:val="20"/>
                <w:highlight w:val="none"/>
                <w:u w:val="none"/>
              </w:rPr>
            </w:pPr>
          </w:p>
        </w:tc>
        <w:tc>
          <w:tcPr>
            <w:tcW w:w="2263" w:type="dxa"/>
            <w:gridSpan w:val="3"/>
            <w:vMerge w:val="continue"/>
            <w:shd w:val="clear" w:color="auto" w:fill="auto"/>
            <w:vAlign w:val="center"/>
          </w:tcPr>
          <w:p w14:paraId="01C399B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auto"/>
                <w:sz w:val="20"/>
                <w:szCs w:val="20"/>
                <w:highlight w:val="none"/>
                <w:u w:val="none"/>
              </w:rPr>
            </w:pPr>
          </w:p>
        </w:tc>
        <w:tc>
          <w:tcPr>
            <w:tcW w:w="2151" w:type="dxa"/>
            <w:gridSpan w:val="7"/>
            <w:vMerge w:val="continue"/>
            <w:shd w:val="clear" w:color="auto" w:fill="auto"/>
            <w:vAlign w:val="center"/>
          </w:tcPr>
          <w:p w14:paraId="61EBB47A">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auto"/>
                <w:sz w:val="20"/>
                <w:szCs w:val="20"/>
                <w:highlight w:val="none"/>
                <w:u w:val="none"/>
              </w:rPr>
            </w:pPr>
          </w:p>
        </w:tc>
        <w:tc>
          <w:tcPr>
            <w:tcW w:w="633" w:type="dxa"/>
            <w:vMerge w:val="continue"/>
            <w:shd w:val="clear" w:color="auto" w:fill="auto"/>
            <w:vAlign w:val="center"/>
          </w:tcPr>
          <w:p w14:paraId="7DC5EA34">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auto"/>
                <w:sz w:val="20"/>
                <w:szCs w:val="20"/>
                <w:highlight w:val="none"/>
                <w:u w:val="none"/>
              </w:rPr>
            </w:pPr>
          </w:p>
        </w:tc>
      </w:tr>
      <w:tr w14:paraId="08CA2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jc w:val="center"/>
        </w:trPr>
        <w:tc>
          <w:tcPr>
            <w:tcW w:w="1008" w:type="dxa"/>
            <w:gridSpan w:val="4"/>
            <w:vMerge w:val="continue"/>
            <w:shd w:val="clear" w:color="auto" w:fill="auto"/>
            <w:vAlign w:val="center"/>
          </w:tcPr>
          <w:p w14:paraId="5BAD90AE">
            <w:pPr>
              <w:keepNext w:val="0"/>
              <w:keepLines w:val="0"/>
              <w:pageBreakBefore w:val="0"/>
              <w:widowControl/>
              <w:kinsoku/>
              <w:wordWrap/>
              <w:overflowPunct/>
              <w:topLinePunct w:val="0"/>
              <w:autoSpaceDE/>
              <w:autoSpaceDN/>
              <w:bidi w:val="0"/>
              <w:adjustRightInd/>
              <w:snapToGrid/>
              <w:spacing w:after="0" w:line="240" w:lineRule="exact"/>
              <w:jc w:val="left"/>
              <w:rPr>
                <w:rFonts w:hint="eastAsia" w:ascii="仿宋_GB2312" w:hAnsi="仿宋_GB2312" w:eastAsia="仿宋_GB2312" w:cs="仿宋_GB2312"/>
                <w:i w:val="0"/>
                <w:iCs w:val="0"/>
                <w:color w:val="auto"/>
                <w:sz w:val="20"/>
                <w:szCs w:val="20"/>
                <w:highlight w:val="none"/>
                <w:u w:val="none"/>
              </w:rPr>
            </w:pPr>
          </w:p>
        </w:tc>
        <w:tc>
          <w:tcPr>
            <w:tcW w:w="625" w:type="dxa"/>
            <w:vMerge w:val="continue"/>
            <w:shd w:val="clear" w:color="auto" w:fill="auto"/>
            <w:vAlign w:val="center"/>
          </w:tcPr>
          <w:p w14:paraId="51CC89C6">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auto"/>
                <w:sz w:val="20"/>
                <w:szCs w:val="20"/>
                <w:highlight w:val="none"/>
                <w:u w:val="none"/>
              </w:rPr>
            </w:pPr>
          </w:p>
        </w:tc>
        <w:tc>
          <w:tcPr>
            <w:tcW w:w="1288" w:type="dxa"/>
            <w:vMerge w:val="continue"/>
            <w:shd w:val="clear" w:color="auto" w:fill="auto"/>
            <w:vAlign w:val="center"/>
          </w:tcPr>
          <w:p w14:paraId="7A0D3B20">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auto"/>
                <w:sz w:val="20"/>
                <w:szCs w:val="20"/>
                <w:highlight w:val="none"/>
                <w:u w:val="none"/>
              </w:rPr>
            </w:pPr>
          </w:p>
        </w:tc>
        <w:tc>
          <w:tcPr>
            <w:tcW w:w="2025" w:type="dxa"/>
            <w:vMerge w:val="continue"/>
            <w:shd w:val="clear" w:color="auto" w:fill="auto"/>
            <w:vAlign w:val="center"/>
          </w:tcPr>
          <w:p w14:paraId="1A053C94">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auto"/>
                <w:sz w:val="20"/>
                <w:szCs w:val="20"/>
                <w:highlight w:val="none"/>
                <w:u w:val="none"/>
              </w:rPr>
            </w:pPr>
          </w:p>
        </w:tc>
        <w:tc>
          <w:tcPr>
            <w:tcW w:w="712" w:type="dxa"/>
            <w:vMerge w:val="continue"/>
            <w:shd w:val="clear" w:color="auto" w:fill="auto"/>
            <w:vAlign w:val="center"/>
          </w:tcPr>
          <w:p w14:paraId="4A5A130A">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auto"/>
                <w:sz w:val="20"/>
                <w:szCs w:val="20"/>
                <w:highlight w:val="none"/>
                <w:u w:val="none"/>
              </w:rPr>
            </w:pPr>
          </w:p>
        </w:tc>
        <w:tc>
          <w:tcPr>
            <w:tcW w:w="775" w:type="dxa"/>
            <w:shd w:val="clear" w:color="auto" w:fill="auto"/>
            <w:vAlign w:val="center"/>
          </w:tcPr>
          <w:p w14:paraId="2912492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合计</w:t>
            </w:r>
          </w:p>
        </w:tc>
        <w:tc>
          <w:tcPr>
            <w:tcW w:w="700" w:type="dxa"/>
            <w:shd w:val="clear" w:color="auto" w:fill="auto"/>
            <w:vAlign w:val="center"/>
          </w:tcPr>
          <w:p w14:paraId="69191E9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理论学时</w:t>
            </w:r>
          </w:p>
        </w:tc>
        <w:tc>
          <w:tcPr>
            <w:tcW w:w="788" w:type="dxa"/>
            <w:shd w:val="clear" w:color="auto" w:fill="auto"/>
            <w:vAlign w:val="center"/>
          </w:tcPr>
          <w:p w14:paraId="585E9E4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实践学时</w:t>
            </w:r>
          </w:p>
        </w:tc>
        <w:tc>
          <w:tcPr>
            <w:tcW w:w="354" w:type="dxa"/>
            <w:shd w:val="clear" w:color="auto" w:fill="auto"/>
            <w:vAlign w:val="center"/>
          </w:tcPr>
          <w:p w14:paraId="4137AEF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一</w:t>
            </w:r>
          </w:p>
        </w:tc>
        <w:tc>
          <w:tcPr>
            <w:tcW w:w="379" w:type="dxa"/>
            <w:shd w:val="clear" w:color="auto" w:fill="auto"/>
            <w:vAlign w:val="center"/>
          </w:tcPr>
          <w:p w14:paraId="6B557F4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二</w:t>
            </w:r>
          </w:p>
        </w:tc>
        <w:tc>
          <w:tcPr>
            <w:tcW w:w="354" w:type="dxa"/>
            <w:shd w:val="clear" w:color="auto" w:fill="auto"/>
            <w:vAlign w:val="center"/>
          </w:tcPr>
          <w:p w14:paraId="71BAF30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三</w:t>
            </w:r>
          </w:p>
        </w:tc>
        <w:tc>
          <w:tcPr>
            <w:tcW w:w="354" w:type="dxa"/>
            <w:shd w:val="clear" w:color="auto" w:fill="auto"/>
            <w:vAlign w:val="center"/>
          </w:tcPr>
          <w:p w14:paraId="6486150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四</w:t>
            </w:r>
          </w:p>
        </w:tc>
        <w:tc>
          <w:tcPr>
            <w:tcW w:w="354" w:type="dxa"/>
            <w:shd w:val="clear" w:color="auto" w:fill="auto"/>
            <w:vAlign w:val="center"/>
          </w:tcPr>
          <w:p w14:paraId="1A5011C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五</w:t>
            </w:r>
          </w:p>
        </w:tc>
        <w:tc>
          <w:tcPr>
            <w:tcW w:w="356" w:type="dxa"/>
            <w:gridSpan w:val="2"/>
            <w:shd w:val="clear" w:color="auto" w:fill="auto"/>
            <w:vAlign w:val="center"/>
          </w:tcPr>
          <w:p w14:paraId="7B11334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六</w:t>
            </w:r>
          </w:p>
        </w:tc>
        <w:tc>
          <w:tcPr>
            <w:tcW w:w="633" w:type="dxa"/>
            <w:shd w:val="clear" w:color="auto" w:fill="auto"/>
            <w:vAlign w:val="center"/>
          </w:tcPr>
          <w:p w14:paraId="2E19F140">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auto"/>
                <w:sz w:val="20"/>
                <w:szCs w:val="20"/>
                <w:highlight w:val="none"/>
                <w:u w:val="none"/>
              </w:rPr>
            </w:pPr>
          </w:p>
        </w:tc>
      </w:tr>
      <w:tr w14:paraId="611C8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restart"/>
            <w:shd w:val="clear" w:color="auto" w:fill="auto"/>
            <w:vAlign w:val="center"/>
          </w:tcPr>
          <w:p w14:paraId="3CE4077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公共基础课</w:t>
            </w:r>
          </w:p>
        </w:tc>
        <w:tc>
          <w:tcPr>
            <w:tcW w:w="474" w:type="dxa"/>
            <w:gridSpan w:val="2"/>
            <w:vMerge w:val="restart"/>
            <w:shd w:val="clear" w:color="auto" w:fill="auto"/>
            <w:vAlign w:val="center"/>
          </w:tcPr>
          <w:p w14:paraId="015DCEB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625" w:type="dxa"/>
            <w:shd w:val="clear" w:color="auto" w:fill="auto"/>
            <w:vAlign w:val="center"/>
          </w:tcPr>
          <w:p w14:paraId="4FA4DCD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1288" w:type="dxa"/>
            <w:shd w:val="clear" w:color="auto" w:fill="auto"/>
            <w:vAlign w:val="center"/>
          </w:tcPr>
          <w:p w14:paraId="1F970E3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1B410101101</w:t>
            </w:r>
          </w:p>
        </w:tc>
        <w:tc>
          <w:tcPr>
            <w:tcW w:w="2025" w:type="dxa"/>
            <w:shd w:val="clear" w:color="auto" w:fill="auto"/>
            <w:vAlign w:val="center"/>
          </w:tcPr>
          <w:p w14:paraId="23A7431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思想道德与法治</w:t>
            </w:r>
          </w:p>
        </w:tc>
        <w:tc>
          <w:tcPr>
            <w:tcW w:w="712" w:type="dxa"/>
            <w:shd w:val="clear" w:color="auto" w:fill="auto"/>
            <w:vAlign w:val="center"/>
          </w:tcPr>
          <w:p w14:paraId="0B0D42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w:t>
            </w:r>
          </w:p>
        </w:tc>
        <w:tc>
          <w:tcPr>
            <w:tcW w:w="775" w:type="dxa"/>
            <w:shd w:val="clear" w:color="auto" w:fill="auto"/>
            <w:vAlign w:val="center"/>
          </w:tcPr>
          <w:p w14:paraId="65F6E23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48</w:t>
            </w:r>
          </w:p>
        </w:tc>
        <w:tc>
          <w:tcPr>
            <w:tcW w:w="700" w:type="dxa"/>
            <w:shd w:val="clear" w:color="auto" w:fill="auto"/>
            <w:vAlign w:val="center"/>
          </w:tcPr>
          <w:p w14:paraId="3A9B3C2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88" w:type="dxa"/>
            <w:shd w:val="clear" w:color="auto" w:fill="auto"/>
            <w:vAlign w:val="center"/>
          </w:tcPr>
          <w:p w14:paraId="4A2EA4C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12</w:t>
            </w:r>
          </w:p>
        </w:tc>
        <w:tc>
          <w:tcPr>
            <w:tcW w:w="354" w:type="dxa"/>
            <w:shd w:val="clear" w:color="auto" w:fill="auto"/>
            <w:vAlign w:val="center"/>
          </w:tcPr>
          <w:p w14:paraId="5E81059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379" w:type="dxa"/>
            <w:shd w:val="clear" w:color="auto" w:fill="auto"/>
            <w:vAlign w:val="center"/>
          </w:tcPr>
          <w:p w14:paraId="250212C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423AAAF6">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438F159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427041B0">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vAlign w:val="center"/>
          </w:tcPr>
          <w:p w14:paraId="4B439ACF">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57C97F8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考试</w:t>
            </w:r>
          </w:p>
        </w:tc>
      </w:tr>
      <w:tr w14:paraId="10C82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7F73E80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41DF404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27C32FA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1288" w:type="dxa"/>
            <w:shd w:val="clear" w:color="auto" w:fill="auto"/>
            <w:vAlign w:val="center"/>
          </w:tcPr>
          <w:p w14:paraId="44AF9D7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1A410101102</w:t>
            </w:r>
          </w:p>
        </w:tc>
        <w:tc>
          <w:tcPr>
            <w:tcW w:w="2025" w:type="dxa"/>
            <w:shd w:val="clear" w:color="auto" w:fill="auto"/>
            <w:vAlign w:val="center"/>
          </w:tcPr>
          <w:p w14:paraId="02588E5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形势与政策</w:t>
            </w:r>
          </w:p>
        </w:tc>
        <w:tc>
          <w:tcPr>
            <w:tcW w:w="712" w:type="dxa"/>
            <w:shd w:val="clear" w:color="auto" w:fill="auto"/>
            <w:vAlign w:val="center"/>
          </w:tcPr>
          <w:p w14:paraId="79AEA56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w:t>
            </w:r>
          </w:p>
        </w:tc>
        <w:tc>
          <w:tcPr>
            <w:tcW w:w="775" w:type="dxa"/>
            <w:shd w:val="clear" w:color="auto" w:fill="auto"/>
            <w:vAlign w:val="center"/>
          </w:tcPr>
          <w:p w14:paraId="1851E30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00" w:type="dxa"/>
            <w:shd w:val="clear" w:color="auto" w:fill="auto"/>
            <w:vAlign w:val="center"/>
          </w:tcPr>
          <w:p w14:paraId="48F205A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88" w:type="dxa"/>
            <w:shd w:val="clear" w:color="auto" w:fill="auto"/>
            <w:vAlign w:val="center"/>
          </w:tcPr>
          <w:p w14:paraId="1453599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2151" w:type="dxa"/>
            <w:gridSpan w:val="7"/>
            <w:shd w:val="clear" w:color="auto" w:fill="auto"/>
            <w:vAlign w:val="center"/>
          </w:tcPr>
          <w:p w14:paraId="7AB037B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1到4学期开课，每学期8学时。</w:t>
            </w:r>
          </w:p>
        </w:tc>
        <w:tc>
          <w:tcPr>
            <w:tcW w:w="633" w:type="dxa"/>
            <w:shd w:val="clear" w:color="auto" w:fill="auto"/>
            <w:vAlign w:val="center"/>
          </w:tcPr>
          <w:p w14:paraId="3E24425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考查</w:t>
            </w:r>
          </w:p>
        </w:tc>
      </w:tr>
      <w:tr w14:paraId="5BAFC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43BEF3C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0D3BC03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6B238C8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w:t>
            </w:r>
          </w:p>
        </w:tc>
        <w:tc>
          <w:tcPr>
            <w:tcW w:w="1288" w:type="dxa"/>
            <w:shd w:val="clear" w:color="auto" w:fill="auto"/>
            <w:vAlign w:val="center"/>
          </w:tcPr>
          <w:p w14:paraId="0D5CD7C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1A410101103</w:t>
            </w:r>
          </w:p>
        </w:tc>
        <w:tc>
          <w:tcPr>
            <w:tcW w:w="2025" w:type="dxa"/>
            <w:shd w:val="clear" w:color="auto" w:fill="auto"/>
            <w:vAlign w:val="center"/>
          </w:tcPr>
          <w:p w14:paraId="56AB7AD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国家安全教育</w:t>
            </w:r>
          </w:p>
        </w:tc>
        <w:tc>
          <w:tcPr>
            <w:tcW w:w="712" w:type="dxa"/>
            <w:shd w:val="clear" w:color="auto" w:fill="auto"/>
            <w:vAlign w:val="center"/>
          </w:tcPr>
          <w:p w14:paraId="3799684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w:t>
            </w:r>
          </w:p>
        </w:tc>
        <w:tc>
          <w:tcPr>
            <w:tcW w:w="775" w:type="dxa"/>
            <w:shd w:val="clear" w:color="auto" w:fill="auto"/>
            <w:vAlign w:val="center"/>
          </w:tcPr>
          <w:p w14:paraId="5B1256C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16</w:t>
            </w:r>
          </w:p>
        </w:tc>
        <w:tc>
          <w:tcPr>
            <w:tcW w:w="700" w:type="dxa"/>
            <w:shd w:val="clear" w:color="auto" w:fill="auto"/>
            <w:vAlign w:val="center"/>
          </w:tcPr>
          <w:p w14:paraId="030998E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16</w:t>
            </w:r>
          </w:p>
        </w:tc>
        <w:tc>
          <w:tcPr>
            <w:tcW w:w="788" w:type="dxa"/>
            <w:shd w:val="clear" w:color="auto" w:fill="auto"/>
            <w:vAlign w:val="center"/>
          </w:tcPr>
          <w:p w14:paraId="4011D2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354" w:type="dxa"/>
            <w:shd w:val="clear" w:color="auto" w:fill="auto"/>
            <w:vAlign w:val="center"/>
          </w:tcPr>
          <w:p w14:paraId="48B13D7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379" w:type="dxa"/>
            <w:shd w:val="clear" w:color="auto" w:fill="auto"/>
            <w:vAlign w:val="center"/>
          </w:tcPr>
          <w:p w14:paraId="362B159F">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7C48844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63123ED3">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1738999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vAlign w:val="center"/>
          </w:tcPr>
          <w:p w14:paraId="76183904">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49140B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考查</w:t>
            </w:r>
          </w:p>
        </w:tc>
      </w:tr>
      <w:tr w14:paraId="6D64E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16E25E3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6941251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28B1CB7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1288" w:type="dxa"/>
            <w:shd w:val="clear" w:color="auto" w:fill="auto"/>
            <w:vAlign w:val="center"/>
          </w:tcPr>
          <w:p w14:paraId="18F1467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1A410101104</w:t>
            </w:r>
          </w:p>
        </w:tc>
        <w:tc>
          <w:tcPr>
            <w:tcW w:w="2025" w:type="dxa"/>
            <w:shd w:val="clear" w:color="auto" w:fill="auto"/>
            <w:vAlign w:val="center"/>
          </w:tcPr>
          <w:p w14:paraId="471A788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军事理论</w:t>
            </w:r>
          </w:p>
        </w:tc>
        <w:tc>
          <w:tcPr>
            <w:tcW w:w="712" w:type="dxa"/>
            <w:shd w:val="clear" w:color="auto" w:fill="auto"/>
            <w:vAlign w:val="center"/>
          </w:tcPr>
          <w:p w14:paraId="2CE2C8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2BBECC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00" w:type="dxa"/>
            <w:shd w:val="clear" w:color="auto" w:fill="auto"/>
            <w:vAlign w:val="center"/>
          </w:tcPr>
          <w:p w14:paraId="621C9C7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88" w:type="dxa"/>
            <w:shd w:val="clear" w:color="auto" w:fill="auto"/>
            <w:vAlign w:val="center"/>
          </w:tcPr>
          <w:p w14:paraId="6962782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354" w:type="dxa"/>
            <w:shd w:val="clear" w:color="auto" w:fill="auto"/>
            <w:vAlign w:val="center"/>
          </w:tcPr>
          <w:p w14:paraId="433310C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379" w:type="dxa"/>
            <w:shd w:val="clear" w:color="auto" w:fill="auto"/>
            <w:vAlign w:val="center"/>
          </w:tcPr>
          <w:p w14:paraId="2DBF29AF">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0D551E8A">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2EBC608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7D649A4F">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vAlign w:val="center"/>
          </w:tcPr>
          <w:p w14:paraId="5C30374F">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1CD6007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考查</w:t>
            </w:r>
          </w:p>
        </w:tc>
      </w:tr>
      <w:tr w14:paraId="5C164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1D68127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484B72C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62C0197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w:t>
            </w:r>
          </w:p>
        </w:tc>
        <w:tc>
          <w:tcPr>
            <w:tcW w:w="1288" w:type="dxa"/>
            <w:shd w:val="clear" w:color="auto" w:fill="auto"/>
            <w:vAlign w:val="center"/>
          </w:tcPr>
          <w:p w14:paraId="24C93FF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1C410101105</w:t>
            </w:r>
          </w:p>
        </w:tc>
        <w:tc>
          <w:tcPr>
            <w:tcW w:w="2025" w:type="dxa"/>
            <w:shd w:val="clear" w:color="auto" w:fill="auto"/>
            <w:vAlign w:val="center"/>
          </w:tcPr>
          <w:p w14:paraId="669F169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军训</w:t>
            </w:r>
          </w:p>
        </w:tc>
        <w:tc>
          <w:tcPr>
            <w:tcW w:w="712" w:type="dxa"/>
            <w:shd w:val="clear" w:color="auto" w:fill="auto"/>
            <w:vAlign w:val="center"/>
          </w:tcPr>
          <w:p w14:paraId="5D1184A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148D177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112</w:t>
            </w:r>
          </w:p>
        </w:tc>
        <w:tc>
          <w:tcPr>
            <w:tcW w:w="700" w:type="dxa"/>
            <w:shd w:val="clear" w:color="auto" w:fill="auto"/>
            <w:vAlign w:val="center"/>
          </w:tcPr>
          <w:p w14:paraId="08A3C4F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788" w:type="dxa"/>
            <w:shd w:val="clear" w:color="auto" w:fill="auto"/>
            <w:vAlign w:val="center"/>
          </w:tcPr>
          <w:p w14:paraId="4EE7AD0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112</w:t>
            </w:r>
          </w:p>
        </w:tc>
        <w:tc>
          <w:tcPr>
            <w:tcW w:w="2151" w:type="dxa"/>
            <w:gridSpan w:val="7"/>
            <w:shd w:val="clear" w:color="auto" w:fill="auto"/>
            <w:vAlign w:val="center"/>
          </w:tcPr>
          <w:p w14:paraId="2847633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第1学期，实际训练时间不少于14天</w:t>
            </w:r>
          </w:p>
        </w:tc>
        <w:tc>
          <w:tcPr>
            <w:tcW w:w="633" w:type="dxa"/>
            <w:shd w:val="clear" w:color="auto" w:fill="auto"/>
            <w:vAlign w:val="center"/>
          </w:tcPr>
          <w:p w14:paraId="0B192AF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考查</w:t>
            </w:r>
          </w:p>
        </w:tc>
      </w:tr>
      <w:tr w14:paraId="6261D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6BE04BF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44B9889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2D62116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w:t>
            </w:r>
          </w:p>
        </w:tc>
        <w:tc>
          <w:tcPr>
            <w:tcW w:w="1288" w:type="dxa"/>
            <w:shd w:val="clear" w:color="auto" w:fill="auto"/>
            <w:vAlign w:val="center"/>
          </w:tcPr>
          <w:p w14:paraId="37B79A7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1B410101106</w:t>
            </w:r>
          </w:p>
        </w:tc>
        <w:tc>
          <w:tcPr>
            <w:tcW w:w="2025" w:type="dxa"/>
            <w:shd w:val="clear" w:color="auto" w:fill="auto"/>
            <w:vAlign w:val="center"/>
          </w:tcPr>
          <w:p w14:paraId="20F0E23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计算机基础</w:t>
            </w:r>
          </w:p>
        </w:tc>
        <w:tc>
          <w:tcPr>
            <w:tcW w:w="712" w:type="dxa"/>
            <w:shd w:val="clear" w:color="auto" w:fill="auto"/>
            <w:vAlign w:val="center"/>
          </w:tcPr>
          <w:p w14:paraId="30F14E3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775" w:type="dxa"/>
            <w:shd w:val="clear" w:color="auto" w:fill="auto"/>
            <w:vAlign w:val="center"/>
          </w:tcPr>
          <w:p w14:paraId="707985E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64</w:t>
            </w:r>
          </w:p>
        </w:tc>
        <w:tc>
          <w:tcPr>
            <w:tcW w:w="700" w:type="dxa"/>
            <w:shd w:val="clear" w:color="auto" w:fill="auto"/>
            <w:vAlign w:val="center"/>
          </w:tcPr>
          <w:p w14:paraId="7A7C25C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88" w:type="dxa"/>
            <w:shd w:val="clear" w:color="auto" w:fill="auto"/>
            <w:vAlign w:val="center"/>
          </w:tcPr>
          <w:p w14:paraId="677F043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354" w:type="dxa"/>
            <w:shd w:val="clear" w:color="auto" w:fill="auto"/>
            <w:vAlign w:val="center"/>
          </w:tcPr>
          <w:p w14:paraId="305808F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379" w:type="dxa"/>
            <w:shd w:val="clear" w:color="auto" w:fill="auto"/>
            <w:vAlign w:val="center"/>
          </w:tcPr>
          <w:p w14:paraId="7C5EBEBD">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287E64FA">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06136460">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6CA79532">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vAlign w:val="center"/>
          </w:tcPr>
          <w:p w14:paraId="7907ABB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3B3AC8E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考查</w:t>
            </w:r>
          </w:p>
        </w:tc>
      </w:tr>
      <w:tr w14:paraId="4980A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6347EAE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1CA91B8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2CBF803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w:t>
            </w:r>
          </w:p>
        </w:tc>
        <w:tc>
          <w:tcPr>
            <w:tcW w:w="1288" w:type="dxa"/>
            <w:shd w:val="clear" w:color="auto" w:fill="auto"/>
            <w:vAlign w:val="center"/>
          </w:tcPr>
          <w:p w14:paraId="3CBB16D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1B410101107</w:t>
            </w:r>
          </w:p>
        </w:tc>
        <w:tc>
          <w:tcPr>
            <w:tcW w:w="2025" w:type="dxa"/>
            <w:shd w:val="clear" w:color="auto" w:fill="auto"/>
            <w:vAlign w:val="center"/>
          </w:tcPr>
          <w:p w14:paraId="020C0E7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高等数学</w:t>
            </w:r>
          </w:p>
        </w:tc>
        <w:tc>
          <w:tcPr>
            <w:tcW w:w="712" w:type="dxa"/>
            <w:shd w:val="clear" w:color="auto" w:fill="auto"/>
            <w:vAlign w:val="center"/>
          </w:tcPr>
          <w:p w14:paraId="5BA0A09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775" w:type="dxa"/>
            <w:shd w:val="clear" w:color="auto" w:fill="auto"/>
            <w:vAlign w:val="center"/>
          </w:tcPr>
          <w:p w14:paraId="4FBEF20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64</w:t>
            </w:r>
          </w:p>
        </w:tc>
        <w:tc>
          <w:tcPr>
            <w:tcW w:w="700" w:type="dxa"/>
            <w:shd w:val="clear" w:color="auto" w:fill="auto"/>
            <w:vAlign w:val="center"/>
          </w:tcPr>
          <w:p w14:paraId="77DDBFC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64</w:t>
            </w:r>
          </w:p>
        </w:tc>
        <w:tc>
          <w:tcPr>
            <w:tcW w:w="788" w:type="dxa"/>
            <w:shd w:val="clear" w:color="auto" w:fill="auto"/>
            <w:vAlign w:val="center"/>
          </w:tcPr>
          <w:p w14:paraId="31049DA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354" w:type="dxa"/>
            <w:shd w:val="clear" w:color="auto" w:fill="auto"/>
            <w:vAlign w:val="center"/>
          </w:tcPr>
          <w:p w14:paraId="2CB9FDD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379" w:type="dxa"/>
            <w:shd w:val="clear" w:color="auto" w:fill="auto"/>
            <w:vAlign w:val="center"/>
          </w:tcPr>
          <w:p w14:paraId="3E1C31C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354" w:type="dxa"/>
            <w:shd w:val="clear" w:color="auto" w:fill="auto"/>
            <w:vAlign w:val="center"/>
          </w:tcPr>
          <w:p w14:paraId="0FB8BC2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79A4EA0C">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67E23A0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vAlign w:val="center"/>
          </w:tcPr>
          <w:p w14:paraId="686DA643">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1D9677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考试</w:t>
            </w:r>
          </w:p>
        </w:tc>
      </w:tr>
      <w:tr w14:paraId="1DB02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310289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33F4DA4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4043EEA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1288" w:type="dxa"/>
            <w:shd w:val="clear" w:color="auto" w:fill="auto"/>
            <w:vAlign w:val="center"/>
          </w:tcPr>
          <w:p w14:paraId="0D6C87B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1B410101108</w:t>
            </w:r>
          </w:p>
        </w:tc>
        <w:tc>
          <w:tcPr>
            <w:tcW w:w="2025" w:type="dxa"/>
            <w:shd w:val="clear" w:color="auto" w:fill="auto"/>
            <w:vAlign w:val="center"/>
          </w:tcPr>
          <w:p w14:paraId="73A4892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大学英语</w:t>
            </w:r>
          </w:p>
        </w:tc>
        <w:tc>
          <w:tcPr>
            <w:tcW w:w="712" w:type="dxa"/>
            <w:shd w:val="clear" w:color="auto" w:fill="auto"/>
            <w:vAlign w:val="center"/>
          </w:tcPr>
          <w:p w14:paraId="6C941EC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8</w:t>
            </w:r>
          </w:p>
        </w:tc>
        <w:tc>
          <w:tcPr>
            <w:tcW w:w="775" w:type="dxa"/>
            <w:shd w:val="clear" w:color="auto" w:fill="auto"/>
            <w:vAlign w:val="center"/>
          </w:tcPr>
          <w:p w14:paraId="32CF7C7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128</w:t>
            </w:r>
          </w:p>
        </w:tc>
        <w:tc>
          <w:tcPr>
            <w:tcW w:w="700" w:type="dxa"/>
            <w:shd w:val="clear" w:color="auto" w:fill="auto"/>
            <w:vAlign w:val="center"/>
          </w:tcPr>
          <w:p w14:paraId="324B75F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104</w:t>
            </w:r>
          </w:p>
        </w:tc>
        <w:tc>
          <w:tcPr>
            <w:tcW w:w="788" w:type="dxa"/>
            <w:shd w:val="clear" w:color="auto" w:fill="auto"/>
            <w:vAlign w:val="center"/>
          </w:tcPr>
          <w:p w14:paraId="3E570B6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24</w:t>
            </w:r>
          </w:p>
        </w:tc>
        <w:tc>
          <w:tcPr>
            <w:tcW w:w="354" w:type="dxa"/>
            <w:shd w:val="clear" w:color="auto" w:fill="auto"/>
            <w:vAlign w:val="center"/>
          </w:tcPr>
          <w:p w14:paraId="6F5E242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379" w:type="dxa"/>
            <w:shd w:val="clear" w:color="auto" w:fill="auto"/>
            <w:vAlign w:val="center"/>
          </w:tcPr>
          <w:p w14:paraId="6445B4E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354" w:type="dxa"/>
            <w:shd w:val="clear" w:color="auto" w:fill="auto"/>
            <w:vAlign w:val="center"/>
          </w:tcPr>
          <w:p w14:paraId="766859F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50AD6FF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1CD54FD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vAlign w:val="center"/>
          </w:tcPr>
          <w:p w14:paraId="7252DD6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07E56FB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考试</w:t>
            </w:r>
          </w:p>
        </w:tc>
      </w:tr>
      <w:tr w14:paraId="6DB3D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69C6999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240FB1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161524A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9</w:t>
            </w:r>
          </w:p>
        </w:tc>
        <w:tc>
          <w:tcPr>
            <w:tcW w:w="1288" w:type="dxa"/>
            <w:shd w:val="clear" w:color="auto" w:fill="auto"/>
            <w:vAlign w:val="center"/>
          </w:tcPr>
          <w:p w14:paraId="0B496F0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1C410101109</w:t>
            </w:r>
          </w:p>
        </w:tc>
        <w:tc>
          <w:tcPr>
            <w:tcW w:w="2025" w:type="dxa"/>
            <w:shd w:val="clear" w:color="auto" w:fill="auto"/>
            <w:vAlign w:val="center"/>
          </w:tcPr>
          <w:p w14:paraId="6823B96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大学体育</w:t>
            </w:r>
          </w:p>
        </w:tc>
        <w:tc>
          <w:tcPr>
            <w:tcW w:w="712" w:type="dxa"/>
            <w:shd w:val="clear" w:color="auto" w:fill="auto"/>
            <w:vAlign w:val="center"/>
          </w:tcPr>
          <w:p w14:paraId="26C79DD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w:t>
            </w:r>
          </w:p>
        </w:tc>
        <w:tc>
          <w:tcPr>
            <w:tcW w:w="775" w:type="dxa"/>
            <w:shd w:val="clear" w:color="auto" w:fill="auto"/>
            <w:vAlign w:val="center"/>
          </w:tcPr>
          <w:p w14:paraId="71CAD7E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108</w:t>
            </w:r>
          </w:p>
        </w:tc>
        <w:tc>
          <w:tcPr>
            <w:tcW w:w="700" w:type="dxa"/>
            <w:shd w:val="clear" w:color="auto" w:fill="auto"/>
            <w:vAlign w:val="center"/>
          </w:tcPr>
          <w:p w14:paraId="206E37A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788" w:type="dxa"/>
            <w:shd w:val="clear" w:color="auto" w:fill="auto"/>
            <w:vAlign w:val="center"/>
          </w:tcPr>
          <w:p w14:paraId="317DD77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108</w:t>
            </w:r>
          </w:p>
        </w:tc>
        <w:tc>
          <w:tcPr>
            <w:tcW w:w="354" w:type="dxa"/>
            <w:shd w:val="clear" w:color="auto" w:fill="auto"/>
            <w:vAlign w:val="center"/>
          </w:tcPr>
          <w:p w14:paraId="7FE9A99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379" w:type="dxa"/>
            <w:shd w:val="clear" w:color="auto" w:fill="auto"/>
            <w:vAlign w:val="center"/>
          </w:tcPr>
          <w:p w14:paraId="5C34702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354" w:type="dxa"/>
            <w:shd w:val="clear" w:color="auto" w:fill="auto"/>
            <w:vAlign w:val="center"/>
          </w:tcPr>
          <w:p w14:paraId="7D91E7D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354" w:type="dxa"/>
            <w:shd w:val="clear" w:color="auto" w:fill="auto"/>
            <w:vAlign w:val="center"/>
          </w:tcPr>
          <w:p w14:paraId="3FC2F67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7045C6E2">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vAlign w:val="center"/>
          </w:tcPr>
          <w:p w14:paraId="7B58F9A6">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1E59556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考查</w:t>
            </w:r>
          </w:p>
        </w:tc>
      </w:tr>
      <w:tr w14:paraId="4C912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52B7073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5E74AA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587D7C2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w:t>
            </w:r>
          </w:p>
        </w:tc>
        <w:tc>
          <w:tcPr>
            <w:tcW w:w="1288" w:type="dxa"/>
            <w:shd w:val="clear" w:color="auto" w:fill="auto"/>
            <w:vAlign w:val="center"/>
          </w:tcPr>
          <w:p w14:paraId="78BCA79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1B410101110</w:t>
            </w:r>
          </w:p>
        </w:tc>
        <w:tc>
          <w:tcPr>
            <w:tcW w:w="2025" w:type="dxa"/>
            <w:shd w:val="clear" w:color="auto" w:fill="auto"/>
            <w:vAlign w:val="center"/>
          </w:tcPr>
          <w:p w14:paraId="0BD2304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大学生职业发展与就业指导</w:t>
            </w:r>
          </w:p>
        </w:tc>
        <w:tc>
          <w:tcPr>
            <w:tcW w:w="712" w:type="dxa"/>
            <w:shd w:val="clear" w:color="auto" w:fill="auto"/>
            <w:vAlign w:val="center"/>
          </w:tcPr>
          <w:p w14:paraId="5710E88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106EAB3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38</w:t>
            </w:r>
          </w:p>
        </w:tc>
        <w:tc>
          <w:tcPr>
            <w:tcW w:w="700" w:type="dxa"/>
            <w:shd w:val="clear" w:color="auto" w:fill="auto"/>
            <w:vAlign w:val="center"/>
          </w:tcPr>
          <w:p w14:paraId="7A8B2AE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26</w:t>
            </w:r>
          </w:p>
        </w:tc>
        <w:tc>
          <w:tcPr>
            <w:tcW w:w="788" w:type="dxa"/>
            <w:shd w:val="clear" w:color="auto" w:fill="auto"/>
            <w:vAlign w:val="center"/>
          </w:tcPr>
          <w:p w14:paraId="573974F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12</w:t>
            </w:r>
          </w:p>
        </w:tc>
        <w:tc>
          <w:tcPr>
            <w:tcW w:w="354" w:type="dxa"/>
            <w:shd w:val="clear" w:color="auto" w:fill="auto"/>
            <w:vAlign w:val="center"/>
          </w:tcPr>
          <w:p w14:paraId="202E52B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379" w:type="dxa"/>
            <w:shd w:val="clear" w:color="auto" w:fill="auto"/>
            <w:vAlign w:val="center"/>
          </w:tcPr>
          <w:p w14:paraId="33CB08E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7EADF23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354" w:type="dxa"/>
            <w:shd w:val="clear" w:color="auto" w:fill="auto"/>
            <w:vAlign w:val="center"/>
          </w:tcPr>
          <w:p w14:paraId="0994372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49B7299C">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vAlign w:val="center"/>
          </w:tcPr>
          <w:p w14:paraId="3F69A09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309416B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考查</w:t>
            </w:r>
          </w:p>
        </w:tc>
      </w:tr>
      <w:tr w14:paraId="2258E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143E12E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2CD2A4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3943CA8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11</w:t>
            </w:r>
          </w:p>
        </w:tc>
        <w:tc>
          <w:tcPr>
            <w:tcW w:w="1288" w:type="dxa"/>
            <w:shd w:val="clear" w:color="auto" w:fill="auto"/>
            <w:vAlign w:val="center"/>
          </w:tcPr>
          <w:p w14:paraId="530B62F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1B410101111</w:t>
            </w:r>
          </w:p>
        </w:tc>
        <w:tc>
          <w:tcPr>
            <w:tcW w:w="2025" w:type="dxa"/>
            <w:shd w:val="clear" w:color="auto" w:fill="auto"/>
            <w:vAlign w:val="center"/>
          </w:tcPr>
          <w:p w14:paraId="1DB90C1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大学生心理健康教育</w:t>
            </w:r>
          </w:p>
        </w:tc>
        <w:tc>
          <w:tcPr>
            <w:tcW w:w="712" w:type="dxa"/>
            <w:shd w:val="clear" w:color="auto" w:fill="auto"/>
            <w:vAlign w:val="center"/>
          </w:tcPr>
          <w:p w14:paraId="11983EF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59BD058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00" w:type="dxa"/>
            <w:shd w:val="clear" w:color="auto" w:fill="auto"/>
            <w:vAlign w:val="center"/>
          </w:tcPr>
          <w:p w14:paraId="34BC2CD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20</w:t>
            </w:r>
          </w:p>
        </w:tc>
        <w:tc>
          <w:tcPr>
            <w:tcW w:w="788" w:type="dxa"/>
            <w:shd w:val="clear" w:color="auto" w:fill="auto"/>
            <w:vAlign w:val="center"/>
          </w:tcPr>
          <w:p w14:paraId="7A84F7A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12</w:t>
            </w:r>
          </w:p>
        </w:tc>
        <w:tc>
          <w:tcPr>
            <w:tcW w:w="354" w:type="dxa"/>
            <w:shd w:val="clear" w:color="auto" w:fill="auto"/>
            <w:vAlign w:val="center"/>
          </w:tcPr>
          <w:p w14:paraId="4B93D82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vAlign w:val="center"/>
          </w:tcPr>
          <w:p w14:paraId="6F0591F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354" w:type="dxa"/>
            <w:shd w:val="clear" w:color="auto" w:fill="auto"/>
            <w:noWrap/>
            <w:vAlign w:val="center"/>
          </w:tcPr>
          <w:p w14:paraId="76ECBFA6">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6807C6B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3097C69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vAlign w:val="center"/>
          </w:tcPr>
          <w:p w14:paraId="6406A41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320E7DE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考查</w:t>
            </w:r>
          </w:p>
        </w:tc>
      </w:tr>
      <w:tr w14:paraId="67634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70AFC40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39FE53A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7294022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w:t>
            </w:r>
          </w:p>
        </w:tc>
        <w:tc>
          <w:tcPr>
            <w:tcW w:w="1288" w:type="dxa"/>
            <w:shd w:val="clear" w:color="auto" w:fill="auto"/>
            <w:vAlign w:val="center"/>
          </w:tcPr>
          <w:p w14:paraId="167DB7B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1C410101112</w:t>
            </w:r>
          </w:p>
        </w:tc>
        <w:tc>
          <w:tcPr>
            <w:tcW w:w="2025" w:type="dxa"/>
            <w:shd w:val="clear" w:color="auto" w:fill="auto"/>
            <w:vAlign w:val="center"/>
          </w:tcPr>
          <w:p w14:paraId="24AC8B1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劳动教育</w:t>
            </w:r>
          </w:p>
        </w:tc>
        <w:tc>
          <w:tcPr>
            <w:tcW w:w="712" w:type="dxa"/>
            <w:shd w:val="clear" w:color="auto" w:fill="auto"/>
            <w:vAlign w:val="center"/>
          </w:tcPr>
          <w:p w14:paraId="0B58C68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w:t>
            </w:r>
          </w:p>
        </w:tc>
        <w:tc>
          <w:tcPr>
            <w:tcW w:w="775" w:type="dxa"/>
            <w:shd w:val="clear" w:color="auto" w:fill="auto"/>
            <w:vAlign w:val="center"/>
          </w:tcPr>
          <w:p w14:paraId="7F5E765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16</w:t>
            </w:r>
          </w:p>
        </w:tc>
        <w:tc>
          <w:tcPr>
            <w:tcW w:w="700" w:type="dxa"/>
            <w:shd w:val="clear" w:color="auto" w:fill="auto"/>
            <w:vAlign w:val="center"/>
          </w:tcPr>
          <w:p w14:paraId="36B87ED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788" w:type="dxa"/>
            <w:shd w:val="clear" w:color="auto" w:fill="auto"/>
            <w:vAlign w:val="center"/>
          </w:tcPr>
          <w:p w14:paraId="6740807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16</w:t>
            </w:r>
          </w:p>
        </w:tc>
        <w:tc>
          <w:tcPr>
            <w:tcW w:w="354" w:type="dxa"/>
            <w:shd w:val="clear" w:color="auto" w:fill="auto"/>
            <w:vAlign w:val="center"/>
          </w:tcPr>
          <w:p w14:paraId="426DDFB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379" w:type="dxa"/>
            <w:shd w:val="clear" w:color="auto" w:fill="auto"/>
            <w:vAlign w:val="center"/>
          </w:tcPr>
          <w:p w14:paraId="2B7FA42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6D1D6CF5">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12AC6953">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2ED480A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vAlign w:val="center"/>
          </w:tcPr>
          <w:p w14:paraId="599FF72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343B686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考查</w:t>
            </w:r>
          </w:p>
        </w:tc>
      </w:tr>
      <w:tr w14:paraId="7E202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3F2DE79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6DBC86D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24493A0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13</w:t>
            </w:r>
          </w:p>
        </w:tc>
        <w:tc>
          <w:tcPr>
            <w:tcW w:w="1288" w:type="dxa"/>
            <w:shd w:val="clear" w:color="auto" w:fill="auto"/>
            <w:vAlign w:val="center"/>
          </w:tcPr>
          <w:p w14:paraId="3596048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1B410101113</w:t>
            </w:r>
          </w:p>
        </w:tc>
        <w:tc>
          <w:tcPr>
            <w:tcW w:w="2025" w:type="dxa"/>
            <w:shd w:val="clear" w:color="auto" w:fill="auto"/>
            <w:vAlign w:val="center"/>
          </w:tcPr>
          <w:p w14:paraId="0A7DD85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毛泽东思想和中国特色社会主义理论体系概论</w:t>
            </w:r>
          </w:p>
        </w:tc>
        <w:tc>
          <w:tcPr>
            <w:tcW w:w="712" w:type="dxa"/>
            <w:shd w:val="clear" w:color="auto" w:fill="auto"/>
            <w:vAlign w:val="center"/>
          </w:tcPr>
          <w:p w14:paraId="5840E43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2FB8D96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00" w:type="dxa"/>
            <w:shd w:val="clear" w:color="auto" w:fill="auto"/>
            <w:vAlign w:val="center"/>
          </w:tcPr>
          <w:p w14:paraId="15955DC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28</w:t>
            </w:r>
          </w:p>
        </w:tc>
        <w:tc>
          <w:tcPr>
            <w:tcW w:w="788" w:type="dxa"/>
            <w:shd w:val="clear" w:color="auto" w:fill="auto"/>
            <w:vAlign w:val="center"/>
          </w:tcPr>
          <w:p w14:paraId="4D1A303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354" w:type="dxa"/>
            <w:shd w:val="clear" w:color="auto" w:fill="auto"/>
            <w:vAlign w:val="center"/>
          </w:tcPr>
          <w:p w14:paraId="21F7AE3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vAlign w:val="center"/>
          </w:tcPr>
          <w:p w14:paraId="046C8FA0">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33BE7A7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354" w:type="dxa"/>
            <w:shd w:val="clear" w:color="auto" w:fill="auto"/>
            <w:vAlign w:val="center"/>
          </w:tcPr>
          <w:p w14:paraId="06AAD362">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461C1EF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vAlign w:val="center"/>
          </w:tcPr>
          <w:p w14:paraId="16B5CCBD">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4DA35D2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考试</w:t>
            </w:r>
          </w:p>
        </w:tc>
      </w:tr>
      <w:tr w14:paraId="4E07D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36F95A8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3054BE3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1B5FBC1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14</w:t>
            </w:r>
          </w:p>
        </w:tc>
        <w:tc>
          <w:tcPr>
            <w:tcW w:w="1288" w:type="dxa"/>
            <w:shd w:val="clear" w:color="auto" w:fill="auto"/>
            <w:vAlign w:val="center"/>
          </w:tcPr>
          <w:p w14:paraId="6B2956A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1B410101114</w:t>
            </w:r>
          </w:p>
        </w:tc>
        <w:tc>
          <w:tcPr>
            <w:tcW w:w="2025" w:type="dxa"/>
            <w:shd w:val="clear" w:color="auto" w:fill="auto"/>
            <w:vAlign w:val="center"/>
          </w:tcPr>
          <w:p w14:paraId="7E3F03B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0"/>
                <w:kern w:val="21"/>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创新创业教育</w:t>
            </w:r>
          </w:p>
        </w:tc>
        <w:tc>
          <w:tcPr>
            <w:tcW w:w="712" w:type="dxa"/>
            <w:shd w:val="clear" w:color="auto" w:fill="auto"/>
            <w:vAlign w:val="center"/>
          </w:tcPr>
          <w:p w14:paraId="27B26D7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w:t>
            </w:r>
          </w:p>
        </w:tc>
        <w:tc>
          <w:tcPr>
            <w:tcW w:w="775" w:type="dxa"/>
            <w:shd w:val="clear" w:color="auto" w:fill="auto"/>
            <w:vAlign w:val="center"/>
          </w:tcPr>
          <w:p w14:paraId="5ED638C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16</w:t>
            </w:r>
          </w:p>
        </w:tc>
        <w:tc>
          <w:tcPr>
            <w:tcW w:w="700" w:type="dxa"/>
            <w:shd w:val="clear" w:color="auto" w:fill="auto"/>
            <w:vAlign w:val="center"/>
          </w:tcPr>
          <w:p w14:paraId="0A0D097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12</w:t>
            </w:r>
          </w:p>
        </w:tc>
        <w:tc>
          <w:tcPr>
            <w:tcW w:w="788" w:type="dxa"/>
            <w:shd w:val="clear" w:color="auto" w:fill="auto"/>
            <w:vAlign w:val="center"/>
          </w:tcPr>
          <w:p w14:paraId="3536AAC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354" w:type="dxa"/>
            <w:shd w:val="clear" w:color="auto" w:fill="auto"/>
            <w:vAlign w:val="center"/>
          </w:tcPr>
          <w:p w14:paraId="48C33CC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379" w:type="dxa"/>
            <w:shd w:val="clear" w:color="auto" w:fill="auto"/>
            <w:vAlign w:val="center"/>
          </w:tcPr>
          <w:p w14:paraId="79A965DC">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02E7DF26">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6BCD194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3EE06ED3">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vAlign w:val="center"/>
          </w:tcPr>
          <w:p w14:paraId="110F4B3D">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4C2172F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考查</w:t>
            </w:r>
          </w:p>
        </w:tc>
      </w:tr>
      <w:tr w14:paraId="584DC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7FB525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7B18FED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521FF6D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15</w:t>
            </w:r>
          </w:p>
        </w:tc>
        <w:tc>
          <w:tcPr>
            <w:tcW w:w="1288" w:type="dxa"/>
            <w:shd w:val="clear" w:color="auto" w:fill="auto"/>
            <w:vAlign w:val="center"/>
          </w:tcPr>
          <w:p w14:paraId="70C1254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1B410101115</w:t>
            </w:r>
          </w:p>
        </w:tc>
        <w:tc>
          <w:tcPr>
            <w:tcW w:w="2025" w:type="dxa"/>
            <w:shd w:val="clear" w:color="auto" w:fill="auto"/>
            <w:vAlign w:val="center"/>
          </w:tcPr>
          <w:p w14:paraId="67C49C5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习近平新时代中国特色社会主义思想概论</w:t>
            </w:r>
          </w:p>
        </w:tc>
        <w:tc>
          <w:tcPr>
            <w:tcW w:w="712" w:type="dxa"/>
            <w:shd w:val="clear" w:color="auto" w:fill="auto"/>
            <w:vAlign w:val="center"/>
          </w:tcPr>
          <w:p w14:paraId="5D235E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w:t>
            </w:r>
          </w:p>
        </w:tc>
        <w:tc>
          <w:tcPr>
            <w:tcW w:w="775" w:type="dxa"/>
            <w:shd w:val="clear" w:color="auto" w:fill="auto"/>
            <w:vAlign w:val="center"/>
          </w:tcPr>
          <w:p w14:paraId="17267DE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52</w:t>
            </w:r>
          </w:p>
        </w:tc>
        <w:tc>
          <w:tcPr>
            <w:tcW w:w="700" w:type="dxa"/>
            <w:shd w:val="clear" w:color="auto" w:fill="auto"/>
            <w:vAlign w:val="center"/>
          </w:tcPr>
          <w:p w14:paraId="4EE4377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48</w:t>
            </w:r>
          </w:p>
        </w:tc>
        <w:tc>
          <w:tcPr>
            <w:tcW w:w="788" w:type="dxa"/>
            <w:shd w:val="clear" w:color="auto" w:fill="auto"/>
            <w:vAlign w:val="center"/>
          </w:tcPr>
          <w:p w14:paraId="723306C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354" w:type="dxa"/>
            <w:shd w:val="clear" w:color="auto" w:fill="auto"/>
            <w:vAlign w:val="center"/>
          </w:tcPr>
          <w:p w14:paraId="6F049B3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vAlign w:val="center"/>
          </w:tcPr>
          <w:p w14:paraId="0707D8B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316A504E">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4F66091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354" w:type="dxa"/>
            <w:shd w:val="clear" w:color="auto" w:fill="auto"/>
            <w:vAlign w:val="center"/>
          </w:tcPr>
          <w:p w14:paraId="2E6DCC22">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vAlign w:val="center"/>
          </w:tcPr>
          <w:p w14:paraId="493B3E97">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6689EC0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考试</w:t>
            </w:r>
          </w:p>
        </w:tc>
      </w:tr>
      <w:tr w14:paraId="03388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39FABEF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restart"/>
            <w:shd w:val="clear" w:color="auto" w:fill="auto"/>
            <w:vAlign w:val="center"/>
          </w:tcPr>
          <w:p w14:paraId="2F77B8E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747B5C6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348C2F7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6E26B0B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31FC96C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02C2649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43EA891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2FE2CFE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080BB43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选修</w:t>
            </w:r>
          </w:p>
        </w:tc>
        <w:tc>
          <w:tcPr>
            <w:tcW w:w="625" w:type="dxa"/>
            <w:shd w:val="clear" w:color="auto" w:fill="auto"/>
            <w:vAlign w:val="center"/>
          </w:tcPr>
          <w:p w14:paraId="62ED55C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w:t>
            </w:r>
          </w:p>
        </w:tc>
        <w:tc>
          <w:tcPr>
            <w:tcW w:w="1288" w:type="dxa"/>
            <w:shd w:val="clear" w:color="auto" w:fill="auto"/>
            <w:vAlign w:val="center"/>
          </w:tcPr>
          <w:p w14:paraId="20B75B0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1B410101201</w:t>
            </w:r>
          </w:p>
        </w:tc>
        <w:tc>
          <w:tcPr>
            <w:tcW w:w="2025" w:type="dxa"/>
            <w:shd w:val="clear" w:color="auto" w:fill="auto"/>
            <w:vAlign w:val="center"/>
          </w:tcPr>
          <w:p w14:paraId="013A981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中国民俗剪纸技法</w:t>
            </w:r>
          </w:p>
        </w:tc>
        <w:tc>
          <w:tcPr>
            <w:tcW w:w="712" w:type="dxa"/>
            <w:shd w:val="clear" w:color="auto" w:fill="auto"/>
            <w:vAlign w:val="center"/>
          </w:tcPr>
          <w:p w14:paraId="1C9A483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68D45D6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00" w:type="dxa"/>
            <w:shd w:val="clear" w:color="auto" w:fill="auto"/>
            <w:vAlign w:val="center"/>
          </w:tcPr>
          <w:p w14:paraId="38088B4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8</w:t>
            </w:r>
          </w:p>
        </w:tc>
        <w:tc>
          <w:tcPr>
            <w:tcW w:w="788" w:type="dxa"/>
            <w:shd w:val="clear" w:color="auto" w:fill="auto"/>
            <w:vAlign w:val="center"/>
          </w:tcPr>
          <w:p w14:paraId="36DA2B1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24</w:t>
            </w:r>
          </w:p>
        </w:tc>
        <w:tc>
          <w:tcPr>
            <w:tcW w:w="2151" w:type="dxa"/>
            <w:gridSpan w:val="7"/>
            <w:vMerge w:val="restart"/>
            <w:shd w:val="clear" w:color="auto" w:fill="auto"/>
            <w:vAlign w:val="center"/>
          </w:tcPr>
          <w:p w14:paraId="1AFD053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公共选修课最低学分要求为 8学分，其中要求2个学分为思政选修课学分。</w:t>
            </w:r>
          </w:p>
        </w:tc>
        <w:tc>
          <w:tcPr>
            <w:tcW w:w="633" w:type="dxa"/>
            <w:shd w:val="clear" w:color="auto" w:fill="auto"/>
            <w:vAlign w:val="center"/>
          </w:tcPr>
          <w:p w14:paraId="114DC8E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22BC0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3FF6A16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3521A42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1C56E2C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1288" w:type="dxa"/>
            <w:shd w:val="clear" w:color="auto" w:fill="auto"/>
            <w:vAlign w:val="center"/>
          </w:tcPr>
          <w:p w14:paraId="6A92F24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1B410101202</w:t>
            </w:r>
          </w:p>
        </w:tc>
        <w:tc>
          <w:tcPr>
            <w:tcW w:w="2025" w:type="dxa"/>
            <w:shd w:val="clear" w:color="auto" w:fill="auto"/>
            <w:vAlign w:val="center"/>
          </w:tcPr>
          <w:p w14:paraId="2E1DC93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影视与鉴赏</w:t>
            </w:r>
          </w:p>
        </w:tc>
        <w:tc>
          <w:tcPr>
            <w:tcW w:w="712" w:type="dxa"/>
            <w:shd w:val="clear" w:color="auto" w:fill="auto"/>
            <w:vAlign w:val="center"/>
          </w:tcPr>
          <w:p w14:paraId="68D90AE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4831C54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00" w:type="dxa"/>
            <w:shd w:val="clear" w:color="auto" w:fill="auto"/>
            <w:vAlign w:val="center"/>
          </w:tcPr>
          <w:p w14:paraId="0F83137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8</w:t>
            </w:r>
          </w:p>
        </w:tc>
        <w:tc>
          <w:tcPr>
            <w:tcW w:w="788" w:type="dxa"/>
            <w:shd w:val="clear" w:color="auto" w:fill="auto"/>
            <w:vAlign w:val="center"/>
          </w:tcPr>
          <w:p w14:paraId="10FB113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24</w:t>
            </w:r>
          </w:p>
        </w:tc>
        <w:tc>
          <w:tcPr>
            <w:tcW w:w="2151" w:type="dxa"/>
            <w:gridSpan w:val="7"/>
            <w:vMerge w:val="continue"/>
            <w:shd w:val="clear" w:color="auto" w:fill="auto"/>
            <w:vAlign w:val="center"/>
          </w:tcPr>
          <w:p w14:paraId="281FE6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shd w:val="clear" w:color="auto" w:fill="auto"/>
            <w:vAlign w:val="center"/>
          </w:tcPr>
          <w:p w14:paraId="71790FA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64B1D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4BC015A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68CFFDF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100B7FE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w:t>
            </w:r>
          </w:p>
        </w:tc>
        <w:tc>
          <w:tcPr>
            <w:tcW w:w="1288" w:type="dxa"/>
            <w:shd w:val="clear" w:color="auto" w:fill="auto"/>
            <w:vAlign w:val="center"/>
          </w:tcPr>
          <w:p w14:paraId="2897FBF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1B410101203</w:t>
            </w:r>
          </w:p>
        </w:tc>
        <w:tc>
          <w:tcPr>
            <w:tcW w:w="2025" w:type="dxa"/>
            <w:shd w:val="clear" w:color="auto" w:fill="auto"/>
            <w:vAlign w:val="center"/>
          </w:tcPr>
          <w:p w14:paraId="2A6B71A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中华优秀传统文化</w:t>
            </w:r>
          </w:p>
        </w:tc>
        <w:tc>
          <w:tcPr>
            <w:tcW w:w="712" w:type="dxa"/>
            <w:shd w:val="clear" w:color="auto" w:fill="auto"/>
            <w:vAlign w:val="center"/>
          </w:tcPr>
          <w:p w14:paraId="6E4E667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2D861FF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00" w:type="dxa"/>
            <w:shd w:val="clear" w:color="auto" w:fill="auto"/>
            <w:vAlign w:val="center"/>
          </w:tcPr>
          <w:p w14:paraId="3E1D5F8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88" w:type="dxa"/>
            <w:shd w:val="clear" w:color="auto" w:fill="auto"/>
            <w:vAlign w:val="center"/>
          </w:tcPr>
          <w:p w14:paraId="0175E0B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2151" w:type="dxa"/>
            <w:gridSpan w:val="7"/>
            <w:vMerge w:val="continue"/>
            <w:shd w:val="clear" w:color="auto" w:fill="auto"/>
            <w:vAlign w:val="center"/>
          </w:tcPr>
          <w:p w14:paraId="3685E3B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shd w:val="clear" w:color="auto" w:fill="auto"/>
            <w:vAlign w:val="center"/>
          </w:tcPr>
          <w:p w14:paraId="707A5BA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48E8D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70C3E02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2C3CE24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7A1268F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1288" w:type="dxa"/>
            <w:shd w:val="clear" w:color="auto" w:fill="auto"/>
            <w:vAlign w:val="center"/>
          </w:tcPr>
          <w:p w14:paraId="33D4702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1B410101204</w:t>
            </w:r>
          </w:p>
        </w:tc>
        <w:tc>
          <w:tcPr>
            <w:tcW w:w="2025" w:type="dxa"/>
            <w:shd w:val="clear" w:color="auto" w:fill="auto"/>
            <w:vAlign w:val="center"/>
          </w:tcPr>
          <w:p w14:paraId="6615B75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中国共产党简史</w:t>
            </w:r>
          </w:p>
        </w:tc>
        <w:tc>
          <w:tcPr>
            <w:tcW w:w="712" w:type="dxa"/>
            <w:shd w:val="clear" w:color="auto" w:fill="auto"/>
            <w:vAlign w:val="center"/>
          </w:tcPr>
          <w:p w14:paraId="78EFCE4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7E6322B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00" w:type="dxa"/>
            <w:shd w:val="clear" w:color="auto" w:fill="auto"/>
            <w:vAlign w:val="center"/>
          </w:tcPr>
          <w:p w14:paraId="16FDB19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88" w:type="dxa"/>
            <w:shd w:val="clear" w:color="auto" w:fill="auto"/>
            <w:vAlign w:val="center"/>
          </w:tcPr>
          <w:p w14:paraId="3F361A4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2151" w:type="dxa"/>
            <w:gridSpan w:val="7"/>
            <w:vMerge w:val="continue"/>
            <w:shd w:val="clear" w:color="auto" w:fill="auto"/>
            <w:vAlign w:val="center"/>
          </w:tcPr>
          <w:p w14:paraId="57F147C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shd w:val="clear" w:color="auto" w:fill="auto"/>
            <w:vAlign w:val="center"/>
          </w:tcPr>
          <w:p w14:paraId="6CC3327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45D0A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2F98FD5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74C9D6F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4936C2B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5</w:t>
            </w:r>
          </w:p>
        </w:tc>
        <w:tc>
          <w:tcPr>
            <w:tcW w:w="1288" w:type="dxa"/>
            <w:shd w:val="clear" w:color="auto" w:fill="auto"/>
            <w:vAlign w:val="center"/>
          </w:tcPr>
          <w:p w14:paraId="21B7F85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1B410101205</w:t>
            </w:r>
          </w:p>
        </w:tc>
        <w:tc>
          <w:tcPr>
            <w:tcW w:w="2025" w:type="dxa"/>
            <w:shd w:val="clear" w:color="auto" w:fill="auto"/>
            <w:vAlign w:val="center"/>
          </w:tcPr>
          <w:p w14:paraId="6DDAAF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改革开放简史</w:t>
            </w:r>
          </w:p>
        </w:tc>
        <w:tc>
          <w:tcPr>
            <w:tcW w:w="712" w:type="dxa"/>
            <w:shd w:val="clear" w:color="auto" w:fill="auto"/>
            <w:vAlign w:val="center"/>
          </w:tcPr>
          <w:p w14:paraId="1629943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2FACDB0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00" w:type="dxa"/>
            <w:shd w:val="clear" w:color="auto" w:fill="auto"/>
            <w:vAlign w:val="center"/>
          </w:tcPr>
          <w:p w14:paraId="5B3401B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88" w:type="dxa"/>
            <w:shd w:val="clear" w:color="auto" w:fill="auto"/>
            <w:vAlign w:val="center"/>
          </w:tcPr>
          <w:p w14:paraId="716628D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2151" w:type="dxa"/>
            <w:gridSpan w:val="7"/>
            <w:vMerge w:val="continue"/>
            <w:shd w:val="clear" w:color="auto" w:fill="auto"/>
            <w:vAlign w:val="center"/>
          </w:tcPr>
          <w:p w14:paraId="0FB3DAD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shd w:val="clear" w:color="auto" w:fill="auto"/>
            <w:vAlign w:val="center"/>
          </w:tcPr>
          <w:p w14:paraId="568941D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4A3FB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02D8CB5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3F98D50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7E16F5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6</w:t>
            </w:r>
          </w:p>
        </w:tc>
        <w:tc>
          <w:tcPr>
            <w:tcW w:w="1288" w:type="dxa"/>
            <w:shd w:val="clear" w:color="auto" w:fill="auto"/>
            <w:vAlign w:val="center"/>
          </w:tcPr>
          <w:p w14:paraId="3020A89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1B410101206</w:t>
            </w:r>
          </w:p>
        </w:tc>
        <w:tc>
          <w:tcPr>
            <w:tcW w:w="2025" w:type="dxa"/>
            <w:shd w:val="clear" w:color="auto" w:fill="auto"/>
            <w:vAlign w:val="center"/>
          </w:tcPr>
          <w:p w14:paraId="07B2028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中华人民共和国简史</w:t>
            </w:r>
          </w:p>
        </w:tc>
        <w:tc>
          <w:tcPr>
            <w:tcW w:w="712" w:type="dxa"/>
            <w:shd w:val="clear" w:color="auto" w:fill="auto"/>
            <w:vAlign w:val="center"/>
          </w:tcPr>
          <w:p w14:paraId="6066ECA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5E31C65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00" w:type="dxa"/>
            <w:shd w:val="clear" w:color="auto" w:fill="auto"/>
            <w:vAlign w:val="center"/>
          </w:tcPr>
          <w:p w14:paraId="383917C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88" w:type="dxa"/>
            <w:shd w:val="clear" w:color="auto" w:fill="auto"/>
            <w:vAlign w:val="center"/>
          </w:tcPr>
          <w:p w14:paraId="2906A8E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2151" w:type="dxa"/>
            <w:gridSpan w:val="7"/>
            <w:vMerge w:val="continue"/>
            <w:shd w:val="clear" w:color="auto" w:fill="auto"/>
            <w:vAlign w:val="center"/>
          </w:tcPr>
          <w:p w14:paraId="0CA3E9A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shd w:val="clear" w:color="auto" w:fill="auto"/>
            <w:vAlign w:val="center"/>
          </w:tcPr>
          <w:p w14:paraId="0305405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20AEC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352F0FA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127AF18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04378E5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w:t>
            </w:r>
          </w:p>
        </w:tc>
        <w:tc>
          <w:tcPr>
            <w:tcW w:w="1288" w:type="dxa"/>
            <w:shd w:val="clear" w:color="auto" w:fill="auto"/>
            <w:vAlign w:val="center"/>
          </w:tcPr>
          <w:p w14:paraId="6FCC92D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1B410101207</w:t>
            </w:r>
          </w:p>
        </w:tc>
        <w:tc>
          <w:tcPr>
            <w:tcW w:w="2025" w:type="dxa"/>
            <w:shd w:val="clear" w:color="auto" w:fill="auto"/>
            <w:vAlign w:val="center"/>
          </w:tcPr>
          <w:p w14:paraId="22E34CE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社会主义发展简史</w:t>
            </w:r>
          </w:p>
        </w:tc>
        <w:tc>
          <w:tcPr>
            <w:tcW w:w="712" w:type="dxa"/>
            <w:shd w:val="clear" w:color="auto" w:fill="auto"/>
            <w:vAlign w:val="center"/>
          </w:tcPr>
          <w:p w14:paraId="1688783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61E640D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00" w:type="dxa"/>
            <w:shd w:val="clear" w:color="auto" w:fill="auto"/>
            <w:vAlign w:val="center"/>
          </w:tcPr>
          <w:p w14:paraId="2469B96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88" w:type="dxa"/>
            <w:shd w:val="clear" w:color="auto" w:fill="auto"/>
            <w:vAlign w:val="center"/>
          </w:tcPr>
          <w:p w14:paraId="128B7FD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2151" w:type="dxa"/>
            <w:gridSpan w:val="7"/>
            <w:vMerge w:val="continue"/>
            <w:shd w:val="clear" w:color="auto" w:fill="auto"/>
            <w:vAlign w:val="center"/>
          </w:tcPr>
          <w:p w14:paraId="362EAA1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shd w:val="clear" w:color="auto" w:fill="auto"/>
            <w:vAlign w:val="center"/>
          </w:tcPr>
          <w:p w14:paraId="333BBB3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1468F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4DC06F5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041568E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05FA9CD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8</w:t>
            </w:r>
          </w:p>
        </w:tc>
        <w:tc>
          <w:tcPr>
            <w:tcW w:w="1288" w:type="dxa"/>
            <w:shd w:val="clear" w:color="auto" w:fill="auto"/>
            <w:vAlign w:val="center"/>
          </w:tcPr>
          <w:p w14:paraId="028CA0F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1B410101208</w:t>
            </w:r>
          </w:p>
        </w:tc>
        <w:tc>
          <w:tcPr>
            <w:tcW w:w="2025" w:type="dxa"/>
            <w:shd w:val="clear" w:color="auto" w:fill="auto"/>
            <w:vAlign w:val="center"/>
          </w:tcPr>
          <w:p w14:paraId="497E9C9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中华民族共同体概论</w:t>
            </w:r>
          </w:p>
        </w:tc>
        <w:tc>
          <w:tcPr>
            <w:tcW w:w="712" w:type="dxa"/>
            <w:shd w:val="clear" w:color="auto" w:fill="auto"/>
            <w:vAlign w:val="center"/>
          </w:tcPr>
          <w:p w14:paraId="049638E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59E6DA5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00" w:type="dxa"/>
            <w:shd w:val="clear" w:color="auto" w:fill="auto"/>
            <w:vAlign w:val="center"/>
          </w:tcPr>
          <w:p w14:paraId="632108C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88" w:type="dxa"/>
            <w:shd w:val="clear" w:color="auto" w:fill="auto"/>
            <w:vAlign w:val="center"/>
          </w:tcPr>
          <w:p w14:paraId="73D1F54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2151" w:type="dxa"/>
            <w:gridSpan w:val="7"/>
            <w:vMerge w:val="continue"/>
            <w:shd w:val="clear" w:color="auto" w:fill="auto"/>
            <w:vAlign w:val="center"/>
          </w:tcPr>
          <w:p w14:paraId="59055E8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shd w:val="clear" w:color="auto" w:fill="auto"/>
            <w:vAlign w:val="center"/>
          </w:tcPr>
          <w:p w14:paraId="062603E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2D368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3029DAB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4218659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221475D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9</w:t>
            </w:r>
          </w:p>
        </w:tc>
        <w:tc>
          <w:tcPr>
            <w:tcW w:w="1288" w:type="dxa"/>
            <w:shd w:val="clear" w:color="auto" w:fill="auto"/>
            <w:vAlign w:val="center"/>
          </w:tcPr>
          <w:p w14:paraId="2F39CFD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1B410101210</w:t>
            </w:r>
          </w:p>
        </w:tc>
        <w:tc>
          <w:tcPr>
            <w:tcW w:w="2025" w:type="dxa"/>
            <w:shd w:val="clear" w:color="auto" w:fill="auto"/>
            <w:vAlign w:val="center"/>
          </w:tcPr>
          <w:p w14:paraId="1FFA63A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语文</w:t>
            </w:r>
          </w:p>
        </w:tc>
        <w:tc>
          <w:tcPr>
            <w:tcW w:w="712" w:type="dxa"/>
            <w:shd w:val="clear" w:color="auto" w:fill="auto"/>
            <w:vAlign w:val="center"/>
          </w:tcPr>
          <w:p w14:paraId="149F62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7C27369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00" w:type="dxa"/>
            <w:shd w:val="clear" w:color="auto" w:fill="auto"/>
            <w:vAlign w:val="center"/>
          </w:tcPr>
          <w:p w14:paraId="65A1405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88" w:type="dxa"/>
            <w:shd w:val="clear" w:color="auto" w:fill="auto"/>
            <w:vAlign w:val="center"/>
          </w:tcPr>
          <w:p w14:paraId="48BF4FE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2151" w:type="dxa"/>
            <w:gridSpan w:val="7"/>
            <w:vMerge w:val="continue"/>
            <w:shd w:val="clear" w:color="auto" w:fill="auto"/>
            <w:vAlign w:val="center"/>
          </w:tcPr>
          <w:p w14:paraId="707135A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shd w:val="clear" w:color="auto" w:fill="auto"/>
            <w:vAlign w:val="center"/>
          </w:tcPr>
          <w:p w14:paraId="6BE0B1E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740E8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1F6A84B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7F60A29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6F6486E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10</w:t>
            </w:r>
          </w:p>
        </w:tc>
        <w:tc>
          <w:tcPr>
            <w:tcW w:w="1288" w:type="dxa"/>
            <w:shd w:val="clear" w:color="auto" w:fill="auto"/>
            <w:vAlign w:val="center"/>
          </w:tcPr>
          <w:p w14:paraId="42DB6E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1B410101211</w:t>
            </w:r>
          </w:p>
        </w:tc>
        <w:tc>
          <w:tcPr>
            <w:tcW w:w="2025" w:type="dxa"/>
            <w:shd w:val="clear" w:color="auto" w:fill="auto"/>
            <w:vAlign w:val="center"/>
          </w:tcPr>
          <w:p w14:paraId="4EC5D57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物理</w:t>
            </w:r>
          </w:p>
        </w:tc>
        <w:tc>
          <w:tcPr>
            <w:tcW w:w="712" w:type="dxa"/>
            <w:shd w:val="clear" w:color="auto" w:fill="auto"/>
            <w:vAlign w:val="center"/>
          </w:tcPr>
          <w:p w14:paraId="252CB87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0885823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00" w:type="dxa"/>
            <w:shd w:val="clear" w:color="auto" w:fill="auto"/>
            <w:vAlign w:val="center"/>
          </w:tcPr>
          <w:p w14:paraId="024A264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88" w:type="dxa"/>
            <w:shd w:val="clear" w:color="auto" w:fill="auto"/>
            <w:vAlign w:val="center"/>
          </w:tcPr>
          <w:p w14:paraId="52D92EE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2151" w:type="dxa"/>
            <w:gridSpan w:val="7"/>
            <w:vMerge w:val="continue"/>
            <w:shd w:val="clear" w:color="auto" w:fill="auto"/>
            <w:vAlign w:val="center"/>
          </w:tcPr>
          <w:p w14:paraId="19C52F6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shd w:val="clear" w:color="auto" w:fill="auto"/>
            <w:vAlign w:val="center"/>
          </w:tcPr>
          <w:p w14:paraId="762AF3F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2A4F2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0639007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163CD73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366D00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11</w:t>
            </w:r>
          </w:p>
        </w:tc>
        <w:tc>
          <w:tcPr>
            <w:tcW w:w="1288" w:type="dxa"/>
            <w:shd w:val="clear" w:color="auto" w:fill="auto"/>
            <w:vAlign w:val="center"/>
          </w:tcPr>
          <w:p w14:paraId="1FFDED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1B410101212</w:t>
            </w:r>
          </w:p>
        </w:tc>
        <w:tc>
          <w:tcPr>
            <w:tcW w:w="2025" w:type="dxa"/>
            <w:shd w:val="clear" w:color="auto" w:fill="auto"/>
            <w:vAlign w:val="center"/>
          </w:tcPr>
          <w:p w14:paraId="6B52508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化学</w:t>
            </w:r>
          </w:p>
        </w:tc>
        <w:tc>
          <w:tcPr>
            <w:tcW w:w="712" w:type="dxa"/>
            <w:shd w:val="clear" w:color="auto" w:fill="auto"/>
            <w:vAlign w:val="center"/>
          </w:tcPr>
          <w:p w14:paraId="43EDB86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7ED1BF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00" w:type="dxa"/>
            <w:shd w:val="clear" w:color="auto" w:fill="auto"/>
            <w:vAlign w:val="center"/>
          </w:tcPr>
          <w:p w14:paraId="557333F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88" w:type="dxa"/>
            <w:shd w:val="clear" w:color="auto" w:fill="auto"/>
            <w:vAlign w:val="center"/>
          </w:tcPr>
          <w:p w14:paraId="4D9B785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2151" w:type="dxa"/>
            <w:gridSpan w:val="7"/>
            <w:vMerge w:val="continue"/>
            <w:shd w:val="clear" w:color="auto" w:fill="auto"/>
            <w:vAlign w:val="center"/>
          </w:tcPr>
          <w:p w14:paraId="69AFBA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shd w:val="clear" w:color="auto" w:fill="auto"/>
            <w:vAlign w:val="center"/>
          </w:tcPr>
          <w:p w14:paraId="093454C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3668A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6063F31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74" w:type="dxa"/>
            <w:gridSpan w:val="2"/>
            <w:vMerge w:val="continue"/>
            <w:shd w:val="clear" w:color="auto" w:fill="auto"/>
            <w:vAlign w:val="center"/>
          </w:tcPr>
          <w:p w14:paraId="2884B4D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vAlign w:val="center"/>
          </w:tcPr>
          <w:p w14:paraId="50589BD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12</w:t>
            </w:r>
          </w:p>
        </w:tc>
        <w:tc>
          <w:tcPr>
            <w:tcW w:w="1288" w:type="dxa"/>
            <w:shd w:val="clear" w:color="auto" w:fill="auto"/>
            <w:vAlign w:val="center"/>
          </w:tcPr>
          <w:p w14:paraId="1F347DF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1B410101213</w:t>
            </w:r>
          </w:p>
        </w:tc>
        <w:tc>
          <w:tcPr>
            <w:tcW w:w="2025" w:type="dxa"/>
            <w:shd w:val="clear" w:color="auto" w:fill="auto"/>
            <w:vAlign w:val="center"/>
          </w:tcPr>
          <w:p w14:paraId="44665C1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职业素养</w:t>
            </w:r>
          </w:p>
        </w:tc>
        <w:tc>
          <w:tcPr>
            <w:tcW w:w="712" w:type="dxa"/>
            <w:shd w:val="clear" w:color="auto" w:fill="auto"/>
            <w:vAlign w:val="center"/>
          </w:tcPr>
          <w:p w14:paraId="566BCA9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251ED2D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00" w:type="dxa"/>
            <w:shd w:val="clear" w:color="auto" w:fill="auto"/>
            <w:vAlign w:val="center"/>
          </w:tcPr>
          <w:p w14:paraId="5215036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32</w:t>
            </w:r>
          </w:p>
        </w:tc>
        <w:tc>
          <w:tcPr>
            <w:tcW w:w="788" w:type="dxa"/>
            <w:shd w:val="clear" w:color="auto" w:fill="auto"/>
            <w:vAlign w:val="center"/>
          </w:tcPr>
          <w:p w14:paraId="0B1FC63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2151" w:type="dxa"/>
            <w:gridSpan w:val="7"/>
            <w:vMerge w:val="continue"/>
            <w:shd w:val="clear" w:color="auto" w:fill="auto"/>
            <w:vAlign w:val="center"/>
          </w:tcPr>
          <w:p w14:paraId="1D24C21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shd w:val="clear" w:color="auto" w:fill="auto"/>
            <w:vAlign w:val="center"/>
          </w:tcPr>
          <w:p w14:paraId="27601B8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38FA1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1FB3D74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412" w:type="dxa"/>
            <w:gridSpan w:val="5"/>
            <w:shd w:val="clear" w:color="auto" w:fill="auto"/>
            <w:vAlign w:val="center"/>
          </w:tcPr>
          <w:p w14:paraId="586B265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公共必修课程学分、学时小计</w:t>
            </w:r>
          </w:p>
        </w:tc>
        <w:tc>
          <w:tcPr>
            <w:tcW w:w="712" w:type="dxa"/>
            <w:shd w:val="clear" w:color="auto" w:fill="auto"/>
            <w:vAlign w:val="center"/>
          </w:tcPr>
          <w:p w14:paraId="083A3D5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42</w:t>
            </w:r>
          </w:p>
        </w:tc>
        <w:tc>
          <w:tcPr>
            <w:tcW w:w="775" w:type="dxa"/>
            <w:shd w:val="clear" w:color="auto" w:fill="auto"/>
            <w:vAlign w:val="center"/>
          </w:tcPr>
          <w:p w14:paraId="4C40EA3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794</w:t>
            </w:r>
          </w:p>
        </w:tc>
        <w:tc>
          <w:tcPr>
            <w:tcW w:w="700" w:type="dxa"/>
            <w:shd w:val="clear" w:color="auto" w:fill="auto"/>
            <w:vAlign w:val="center"/>
          </w:tcPr>
          <w:p w14:paraId="2BDA917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454</w:t>
            </w:r>
          </w:p>
        </w:tc>
        <w:tc>
          <w:tcPr>
            <w:tcW w:w="788" w:type="dxa"/>
            <w:shd w:val="clear" w:color="auto" w:fill="auto"/>
            <w:vAlign w:val="center"/>
          </w:tcPr>
          <w:p w14:paraId="1C928BB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340</w:t>
            </w:r>
          </w:p>
        </w:tc>
        <w:tc>
          <w:tcPr>
            <w:tcW w:w="354" w:type="dxa"/>
            <w:shd w:val="clear" w:color="auto" w:fill="auto"/>
            <w:vAlign w:val="center"/>
          </w:tcPr>
          <w:p w14:paraId="269447A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vAlign w:val="center"/>
          </w:tcPr>
          <w:p w14:paraId="4E4B50A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3E87D5F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3248FC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6E0A2C1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4118205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noWrap/>
            <w:vAlign w:val="center"/>
          </w:tcPr>
          <w:p w14:paraId="2706E75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r>
      <w:tr w14:paraId="119E8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7965DD7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412" w:type="dxa"/>
            <w:gridSpan w:val="5"/>
            <w:shd w:val="clear" w:color="auto" w:fill="auto"/>
            <w:vAlign w:val="center"/>
          </w:tcPr>
          <w:p w14:paraId="17C3EB5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公共必修课程学分、学时占比</w:t>
            </w:r>
          </w:p>
        </w:tc>
        <w:tc>
          <w:tcPr>
            <w:tcW w:w="712" w:type="dxa"/>
            <w:shd w:val="clear" w:color="auto" w:fill="auto"/>
            <w:vAlign w:val="center"/>
          </w:tcPr>
          <w:p w14:paraId="24A8E80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w w:val="90"/>
                <w:kern w:val="0"/>
                <w:sz w:val="18"/>
                <w:szCs w:val="18"/>
                <w:highlight w:val="none"/>
                <w:u w:val="none"/>
                <w:lang w:val="en-US" w:eastAsia="zh-CN" w:bidi="ar"/>
              </w:rPr>
            </w:pPr>
            <w:r>
              <w:rPr>
                <w:rFonts w:hint="eastAsia" w:ascii="仿宋_GB2312" w:hAnsi="仿宋_GB2312" w:eastAsia="仿宋_GB2312" w:cs="仿宋_GB2312"/>
                <w:i w:val="0"/>
                <w:color w:val="000000"/>
                <w:w w:val="90"/>
                <w:kern w:val="0"/>
                <w:sz w:val="18"/>
                <w:szCs w:val="18"/>
                <w:u w:val="none"/>
                <w:lang w:val="en-US" w:eastAsia="zh-CN" w:bidi="ar"/>
              </w:rPr>
              <w:t>30.22%</w:t>
            </w:r>
          </w:p>
        </w:tc>
        <w:tc>
          <w:tcPr>
            <w:tcW w:w="775" w:type="dxa"/>
            <w:shd w:val="clear" w:color="auto" w:fill="auto"/>
            <w:vAlign w:val="center"/>
          </w:tcPr>
          <w:p w14:paraId="78F3F08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w w:val="90"/>
                <w:kern w:val="0"/>
                <w:sz w:val="18"/>
                <w:szCs w:val="18"/>
                <w:highlight w:val="none"/>
                <w:u w:val="none"/>
                <w:lang w:val="en-US" w:eastAsia="zh-CN" w:bidi="ar"/>
              </w:rPr>
            </w:pPr>
            <w:r>
              <w:rPr>
                <w:rFonts w:hint="eastAsia" w:ascii="仿宋_GB2312" w:hAnsi="仿宋_GB2312" w:eastAsia="仿宋_GB2312" w:cs="仿宋_GB2312"/>
                <w:i w:val="0"/>
                <w:color w:val="000000"/>
                <w:w w:val="90"/>
                <w:kern w:val="0"/>
                <w:sz w:val="18"/>
                <w:szCs w:val="18"/>
                <w:u w:val="none"/>
                <w:lang w:val="en-US" w:eastAsia="zh-CN" w:bidi="ar"/>
              </w:rPr>
              <w:t>30.28%</w:t>
            </w:r>
          </w:p>
        </w:tc>
        <w:tc>
          <w:tcPr>
            <w:tcW w:w="700" w:type="dxa"/>
            <w:shd w:val="clear" w:color="auto" w:fill="auto"/>
            <w:vAlign w:val="center"/>
          </w:tcPr>
          <w:p w14:paraId="70637D0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w w:val="90"/>
                <w:kern w:val="0"/>
                <w:sz w:val="18"/>
                <w:szCs w:val="18"/>
                <w:highlight w:val="none"/>
                <w:u w:val="none"/>
                <w:lang w:val="en-US" w:eastAsia="zh-CN" w:bidi="ar"/>
              </w:rPr>
            </w:pPr>
            <w:r>
              <w:rPr>
                <w:rFonts w:hint="eastAsia" w:ascii="仿宋_GB2312" w:hAnsi="仿宋_GB2312" w:eastAsia="仿宋_GB2312" w:cs="仿宋_GB2312"/>
                <w:i w:val="0"/>
                <w:color w:val="000000"/>
                <w:w w:val="80"/>
                <w:kern w:val="0"/>
                <w:sz w:val="18"/>
                <w:szCs w:val="18"/>
                <w:u w:val="none"/>
                <w:lang w:val="en-US" w:eastAsia="zh-CN" w:bidi="ar"/>
              </w:rPr>
              <w:t>17.32%</w:t>
            </w:r>
          </w:p>
        </w:tc>
        <w:tc>
          <w:tcPr>
            <w:tcW w:w="788" w:type="dxa"/>
            <w:shd w:val="clear" w:color="auto" w:fill="auto"/>
            <w:vAlign w:val="center"/>
          </w:tcPr>
          <w:p w14:paraId="4528167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w w:val="90"/>
                <w:kern w:val="0"/>
                <w:sz w:val="18"/>
                <w:szCs w:val="18"/>
                <w:highlight w:val="none"/>
                <w:u w:val="none"/>
                <w:lang w:val="en-US" w:eastAsia="zh-CN" w:bidi="ar"/>
              </w:rPr>
            </w:pPr>
            <w:r>
              <w:rPr>
                <w:rFonts w:hint="eastAsia" w:ascii="仿宋_GB2312" w:hAnsi="仿宋_GB2312" w:eastAsia="仿宋_GB2312" w:cs="仿宋_GB2312"/>
                <w:i w:val="0"/>
                <w:color w:val="000000"/>
                <w:w w:val="90"/>
                <w:kern w:val="0"/>
                <w:sz w:val="18"/>
                <w:szCs w:val="18"/>
                <w:u w:val="none"/>
                <w:lang w:val="en-US" w:eastAsia="zh-CN" w:bidi="ar"/>
              </w:rPr>
              <w:t>12.97%</w:t>
            </w:r>
          </w:p>
        </w:tc>
        <w:tc>
          <w:tcPr>
            <w:tcW w:w="354" w:type="dxa"/>
            <w:shd w:val="clear" w:color="auto" w:fill="auto"/>
            <w:vAlign w:val="center"/>
          </w:tcPr>
          <w:p w14:paraId="5E55417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vAlign w:val="center"/>
          </w:tcPr>
          <w:p w14:paraId="170EE5C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7599AEC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31CD438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1A9E701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0C49102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noWrap/>
            <w:vAlign w:val="center"/>
          </w:tcPr>
          <w:p w14:paraId="543544D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r>
      <w:tr w14:paraId="42AB6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534" w:type="dxa"/>
            <w:gridSpan w:val="2"/>
            <w:vMerge w:val="continue"/>
            <w:shd w:val="clear" w:color="auto" w:fill="auto"/>
            <w:vAlign w:val="center"/>
          </w:tcPr>
          <w:p w14:paraId="38FB288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412" w:type="dxa"/>
            <w:gridSpan w:val="5"/>
            <w:shd w:val="clear" w:color="auto" w:fill="auto"/>
            <w:noWrap/>
            <w:vAlign w:val="center"/>
          </w:tcPr>
          <w:p w14:paraId="0B78B93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公共选修课程学分、学时小计</w:t>
            </w:r>
          </w:p>
        </w:tc>
        <w:tc>
          <w:tcPr>
            <w:tcW w:w="712" w:type="dxa"/>
            <w:shd w:val="clear" w:color="auto" w:fill="auto"/>
            <w:vAlign w:val="center"/>
          </w:tcPr>
          <w:p w14:paraId="303A764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8</w:t>
            </w:r>
          </w:p>
        </w:tc>
        <w:tc>
          <w:tcPr>
            <w:tcW w:w="775" w:type="dxa"/>
            <w:shd w:val="clear" w:color="auto" w:fill="auto"/>
            <w:vAlign w:val="center"/>
          </w:tcPr>
          <w:p w14:paraId="6B930B6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128</w:t>
            </w:r>
          </w:p>
        </w:tc>
        <w:tc>
          <w:tcPr>
            <w:tcW w:w="700" w:type="dxa"/>
            <w:shd w:val="clear" w:color="auto" w:fill="auto"/>
            <w:vAlign w:val="center"/>
          </w:tcPr>
          <w:p w14:paraId="20374CB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80</w:t>
            </w:r>
          </w:p>
        </w:tc>
        <w:tc>
          <w:tcPr>
            <w:tcW w:w="788" w:type="dxa"/>
            <w:shd w:val="clear" w:color="auto" w:fill="auto"/>
            <w:vAlign w:val="center"/>
          </w:tcPr>
          <w:p w14:paraId="5A7693B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48</w:t>
            </w:r>
          </w:p>
        </w:tc>
        <w:tc>
          <w:tcPr>
            <w:tcW w:w="354" w:type="dxa"/>
            <w:shd w:val="clear" w:color="auto" w:fill="auto"/>
            <w:noWrap/>
            <w:vAlign w:val="center"/>
          </w:tcPr>
          <w:p w14:paraId="2EF274B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65EBB7C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5AAC34F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5BC3DE0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2D67CFA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6D65F18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21F5C4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r>
      <w:tr w14:paraId="2A475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534" w:type="dxa"/>
            <w:gridSpan w:val="2"/>
            <w:vMerge w:val="continue"/>
            <w:shd w:val="clear" w:color="auto" w:fill="auto"/>
            <w:vAlign w:val="center"/>
          </w:tcPr>
          <w:p w14:paraId="7F0AE0E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412" w:type="dxa"/>
            <w:gridSpan w:val="5"/>
            <w:shd w:val="clear" w:color="auto" w:fill="auto"/>
            <w:noWrap/>
            <w:vAlign w:val="center"/>
          </w:tcPr>
          <w:p w14:paraId="7FD5939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公共选修课程学分、学时占比</w:t>
            </w:r>
          </w:p>
        </w:tc>
        <w:tc>
          <w:tcPr>
            <w:tcW w:w="712" w:type="dxa"/>
            <w:shd w:val="clear" w:color="auto" w:fill="auto"/>
            <w:vAlign w:val="center"/>
          </w:tcPr>
          <w:p w14:paraId="51651CF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5.76%</w:t>
            </w:r>
          </w:p>
        </w:tc>
        <w:tc>
          <w:tcPr>
            <w:tcW w:w="775" w:type="dxa"/>
            <w:shd w:val="clear" w:color="auto" w:fill="auto"/>
            <w:vAlign w:val="center"/>
          </w:tcPr>
          <w:p w14:paraId="36BA81F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4.88%</w:t>
            </w:r>
          </w:p>
        </w:tc>
        <w:tc>
          <w:tcPr>
            <w:tcW w:w="700" w:type="dxa"/>
            <w:shd w:val="clear" w:color="auto" w:fill="auto"/>
            <w:vAlign w:val="center"/>
          </w:tcPr>
          <w:p w14:paraId="1E34E59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3.05%</w:t>
            </w:r>
          </w:p>
        </w:tc>
        <w:tc>
          <w:tcPr>
            <w:tcW w:w="788" w:type="dxa"/>
            <w:shd w:val="clear" w:color="auto" w:fill="auto"/>
            <w:vAlign w:val="center"/>
          </w:tcPr>
          <w:p w14:paraId="6C5E925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1.83%</w:t>
            </w:r>
          </w:p>
        </w:tc>
        <w:tc>
          <w:tcPr>
            <w:tcW w:w="354" w:type="dxa"/>
            <w:shd w:val="clear" w:color="auto" w:fill="auto"/>
            <w:noWrap/>
            <w:vAlign w:val="center"/>
          </w:tcPr>
          <w:p w14:paraId="76B04E6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68BB1AD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1654EAA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4A3A293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44C2DAE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217403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70E97DA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r>
      <w:tr w14:paraId="26638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restart"/>
            <w:shd w:val="clear" w:color="auto" w:fill="auto"/>
            <w:vAlign w:val="center"/>
          </w:tcPr>
          <w:p w14:paraId="74F859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专业课</w:t>
            </w:r>
          </w:p>
        </w:tc>
        <w:tc>
          <w:tcPr>
            <w:tcW w:w="348" w:type="dxa"/>
            <w:gridSpan w:val="2"/>
            <w:vMerge w:val="restart"/>
            <w:shd w:val="clear" w:color="auto" w:fill="auto"/>
            <w:vAlign w:val="center"/>
          </w:tcPr>
          <w:p w14:paraId="55EC1B6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专业基础课</w:t>
            </w:r>
          </w:p>
        </w:tc>
        <w:tc>
          <w:tcPr>
            <w:tcW w:w="337" w:type="dxa"/>
            <w:vMerge w:val="restart"/>
            <w:shd w:val="clear" w:color="auto" w:fill="auto"/>
            <w:noWrap/>
            <w:vAlign w:val="center"/>
          </w:tcPr>
          <w:p w14:paraId="044C924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625" w:type="dxa"/>
            <w:shd w:val="clear" w:color="auto" w:fill="auto"/>
            <w:noWrap/>
            <w:vAlign w:val="center"/>
          </w:tcPr>
          <w:p w14:paraId="7CAAD8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w:t>
            </w:r>
          </w:p>
        </w:tc>
        <w:tc>
          <w:tcPr>
            <w:tcW w:w="1288" w:type="dxa"/>
            <w:shd w:val="clear" w:color="auto" w:fill="auto"/>
            <w:noWrap/>
            <w:vAlign w:val="center"/>
          </w:tcPr>
          <w:p w14:paraId="2CE6FD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6B500113301</w:t>
            </w:r>
          </w:p>
        </w:tc>
        <w:tc>
          <w:tcPr>
            <w:tcW w:w="2025" w:type="dxa"/>
            <w:shd w:val="clear" w:color="auto" w:fill="auto"/>
            <w:vAlign w:val="center"/>
          </w:tcPr>
          <w:p w14:paraId="23346FF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交通运输概论</w:t>
            </w:r>
          </w:p>
        </w:tc>
        <w:tc>
          <w:tcPr>
            <w:tcW w:w="712" w:type="dxa"/>
            <w:shd w:val="clear" w:color="auto" w:fill="auto"/>
            <w:vAlign w:val="center"/>
          </w:tcPr>
          <w:p w14:paraId="449184C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775" w:type="dxa"/>
            <w:shd w:val="clear" w:color="auto" w:fill="auto"/>
            <w:noWrap/>
            <w:vAlign w:val="center"/>
          </w:tcPr>
          <w:p w14:paraId="419D88F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72</w:t>
            </w:r>
          </w:p>
        </w:tc>
        <w:tc>
          <w:tcPr>
            <w:tcW w:w="700" w:type="dxa"/>
            <w:shd w:val="clear" w:color="auto" w:fill="auto"/>
            <w:noWrap/>
            <w:vAlign w:val="center"/>
          </w:tcPr>
          <w:p w14:paraId="6103671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44</w:t>
            </w:r>
          </w:p>
        </w:tc>
        <w:tc>
          <w:tcPr>
            <w:tcW w:w="788" w:type="dxa"/>
            <w:shd w:val="clear" w:color="auto" w:fill="auto"/>
            <w:noWrap/>
            <w:vAlign w:val="center"/>
          </w:tcPr>
          <w:p w14:paraId="7BDED75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28</w:t>
            </w:r>
          </w:p>
        </w:tc>
        <w:tc>
          <w:tcPr>
            <w:tcW w:w="354" w:type="dxa"/>
            <w:shd w:val="clear" w:color="auto" w:fill="auto"/>
            <w:noWrap/>
            <w:vAlign w:val="center"/>
          </w:tcPr>
          <w:p w14:paraId="4C82C4E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79" w:type="dxa"/>
            <w:shd w:val="clear" w:color="auto" w:fill="auto"/>
            <w:noWrap/>
            <w:vAlign w:val="center"/>
          </w:tcPr>
          <w:p w14:paraId="25B4500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515E3A1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029836C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1E7E71A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7AE0D2C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71E02DF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4D277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08DAD1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221375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noWrap/>
            <w:vAlign w:val="center"/>
          </w:tcPr>
          <w:p w14:paraId="7FF6F0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0630FB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1288" w:type="dxa"/>
            <w:shd w:val="clear" w:color="auto" w:fill="auto"/>
            <w:noWrap/>
            <w:vAlign w:val="center"/>
          </w:tcPr>
          <w:p w14:paraId="56D1006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6B500113302</w:t>
            </w:r>
          </w:p>
        </w:tc>
        <w:tc>
          <w:tcPr>
            <w:tcW w:w="2025" w:type="dxa"/>
            <w:shd w:val="clear" w:color="auto" w:fill="auto"/>
            <w:vAlign w:val="center"/>
          </w:tcPr>
          <w:p w14:paraId="68A6536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服务礼仪与形体训练</w:t>
            </w:r>
          </w:p>
        </w:tc>
        <w:tc>
          <w:tcPr>
            <w:tcW w:w="712" w:type="dxa"/>
            <w:shd w:val="clear" w:color="auto" w:fill="auto"/>
            <w:vAlign w:val="center"/>
          </w:tcPr>
          <w:p w14:paraId="7123AFD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8</w:t>
            </w:r>
          </w:p>
        </w:tc>
        <w:tc>
          <w:tcPr>
            <w:tcW w:w="775" w:type="dxa"/>
            <w:shd w:val="clear" w:color="auto" w:fill="auto"/>
            <w:noWrap/>
            <w:vAlign w:val="center"/>
          </w:tcPr>
          <w:p w14:paraId="798A972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144</w:t>
            </w:r>
          </w:p>
        </w:tc>
        <w:tc>
          <w:tcPr>
            <w:tcW w:w="700" w:type="dxa"/>
            <w:shd w:val="clear" w:color="auto" w:fill="auto"/>
            <w:noWrap/>
            <w:vAlign w:val="center"/>
          </w:tcPr>
          <w:p w14:paraId="6F39C9D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56</w:t>
            </w:r>
          </w:p>
        </w:tc>
        <w:tc>
          <w:tcPr>
            <w:tcW w:w="788" w:type="dxa"/>
            <w:shd w:val="clear" w:color="auto" w:fill="auto"/>
            <w:noWrap/>
            <w:vAlign w:val="center"/>
          </w:tcPr>
          <w:p w14:paraId="2B0EC43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88</w:t>
            </w:r>
          </w:p>
        </w:tc>
        <w:tc>
          <w:tcPr>
            <w:tcW w:w="354" w:type="dxa"/>
            <w:shd w:val="clear" w:color="auto" w:fill="auto"/>
            <w:noWrap/>
            <w:vAlign w:val="center"/>
          </w:tcPr>
          <w:p w14:paraId="720CB94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79" w:type="dxa"/>
            <w:shd w:val="clear" w:color="auto" w:fill="auto"/>
            <w:noWrap/>
            <w:vAlign w:val="center"/>
          </w:tcPr>
          <w:p w14:paraId="4667A76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shd w:val="clear" w:color="auto" w:fill="auto"/>
            <w:noWrap/>
            <w:vAlign w:val="center"/>
          </w:tcPr>
          <w:p w14:paraId="67C8679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2D56EDA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2EAB73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5BADF45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196346E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46F10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0992C5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59B3DF1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noWrap/>
            <w:vAlign w:val="center"/>
          </w:tcPr>
          <w:p w14:paraId="38F264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0C04FE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w:t>
            </w:r>
          </w:p>
        </w:tc>
        <w:tc>
          <w:tcPr>
            <w:tcW w:w="1288" w:type="dxa"/>
            <w:shd w:val="clear" w:color="auto" w:fill="auto"/>
            <w:noWrap/>
            <w:vAlign w:val="center"/>
          </w:tcPr>
          <w:p w14:paraId="04F034D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6B500113303</w:t>
            </w:r>
          </w:p>
        </w:tc>
        <w:tc>
          <w:tcPr>
            <w:tcW w:w="2025" w:type="dxa"/>
            <w:shd w:val="clear" w:color="auto" w:fill="auto"/>
            <w:vAlign w:val="center"/>
          </w:tcPr>
          <w:p w14:paraId="3EF99BB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铁道概论</w:t>
            </w:r>
          </w:p>
        </w:tc>
        <w:tc>
          <w:tcPr>
            <w:tcW w:w="712" w:type="dxa"/>
            <w:shd w:val="clear" w:color="auto" w:fill="auto"/>
            <w:vAlign w:val="center"/>
          </w:tcPr>
          <w:p w14:paraId="34D177F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noWrap/>
            <w:vAlign w:val="center"/>
          </w:tcPr>
          <w:p w14:paraId="3EE43A6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00" w:type="dxa"/>
            <w:shd w:val="clear" w:color="auto" w:fill="auto"/>
            <w:noWrap/>
            <w:vAlign w:val="center"/>
          </w:tcPr>
          <w:p w14:paraId="5898E76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26</w:t>
            </w:r>
          </w:p>
        </w:tc>
        <w:tc>
          <w:tcPr>
            <w:tcW w:w="788" w:type="dxa"/>
            <w:shd w:val="clear" w:color="auto" w:fill="auto"/>
            <w:noWrap/>
            <w:vAlign w:val="center"/>
          </w:tcPr>
          <w:p w14:paraId="678E075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10</w:t>
            </w:r>
          </w:p>
        </w:tc>
        <w:tc>
          <w:tcPr>
            <w:tcW w:w="354" w:type="dxa"/>
            <w:shd w:val="clear" w:color="auto" w:fill="auto"/>
            <w:noWrap/>
            <w:vAlign w:val="center"/>
          </w:tcPr>
          <w:p w14:paraId="19E36B2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79" w:type="dxa"/>
            <w:shd w:val="clear" w:color="auto" w:fill="auto"/>
            <w:noWrap/>
            <w:vAlign w:val="center"/>
          </w:tcPr>
          <w:p w14:paraId="4AAA89D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5C425D3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6C229DC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7BC2FEA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4070AA2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124D40B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21D73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66339AF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3D915F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noWrap/>
            <w:vAlign w:val="center"/>
          </w:tcPr>
          <w:p w14:paraId="47AB91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340BA3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1288" w:type="dxa"/>
            <w:shd w:val="clear" w:color="auto" w:fill="auto"/>
            <w:noWrap/>
            <w:vAlign w:val="center"/>
          </w:tcPr>
          <w:p w14:paraId="4EEE53B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6B500113304</w:t>
            </w:r>
          </w:p>
        </w:tc>
        <w:tc>
          <w:tcPr>
            <w:tcW w:w="2025" w:type="dxa"/>
            <w:shd w:val="clear" w:color="auto" w:fill="auto"/>
            <w:vAlign w:val="center"/>
          </w:tcPr>
          <w:p w14:paraId="0DA2E6D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职业形象塑造</w:t>
            </w:r>
          </w:p>
        </w:tc>
        <w:tc>
          <w:tcPr>
            <w:tcW w:w="712" w:type="dxa"/>
            <w:shd w:val="clear" w:color="auto" w:fill="auto"/>
            <w:vAlign w:val="center"/>
          </w:tcPr>
          <w:p w14:paraId="0EE9BE6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noWrap/>
            <w:vAlign w:val="center"/>
          </w:tcPr>
          <w:p w14:paraId="2527F3E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00" w:type="dxa"/>
            <w:shd w:val="clear" w:color="auto" w:fill="auto"/>
            <w:noWrap/>
            <w:vAlign w:val="center"/>
          </w:tcPr>
          <w:p w14:paraId="483E275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8</w:t>
            </w:r>
          </w:p>
        </w:tc>
        <w:tc>
          <w:tcPr>
            <w:tcW w:w="788" w:type="dxa"/>
            <w:shd w:val="clear" w:color="auto" w:fill="auto"/>
            <w:noWrap/>
            <w:vAlign w:val="center"/>
          </w:tcPr>
          <w:p w14:paraId="1572787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28</w:t>
            </w:r>
          </w:p>
        </w:tc>
        <w:tc>
          <w:tcPr>
            <w:tcW w:w="354" w:type="dxa"/>
            <w:shd w:val="clear" w:color="auto" w:fill="auto"/>
            <w:noWrap/>
            <w:vAlign w:val="center"/>
          </w:tcPr>
          <w:p w14:paraId="12C8B4D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79" w:type="dxa"/>
            <w:shd w:val="clear" w:color="auto" w:fill="auto"/>
            <w:noWrap/>
            <w:vAlign w:val="center"/>
          </w:tcPr>
          <w:p w14:paraId="1093C41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19AE2A7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1ABD4AA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618FD49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55B4F81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344BD17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3C5D4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1A870B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6490A65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noWrap/>
            <w:vAlign w:val="center"/>
          </w:tcPr>
          <w:p w14:paraId="285BA4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5627A3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5</w:t>
            </w:r>
          </w:p>
        </w:tc>
        <w:tc>
          <w:tcPr>
            <w:tcW w:w="1288" w:type="dxa"/>
            <w:shd w:val="clear" w:color="auto" w:fill="auto"/>
            <w:noWrap/>
            <w:vAlign w:val="center"/>
          </w:tcPr>
          <w:p w14:paraId="5D0DDDF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6B500113305</w:t>
            </w:r>
          </w:p>
        </w:tc>
        <w:tc>
          <w:tcPr>
            <w:tcW w:w="2025" w:type="dxa"/>
            <w:shd w:val="clear" w:color="auto" w:fill="auto"/>
            <w:vAlign w:val="center"/>
          </w:tcPr>
          <w:p w14:paraId="78C3EE7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高速铁路客运设备设施</w:t>
            </w:r>
          </w:p>
        </w:tc>
        <w:tc>
          <w:tcPr>
            <w:tcW w:w="712" w:type="dxa"/>
            <w:shd w:val="clear" w:color="auto" w:fill="auto"/>
            <w:vAlign w:val="center"/>
          </w:tcPr>
          <w:p w14:paraId="5E42819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775" w:type="dxa"/>
            <w:shd w:val="clear" w:color="auto" w:fill="auto"/>
            <w:noWrap/>
            <w:vAlign w:val="center"/>
          </w:tcPr>
          <w:p w14:paraId="5D39BEE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72</w:t>
            </w:r>
          </w:p>
        </w:tc>
        <w:tc>
          <w:tcPr>
            <w:tcW w:w="700" w:type="dxa"/>
            <w:shd w:val="clear" w:color="auto" w:fill="auto"/>
            <w:noWrap/>
            <w:vAlign w:val="center"/>
          </w:tcPr>
          <w:p w14:paraId="67416DD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44</w:t>
            </w:r>
          </w:p>
        </w:tc>
        <w:tc>
          <w:tcPr>
            <w:tcW w:w="788" w:type="dxa"/>
            <w:shd w:val="clear" w:color="auto" w:fill="auto"/>
            <w:noWrap/>
            <w:vAlign w:val="center"/>
          </w:tcPr>
          <w:p w14:paraId="3DA989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28</w:t>
            </w:r>
          </w:p>
        </w:tc>
        <w:tc>
          <w:tcPr>
            <w:tcW w:w="354" w:type="dxa"/>
            <w:shd w:val="clear" w:color="auto" w:fill="auto"/>
            <w:noWrap/>
            <w:vAlign w:val="center"/>
          </w:tcPr>
          <w:p w14:paraId="1CE4DD5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670CB71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shd w:val="clear" w:color="auto" w:fill="auto"/>
            <w:noWrap/>
            <w:vAlign w:val="center"/>
          </w:tcPr>
          <w:p w14:paraId="5B041A7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243CACC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54D123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673192C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5976220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4572B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76904BA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7408E58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noWrap/>
            <w:vAlign w:val="center"/>
          </w:tcPr>
          <w:p w14:paraId="3E4085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6CE9A6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6</w:t>
            </w:r>
          </w:p>
        </w:tc>
        <w:tc>
          <w:tcPr>
            <w:tcW w:w="1288" w:type="dxa"/>
            <w:shd w:val="clear" w:color="auto" w:fill="auto"/>
            <w:noWrap/>
            <w:vAlign w:val="center"/>
          </w:tcPr>
          <w:p w14:paraId="68D2116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6B500113306</w:t>
            </w:r>
          </w:p>
        </w:tc>
        <w:tc>
          <w:tcPr>
            <w:tcW w:w="2025" w:type="dxa"/>
            <w:shd w:val="clear" w:color="auto" w:fill="auto"/>
            <w:vAlign w:val="center"/>
          </w:tcPr>
          <w:p w14:paraId="23C781F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铁路客运运价基础</w:t>
            </w:r>
          </w:p>
        </w:tc>
        <w:tc>
          <w:tcPr>
            <w:tcW w:w="712" w:type="dxa"/>
            <w:shd w:val="clear" w:color="auto" w:fill="auto"/>
            <w:vAlign w:val="center"/>
          </w:tcPr>
          <w:p w14:paraId="3551EE7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775" w:type="dxa"/>
            <w:shd w:val="clear" w:color="auto" w:fill="auto"/>
            <w:noWrap/>
            <w:vAlign w:val="center"/>
          </w:tcPr>
          <w:p w14:paraId="29BF62D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72</w:t>
            </w:r>
          </w:p>
        </w:tc>
        <w:tc>
          <w:tcPr>
            <w:tcW w:w="700" w:type="dxa"/>
            <w:shd w:val="clear" w:color="auto" w:fill="auto"/>
            <w:noWrap/>
            <w:vAlign w:val="center"/>
          </w:tcPr>
          <w:p w14:paraId="58C88DC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44</w:t>
            </w:r>
          </w:p>
        </w:tc>
        <w:tc>
          <w:tcPr>
            <w:tcW w:w="788" w:type="dxa"/>
            <w:shd w:val="clear" w:color="auto" w:fill="auto"/>
            <w:noWrap/>
            <w:vAlign w:val="center"/>
          </w:tcPr>
          <w:p w14:paraId="364B480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28</w:t>
            </w:r>
          </w:p>
        </w:tc>
        <w:tc>
          <w:tcPr>
            <w:tcW w:w="354" w:type="dxa"/>
            <w:shd w:val="clear" w:color="auto" w:fill="auto"/>
            <w:noWrap/>
            <w:vAlign w:val="center"/>
          </w:tcPr>
          <w:p w14:paraId="0A652F6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740DC06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3801658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shd w:val="clear" w:color="auto" w:fill="auto"/>
            <w:noWrap/>
            <w:vAlign w:val="center"/>
          </w:tcPr>
          <w:p w14:paraId="01B7E57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263B83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1C03C3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5722E7F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03E7D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6D919C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16FE37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noWrap/>
            <w:vAlign w:val="center"/>
          </w:tcPr>
          <w:p w14:paraId="6EDC6A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383D6D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w:t>
            </w:r>
          </w:p>
        </w:tc>
        <w:tc>
          <w:tcPr>
            <w:tcW w:w="1288" w:type="dxa"/>
            <w:shd w:val="clear" w:color="auto" w:fill="auto"/>
            <w:noWrap/>
            <w:vAlign w:val="center"/>
          </w:tcPr>
          <w:p w14:paraId="3971AC1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6B500113307</w:t>
            </w:r>
          </w:p>
        </w:tc>
        <w:tc>
          <w:tcPr>
            <w:tcW w:w="2025" w:type="dxa"/>
            <w:shd w:val="clear" w:color="auto" w:fill="auto"/>
            <w:vAlign w:val="center"/>
          </w:tcPr>
          <w:p w14:paraId="7C05968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铁路卫生防疫与急救</w:t>
            </w:r>
          </w:p>
        </w:tc>
        <w:tc>
          <w:tcPr>
            <w:tcW w:w="712" w:type="dxa"/>
            <w:shd w:val="clear" w:color="auto" w:fill="auto"/>
            <w:vAlign w:val="center"/>
          </w:tcPr>
          <w:p w14:paraId="5BD5044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noWrap/>
            <w:vAlign w:val="center"/>
          </w:tcPr>
          <w:p w14:paraId="41139E9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00" w:type="dxa"/>
            <w:shd w:val="clear" w:color="auto" w:fill="auto"/>
            <w:noWrap/>
            <w:vAlign w:val="center"/>
          </w:tcPr>
          <w:p w14:paraId="2EB5BB2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26</w:t>
            </w:r>
          </w:p>
        </w:tc>
        <w:tc>
          <w:tcPr>
            <w:tcW w:w="788" w:type="dxa"/>
            <w:shd w:val="clear" w:color="auto" w:fill="auto"/>
            <w:noWrap/>
            <w:vAlign w:val="center"/>
          </w:tcPr>
          <w:p w14:paraId="7B60369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10</w:t>
            </w:r>
          </w:p>
        </w:tc>
        <w:tc>
          <w:tcPr>
            <w:tcW w:w="354" w:type="dxa"/>
            <w:shd w:val="clear" w:color="auto" w:fill="auto"/>
            <w:noWrap/>
            <w:vAlign w:val="center"/>
          </w:tcPr>
          <w:p w14:paraId="1D311BD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511D2E5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2D1986F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54" w:type="dxa"/>
            <w:shd w:val="clear" w:color="auto" w:fill="auto"/>
            <w:noWrap/>
            <w:vAlign w:val="center"/>
          </w:tcPr>
          <w:p w14:paraId="3762A60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6258EB1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06DE239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288AF17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38650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11D27E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594ADF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noWrap/>
            <w:vAlign w:val="center"/>
          </w:tcPr>
          <w:p w14:paraId="410E454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3C5566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8</w:t>
            </w:r>
          </w:p>
        </w:tc>
        <w:tc>
          <w:tcPr>
            <w:tcW w:w="1288" w:type="dxa"/>
            <w:shd w:val="clear" w:color="auto" w:fill="auto"/>
            <w:noWrap/>
            <w:vAlign w:val="center"/>
          </w:tcPr>
          <w:p w14:paraId="6533B07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6B500113308</w:t>
            </w:r>
          </w:p>
        </w:tc>
        <w:tc>
          <w:tcPr>
            <w:tcW w:w="2025" w:type="dxa"/>
            <w:shd w:val="clear" w:color="auto" w:fill="auto"/>
            <w:vAlign w:val="center"/>
          </w:tcPr>
          <w:p w14:paraId="06C2DDA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铁路旅客服务心理</w:t>
            </w:r>
          </w:p>
        </w:tc>
        <w:tc>
          <w:tcPr>
            <w:tcW w:w="712" w:type="dxa"/>
            <w:shd w:val="clear" w:color="auto" w:fill="auto"/>
            <w:vAlign w:val="center"/>
          </w:tcPr>
          <w:p w14:paraId="69571DF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775" w:type="dxa"/>
            <w:shd w:val="clear" w:color="auto" w:fill="auto"/>
            <w:noWrap/>
            <w:vAlign w:val="center"/>
          </w:tcPr>
          <w:p w14:paraId="436996C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72</w:t>
            </w:r>
          </w:p>
        </w:tc>
        <w:tc>
          <w:tcPr>
            <w:tcW w:w="700" w:type="dxa"/>
            <w:shd w:val="clear" w:color="auto" w:fill="auto"/>
            <w:noWrap/>
            <w:vAlign w:val="center"/>
          </w:tcPr>
          <w:p w14:paraId="321D897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44</w:t>
            </w:r>
          </w:p>
        </w:tc>
        <w:tc>
          <w:tcPr>
            <w:tcW w:w="788" w:type="dxa"/>
            <w:shd w:val="clear" w:color="auto" w:fill="auto"/>
            <w:noWrap/>
            <w:vAlign w:val="center"/>
          </w:tcPr>
          <w:p w14:paraId="7CA54ED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28</w:t>
            </w:r>
          </w:p>
        </w:tc>
        <w:tc>
          <w:tcPr>
            <w:tcW w:w="354" w:type="dxa"/>
            <w:shd w:val="clear" w:color="auto" w:fill="auto"/>
            <w:noWrap/>
            <w:vAlign w:val="center"/>
          </w:tcPr>
          <w:p w14:paraId="1DD0242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544D00E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21B4B98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69A47EE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shd w:val="clear" w:color="auto" w:fill="auto"/>
            <w:noWrap/>
            <w:vAlign w:val="center"/>
          </w:tcPr>
          <w:p w14:paraId="766D867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5DF017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548411F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31B97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5098B6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restart"/>
            <w:shd w:val="clear" w:color="auto" w:fill="auto"/>
            <w:vAlign w:val="center"/>
          </w:tcPr>
          <w:p w14:paraId="758FBD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专业核心课</w:t>
            </w:r>
          </w:p>
        </w:tc>
        <w:tc>
          <w:tcPr>
            <w:tcW w:w="337" w:type="dxa"/>
            <w:vMerge w:val="restart"/>
            <w:shd w:val="clear" w:color="auto" w:fill="auto"/>
            <w:noWrap/>
            <w:vAlign w:val="center"/>
          </w:tcPr>
          <w:p w14:paraId="51498C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625" w:type="dxa"/>
            <w:shd w:val="clear" w:color="auto" w:fill="auto"/>
            <w:noWrap/>
            <w:vAlign w:val="center"/>
          </w:tcPr>
          <w:p w14:paraId="1A32AE7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w:t>
            </w:r>
          </w:p>
        </w:tc>
        <w:tc>
          <w:tcPr>
            <w:tcW w:w="1288" w:type="dxa"/>
            <w:shd w:val="clear" w:color="auto" w:fill="auto"/>
            <w:noWrap/>
            <w:vAlign w:val="center"/>
          </w:tcPr>
          <w:p w14:paraId="2FC1023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6B500113401</w:t>
            </w:r>
          </w:p>
        </w:tc>
        <w:tc>
          <w:tcPr>
            <w:tcW w:w="2025" w:type="dxa"/>
            <w:shd w:val="clear" w:color="auto" w:fill="auto"/>
            <w:vAlign w:val="center"/>
          </w:tcPr>
          <w:p w14:paraId="208C61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智能高速铁路服务技术</w:t>
            </w:r>
          </w:p>
        </w:tc>
        <w:tc>
          <w:tcPr>
            <w:tcW w:w="712" w:type="dxa"/>
            <w:shd w:val="clear" w:color="auto" w:fill="auto"/>
            <w:vAlign w:val="center"/>
          </w:tcPr>
          <w:p w14:paraId="48BF236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775" w:type="dxa"/>
            <w:shd w:val="clear" w:color="auto" w:fill="auto"/>
            <w:noWrap/>
            <w:vAlign w:val="center"/>
          </w:tcPr>
          <w:p w14:paraId="6FAF985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72</w:t>
            </w:r>
          </w:p>
        </w:tc>
        <w:tc>
          <w:tcPr>
            <w:tcW w:w="700" w:type="dxa"/>
            <w:shd w:val="clear" w:color="auto" w:fill="auto"/>
            <w:noWrap/>
            <w:vAlign w:val="center"/>
          </w:tcPr>
          <w:p w14:paraId="2C78F1A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44</w:t>
            </w:r>
          </w:p>
        </w:tc>
        <w:tc>
          <w:tcPr>
            <w:tcW w:w="788" w:type="dxa"/>
            <w:shd w:val="clear" w:color="auto" w:fill="auto"/>
            <w:noWrap/>
            <w:vAlign w:val="center"/>
          </w:tcPr>
          <w:p w14:paraId="360AC75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28</w:t>
            </w:r>
          </w:p>
        </w:tc>
        <w:tc>
          <w:tcPr>
            <w:tcW w:w="354" w:type="dxa"/>
            <w:shd w:val="clear" w:color="auto" w:fill="auto"/>
            <w:noWrap/>
            <w:vAlign w:val="center"/>
          </w:tcPr>
          <w:p w14:paraId="3C6CA67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79" w:type="dxa"/>
            <w:shd w:val="clear" w:color="auto" w:fill="auto"/>
            <w:noWrap/>
            <w:vAlign w:val="center"/>
          </w:tcPr>
          <w:p w14:paraId="454B83F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0020859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18B862A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75F97D2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74110CD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401C457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6D176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02FFAD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12A4A4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noWrap/>
            <w:vAlign w:val="center"/>
          </w:tcPr>
          <w:p w14:paraId="26D4C87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6178C4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1288" w:type="dxa"/>
            <w:shd w:val="clear" w:color="auto" w:fill="auto"/>
            <w:noWrap/>
            <w:vAlign w:val="center"/>
          </w:tcPr>
          <w:p w14:paraId="560A178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0"/>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6B500113402</w:t>
            </w:r>
          </w:p>
        </w:tc>
        <w:tc>
          <w:tcPr>
            <w:tcW w:w="2025" w:type="dxa"/>
            <w:shd w:val="clear" w:color="auto" w:fill="auto"/>
            <w:vAlign w:val="center"/>
          </w:tcPr>
          <w:p w14:paraId="510AE9F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0"/>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铁路客运规章</w:t>
            </w:r>
          </w:p>
        </w:tc>
        <w:tc>
          <w:tcPr>
            <w:tcW w:w="712" w:type="dxa"/>
            <w:shd w:val="clear" w:color="auto" w:fill="auto"/>
            <w:vAlign w:val="center"/>
          </w:tcPr>
          <w:p w14:paraId="31ADBA3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775" w:type="dxa"/>
            <w:shd w:val="clear" w:color="auto" w:fill="auto"/>
            <w:noWrap/>
            <w:vAlign w:val="center"/>
          </w:tcPr>
          <w:p w14:paraId="7DED098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72</w:t>
            </w:r>
          </w:p>
        </w:tc>
        <w:tc>
          <w:tcPr>
            <w:tcW w:w="700" w:type="dxa"/>
            <w:shd w:val="clear" w:color="auto" w:fill="auto"/>
            <w:noWrap/>
            <w:vAlign w:val="center"/>
          </w:tcPr>
          <w:p w14:paraId="24B0F41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44</w:t>
            </w:r>
          </w:p>
        </w:tc>
        <w:tc>
          <w:tcPr>
            <w:tcW w:w="788" w:type="dxa"/>
            <w:shd w:val="clear" w:color="auto" w:fill="auto"/>
            <w:noWrap/>
            <w:vAlign w:val="center"/>
          </w:tcPr>
          <w:p w14:paraId="35091B3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28</w:t>
            </w:r>
          </w:p>
        </w:tc>
        <w:tc>
          <w:tcPr>
            <w:tcW w:w="354" w:type="dxa"/>
            <w:shd w:val="clear" w:color="auto" w:fill="auto"/>
            <w:noWrap/>
            <w:vAlign w:val="center"/>
          </w:tcPr>
          <w:p w14:paraId="7044E24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1AD511F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shd w:val="clear" w:color="auto" w:fill="auto"/>
            <w:noWrap/>
            <w:vAlign w:val="center"/>
          </w:tcPr>
          <w:p w14:paraId="3EFA472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1CBE611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6EEF67C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7080E80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4991F97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25AAD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21EF660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7C3FCD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noWrap/>
            <w:vAlign w:val="center"/>
          </w:tcPr>
          <w:p w14:paraId="77E92F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28488B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w:t>
            </w:r>
          </w:p>
        </w:tc>
        <w:tc>
          <w:tcPr>
            <w:tcW w:w="1288" w:type="dxa"/>
            <w:shd w:val="clear" w:color="auto" w:fill="auto"/>
            <w:noWrap/>
            <w:vAlign w:val="center"/>
          </w:tcPr>
          <w:p w14:paraId="67532C5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6B500113403</w:t>
            </w:r>
          </w:p>
        </w:tc>
        <w:tc>
          <w:tcPr>
            <w:tcW w:w="2025" w:type="dxa"/>
            <w:shd w:val="clear" w:color="auto" w:fill="auto"/>
            <w:vAlign w:val="center"/>
          </w:tcPr>
          <w:p w14:paraId="71492D3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铁路旅客运输服务管理</w:t>
            </w:r>
          </w:p>
        </w:tc>
        <w:tc>
          <w:tcPr>
            <w:tcW w:w="712" w:type="dxa"/>
            <w:shd w:val="clear" w:color="auto" w:fill="auto"/>
            <w:vAlign w:val="center"/>
          </w:tcPr>
          <w:p w14:paraId="71AE124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775" w:type="dxa"/>
            <w:shd w:val="clear" w:color="auto" w:fill="auto"/>
            <w:noWrap/>
            <w:vAlign w:val="center"/>
          </w:tcPr>
          <w:p w14:paraId="29E3B5D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72</w:t>
            </w:r>
          </w:p>
        </w:tc>
        <w:tc>
          <w:tcPr>
            <w:tcW w:w="700" w:type="dxa"/>
            <w:shd w:val="clear" w:color="auto" w:fill="auto"/>
            <w:noWrap/>
            <w:vAlign w:val="center"/>
          </w:tcPr>
          <w:p w14:paraId="7AB18F8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44</w:t>
            </w:r>
          </w:p>
        </w:tc>
        <w:tc>
          <w:tcPr>
            <w:tcW w:w="788" w:type="dxa"/>
            <w:shd w:val="clear" w:color="auto" w:fill="auto"/>
            <w:noWrap/>
            <w:vAlign w:val="center"/>
          </w:tcPr>
          <w:p w14:paraId="72C135E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28</w:t>
            </w:r>
          </w:p>
        </w:tc>
        <w:tc>
          <w:tcPr>
            <w:tcW w:w="354" w:type="dxa"/>
            <w:shd w:val="clear" w:color="auto" w:fill="auto"/>
            <w:noWrap/>
            <w:vAlign w:val="center"/>
          </w:tcPr>
          <w:p w14:paraId="56C6F0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268FB1B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shd w:val="clear" w:color="auto" w:fill="auto"/>
            <w:noWrap/>
            <w:vAlign w:val="center"/>
          </w:tcPr>
          <w:p w14:paraId="4027DCF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6F31566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336BAD2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677AD6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5C26128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6C9C0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4ED696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20BE9F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noWrap/>
            <w:vAlign w:val="center"/>
          </w:tcPr>
          <w:p w14:paraId="304B149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1F8106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1288" w:type="dxa"/>
            <w:shd w:val="clear" w:color="auto" w:fill="auto"/>
            <w:noWrap/>
            <w:vAlign w:val="center"/>
          </w:tcPr>
          <w:p w14:paraId="671555F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6B500113404</w:t>
            </w:r>
          </w:p>
        </w:tc>
        <w:tc>
          <w:tcPr>
            <w:tcW w:w="2025" w:type="dxa"/>
            <w:shd w:val="clear" w:color="auto" w:fill="auto"/>
            <w:vAlign w:val="center"/>
          </w:tcPr>
          <w:p w14:paraId="3758FC6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铁路旅客运输组织</w:t>
            </w:r>
          </w:p>
        </w:tc>
        <w:tc>
          <w:tcPr>
            <w:tcW w:w="712" w:type="dxa"/>
            <w:shd w:val="clear" w:color="auto" w:fill="auto"/>
            <w:vAlign w:val="center"/>
          </w:tcPr>
          <w:p w14:paraId="6D3A51F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775" w:type="dxa"/>
            <w:shd w:val="clear" w:color="auto" w:fill="auto"/>
            <w:noWrap/>
            <w:vAlign w:val="center"/>
          </w:tcPr>
          <w:p w14:paraId="6AFCAD8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72</w:t>
            </w:r>
          </w:p>
        </w:tc>
        <w:tc>
          <w:tcPr>
            <w:tcW w:w="700" w:type="dxa"/>
            <w:shd w:val="clear" w:color="auto" w:fill="auto"/>
            <w:noWrap/>
            <w:vAlign w:val="center"/>
          </w:tcPr>
          <w:p w14:paraId="5115FE9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44</w:t>
            </w:r>
          </w:p>
        </w:tc>
        <w:tc>
          <w:tcPr>
            <w:tcW w:w="788" w:type="dxa"/>
            <w:shd w:val="clear" w:color="auto" w:fill="auto"/>
            <w:noWrap/>
            <w:vAlign w:val="center"/>
          </w:tcPr>
          <w:p w14:paraId="6B56ABE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28</w:t>
            </w:r>
          </w:p>
        </w:tc>
        <w:tc>
          <w:tcPr>
            <w:tcW w:w="354" w:type="dxa"/>
            <w:shd w:val="clear" w:color="auto" w:fill="auto"/>
            <w:noWrap/>
            <w:vAlign w:val="center"/>
          </w:tcPr>
          <w:p w14:paraId="3BE4F9B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5AC5F81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259C326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shd w:val="clear" w:color="auto" w:fill="auto"/>
            <w:noWrap/>
            <w:vAlign w:val="center"/>
          </w:tcPr>
          <w:p w14:paraId="7DDF9DC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39582CC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0420544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1D79587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0A125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163D77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0F44AF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noWrap/>
            <w:vAlign w:val="center"/>
          </w:tcPr>
          <w:p w14:paraId="2DF8E0B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6512DC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5</w:t>
            </w:r>
          </w:p>
        </w:tc>
        <w:tc>
          <w:tcPr>
            <w:tcW w:w="1288" w:type="dxa"/>
            <w:shd w:val="clear" w:color="auto" w:fill="auto"/>
            <w:noWrap/>
            <w:vAlign w:val="center"/>
          </w:tcPr>
          <w:p w14:paraId="07EC4FE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6B500113405</w:t>
            </w:r>
          </w:p>
        </w:tc>
        <w:tc>
          <w:tcPr>
            <w:tcW w:w="2025" w:type="dxa"/>
            <w:shd w:val="clear" w:color="auto" w:fill="auto"/>
            <w:vAlign w:val="center"/>
          </w:tcPr>
          <w:p w14:paraId="5432EB0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高速铁路行车组织</w:t>
            </w:r>
          </w:p>
        </w:tc>
        <w:tc>
          <w:tcPr>
            <w:tcW w:w="712" w:type="dxa"/>
            <w:shd w:val="clear" w:color="auto" w:fill="auto"/>
            <w:vAlign w:val="center"/>
          </w:tcPr>
          <w:p w14:paraId="0785821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775" w:type="dxa"/>
            <w:shd w:val="clear" w:color="auto" w:fill="auto"/>
            <w:noWrap/>
            <w:vAlign w:val="center"/>
          </w:tcPr>
          <w:p w14:paraId="1652A3D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72</w:t>
            </w:r>
          </w:p>
        </w:tc>
        <w:tc>
          <w:tcPr>
            <w:tcW w:w="700" w:type="dxa"/>
            <w:shd w:val="clear" w:color="auto" w:fill="auto"/>
            <w:noWrap/>
            <w:vAlign w:val="center"/>
          </w:tcPr>
          <w:p w14:paraId="3030E19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44</w:t>
            </w:r>
          </w:p>
        </w:tc>
        <w:tc>
          <w:tcPr>
            <w:tcW w:w="788" w:type="dxa"/>
            <w:shd w:val="clear" w:color="auto" w:fill="auto"/>
            <w:noWrap/>
            <w:vAlign w:val="center"/>
          </w:tcPr>
          <w:p w14:paraId="7236D97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28</w:t>
            </w:r>
          </w:p>
        </w:tc>
        <w:tc>
          <w:tcPr>
            <w:tcW w:w="354" w:type="dxa"/>
            <w:shd w:val="clear" w:color="auto" w:fill="auto"/>
            <w:noWrap/>
            <w:vAlign w:val="center"/>
          </w:tcPr>
          <w:p w14:paraId="4B7DC1B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3A0002B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02AED58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shd w:val="clear" w:color="auto" w:fill="auto"/>
            <w:noWrap/>
            <w:vAlign w:val="center"/>
          </w:tcPr>
          <w:p w14:paraId="54E7C13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6925F6B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3482366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3084757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17FDD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3D4426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3AC603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noWrap/>
            <w:vAlign w:val="center"/>
          </w:tcPr>
          <w:p w14:paraId="04E92E1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26669D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6</w:t>
            </w:r>
          </w:p>
        </w:tc>
        <w:tc>
          <w:tcPr>
            <w:tcW w:w="1288" w:type="dxa"/>
            <w:shd w:val="clear" w:color="auto" w:fill="auto"/>
            <w:noWrap/>
            <w:vAlign w:val="center"/>
          </w:tcPr>
          <w:p w14:paraId="1E05BC5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6B500113406</w:t>
            </w:r>
          </w:p>
        </w:tc>
        <w:tc>
          <w:tcPr>
            <w:tcW w:w="2025" w:type="dxa"/>
            <w:shd w:val="clear" w:color="auto" w:fill="auto"/>
            <w:vAlign w:val="center"/>
          </w:tcPr>
          <w:p w14:paraId="7A45637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铁路客运安全与应急</w:t>
            </w:r>
          </w:p>
        </w:tc>
        <w:tc>
          <w:tcPr>
            <w:tcW w:w="712" w:type="dxa"/>
            <w:shd w:val="clear" w:color="auto" w:fill="auto"/>
            <w:vAlign w:val="center"/>
          </w:tcPr>
          <w:p w14:paraId="5358828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775" w:type="dxa"/>
            <w:shd w:val="clear" w:color="auto" w:fill="auto"/>
            <w:noWrap/>
            <w:vAlign w:val="center"/>
          </w:tcPr>
          <w:p w14:paraId="33908DA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72</w:t>
            </w:r>
          </w:p>
        </w:tc>
        <w:tc>
          <w:tcPr>
            <w:tcW w:w="700" w:type="dxa"/>
            <w:shd w:val="clear" w:color="auto" w:fill="auto"/>
            <w:vAlign w:val="center"/>
          </w:tcPr>
          <w:p w14:paraId="55C6D96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44</w:t>
            </w:r>
          </w:p>
        </w:tc>
        <w:tc>
          <w:tcPr>
            <w:tcW w:w="788" w:type="dxa"/>
            <w:shd w:val="clear" w:color="auto" w:fill="auto"/>
            <w:vAlign w:val="center"/>
          </w:tcPr>
          <w:p w14:paraId="65D198D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28</w:t>
            </w:r>
          </w:p>
        </w:tc>
        <w:tc>
          <w:tcPr>
            <w:tcW w:w="354" w:type="dxa"/>
            <w:shd w:val="clear" w:color="auto" w:fill="auto"/>
            <w:noWrap/>
            <w:vAlign w:val="center"/>
          </w:tcPr>
          <w:p w14:paraId="44ED857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56DA8F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27932F8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04CC2AD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shd w:val="clear" w:color="auto" w:fill="auto"/>
            <w:noWrap/>
            <w:vAlign w:val="center"/>
          </w:tcPr>
          <w:p w14:paraId="280B440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26ED7DF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3C560C3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5A5D9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143C11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09F6D1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noWrap/>
            <w:vAlign w:val="center"/>
          </w:tcPr>
          <w:p w14:paraId="6644C6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5F3E34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w:t>
            </w:r>
          </w:p>
        </w:tc>
        <w:tc>
          <w:tcPr>
            <w:tcW w:w="1288" w:type="dxa"/>
            <w:shd w:val="clear" w:color="auto" w:fill="auto"/>
            <w:noWrap/>
            <w:vAlign w:val="center"/>
          </w:tcPr>
          <w:p w14:paraId="610E8E6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6B500113407</w:t>
            </w:r>
          </w:p>
        </w:tc>
        <w:tc>
          <w:tcPr>
            <w:tcW w:w="2025" w:type="dxa"/>
            <w:shd w:val="clear" w:color="auto" w:fill="auto"/>
            <w:vAlign w:val="center"/>
          </w:tcPr>
          <w:p w14:paraId="30FE169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铁路运输收入管理</w:t>
            </w:r>
          </w:p>
        </w:tc>
        <w:tc>
          <w:tcPr>
            <w:tcW w:w="712" w:type="dxa"/>
            <w:shd w:val="clear" w:color="auto" w:fill="auto"/>
            <w:vAlign w:val="center"/>
          </w:tcPr>
          <w:p w14:paraId="1E2888B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775" w:type="dxa"/>
            <w:shd w:val="clear" w:color="auto" w:fill="auto"/>
            <w:noWrap/>
            <w:vAlign w:val="center"/>
          </w:tcPr>
          <w:p w14:paraId="571A49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72</w:t>
            </w:r>
          </w:p>
        </w:tc>
        <w:tc>
          <w:tcPr>
            <w:tcW w:w="700" w:type="dxa"/>
            <w:shd w:val="clear" w:color="auto" w:fill="auto"/>
            <w:noWrap/>
            <w:vAlign w:val="center"/>
          </w:tcPr>
          <w:p w14:paraId="31A0EE0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44</w:t>
            </w:r>
          </w:p>
        </w:tc>
        <w:tc>
          <w:tcPr>
            <w:tcW w:w="788" w:type="dxa"/>
            <w:shd w:val="clear" w:color="auto" w:fill="auto"/>
            <w:noWrap/>
            <w:vAlign w:val="center"/>
          </w:tcPr>
          <w:p w14:paraId="0850C3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28</w:t>
            </w:r>
          </w:p>
        </w:tc>
        <w:tc>
          <w:tcPr>
            <w:tcW w:w="354" w:type="dxa"/>
            <w:shd w:val="clear" w:color="auto" w:fill="auto"/>
            <w:noWrap/>
            <w:vAlign w:val="center"/>
          </w:tcPr>
          <w:p w14:paraId="628566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054D188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1851D23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2801633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shd w:val="clear" w:color="auto" w:fill="auto"/>
            <w:noWrap/>
            <w:vAlign w:val="center"/>
          </w:tcPr>
          <w:p w14:paraId="33D183C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2154374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736CEB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44480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1DDA30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restart"/>
            <w:shd w:val="clear" w:color="auto" w:fill="auto"/>
            <w:vAlign w:val="center"/>
          </w:tcPr>
          <w:p w14:paraId="3E864D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专业拓展课</w:t>
            </w:r>
          </w:p>
        </w:tc>
        <w:tc>
          <w:tcPr>
            <w:tcW w:w="337" w:type="dxa"/>
            <w:vMerge w:val="restart"/>
            <w:shd w:val="clear" w:color="auto" w:fill="auto"/>
            <w:vAlign w:val="center"/>
          </w:tcPr>
          <w:p w14:paraId="037DD0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选修</w:t>
            </w:r>
          </w:p>
        </w:tc>
        <w:tc>
          <w:tcPr>
            <w:tcW w:w="625" w:type="dxa"/>
            <w:shd w:val="clear" w:color="auto" w:fill="auto"/>
            <w:noWrap/>
            <w:vAlign w:val="center"/>
          </w:tcPr>
          <w:p w14:paraId="6D6603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w:t>
            </w:r>
          </w:p>
        </w:tc>
        <w:tc>
          <w:tcPr>
            <w:tcW w:w="1288" w:type="dxa"/>
            <w:shd w:val="clear" w:color="auto" w:fill="FFFFFF"/>
            <w:noWrap/>
            <w:vAlign w:val="center"/>
          </w:tcPr>
          <w:p w14:paraId="46E7C41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6B500113501</w:t>
            </w:r>
          </w:p>
        </w:tc>
        <w:tc>
          <w:tcPr>
            <w:tcW w:w="2025" w:type="dxa"/>
            <w:shd w:val="clear" w:color="auto" w:fill="FFFFFF"/>
            <w:vAlign w:val="center"/>
          </w:tcPr>
          <w:p w14:paraId="4E3F31E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铁路运输市场营销</w:t>
            </w:r>
          </w:p>
        </w:tc>
        <w:tc>
          <w:tcPr>
            <w:tcW w:w="712" w:type="dxa"/>
            <w:shd w:val="clear" w:color="auto" w:fill="auto"/>
            <w:vAlign w:val="center"/>
          </w:tcPr>
          <w:p w14:paraId="428F28A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3C9EF70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00" w:type="dxa"/>
            <w:shd w:val="clear" w:color="auto" w:fill="auto"/>
            <w:vAlign w:val="center"/>
          </w:tcPr>
          <w:p w14:paraId="4475FFC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788" w:type="dxa"/>
            <w:shd w:val="clear" w:color="auto" w:fill="auto"/>
            <w:vAlign w:val="center"/>
          </w:tcPr>
          <w:p w14:paraId="30C8FA7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2151" w:type="dxa"/>
            <w:gridSpan w:val="7"/>
            <w:vMerge w:val="restart"/>
            <w:shd w:val="clear" w:color="auto" w:fill="auto"/>
            <w:noWrap/>
            <w:vAlign w:val="center"/>
          </w:tcPr>
          <w:p w14:paraId="2F124B9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专业拓展课最低学分要求为8学分</w:t>
            </w:r>
          </w:p>
        </w:tc>
        <w:tc>
          <w:tcPr>
            <w:tcW w:w="633" w:type="dxa"/>
            <w:shd w:val="clear" w:color="auto" w:fill="auto"/>
            <w:noWrap/>
            <w:vAlign w:val="center"/>
          </w:tcPr>
          <w:p w14:paraId="2B78DF3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64F38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64F2F6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4B2E58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vAlign w:val="center"/>
          </w:tcPr>
          <w:p w14:paraId="1BE5945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05E63E5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1288" w:type="dxa"/>
            <w:shd w:val="clear" w:color="auto" w:fill="FFFFFF"/>
            <w:noWrap/>
            <w:vAlign w:val="center"/>
          </w:tcPr>
          <w:p w14:paraId="547B8E1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6B500113502</w:t>
            </w:r>
          </w:p>
        </w:tc>
        <w:tc>
          <w:tcPr>
            <w:tcW w:w="2025" w:type="dxa"/>
            <w:shd w:val="clear" w:color="auto" w:fill="FFFFFF"/>
            <w:vAlign w:val="center"/>
          </w:tcPr>
          <w:p w14:paraId="4FAD81B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铁路客户服务业务</w:t>
            </w:r>
          </w:p>
        </w:tc>
        <w:tc>
          <w:tcPr>
            <w:tcW w:w="712" w:type="dxa"/>
            <w:shd w:val="clear" w:color="auto" w:fill="auto"/>
            <w:vAlign w:val="center"/>
          </w:tcPr>
          <w:p w14:paraId="63DBD14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2229B86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00" w:type="dxa"/>
            <w:shd w:val="clear" w:color="auto" w:fill="auto"/>
            <w:vAlign w:val="center"/>
          </w:tcPr>
          <w:p w14:paraId="2E52E75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788" w:type="dxa"/>
            <w:shd w:val="clear" w:color="auto" w:fill="auto"/>
            <w:vAlign w:val="center"/>
          </w:tcPr>
          <w:p w14:paraId="12A6B24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2151" w:type="dxa"/>
            <w:gridSpan w:val="7"/>
            <w:vMerge w:val="continue"/>
            <w:shd w:val="clear" w:color="auto" w:fill="auto"/>
            <w:noWrap/>
            <w:vAlign w:val="center"/>
          </w:tcPr>
          <w:p w14:paraId="75FCDF6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noWrap/>
            <w:vAlign w:val="center"/>
          </w:tcPr>
          <w:p w14:paraId="171A60E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0EA93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14EAB4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68418AA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vAlign w:val="center"/>
          </w:tcPr>
          <w:p w14:paraId="550AF1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6554CB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w:t>
            </w:r>
          </w:p>
        </w:tc>
        <w:tc>
          <w:tcPr>
            <w:tcW w:w="1288" w:type="dxa"/>
            <w:shd w:val="clear" w:color="auto" w:fill="FFFFFF"/>
            <w:noWrap/>
            <w:vAlign w:val="center"/>
          </w:tcPr>
          <w:p w14:paraId="6C6500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6B500113503</w:t>
            </w:r>
          </w:p>
        </w:tc>
        <w:tc>
          <w:tcPr>
            <w:tcW w:w="2025" w:type="dxa"/>
            <w:shd w:val="clear" w:color="auto" w:fill="FFFFFF"/>
            <w:vAlign w:val="center"/>
          </w:tcPr>
          <w:p w14:paraId="07F7AD7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铁路餐饮服务</w:t>
            </w:r>
          </w:p>
        </w:tc>
        <w:tc>
          <w:tcPr>
            <w:tcW w:w="712" w:type="dxa"/>
            <w:shd w:val="clear" w:color="auto" w:fill="auto"/>
            <w:vAlign w:val="center"/>
          </w:tcPr>
          <w:p w14:paraId="689A284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54442A1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00" w:type="dxa"/>
            <w:shd w:val="clear" w:color="auto" w:fill="auto"/>
            <w:vAlign w:val="center"/>
          </w:tcPr>
          <w:p w14:paraId="59434D6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788" w:type="dxa"/>
            <w:shd w:val="clear" w:color="auto" w:fill="auto"/>
            <w:vAlign w:val="center"/>
          </w:tcPr>
          <w:p w14:paraId="1A9B8F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2151" w:type="dxa"/>
            <w:gridSpan w:val="7"/>
            <w:vMerge w:val="continue"/>
            <w:shd w:val="clear" w:color="auto" w:fill="auto"/>
            <w:noWrap/>
            <w:vAlign w:val="center"/>
          </w:tcPr>
          <w:p w14:paraId="29CE291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noWrap/>
            <w:vAlign w:val="center"/>
          </w:tcPr>
          <w:p w14:paraId="6BEB42A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61D40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7B0EB7F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79B552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vAlign w:val="center"/>
          </w:tcPr>
          <w:p w14:paraId="0C24624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778505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1288" w:type="dxa"/>
            <w:shd w:val="clear" w:color="auto" w:fill="FFFFFF"/>
            <w:noWrap/>
            <w:vAlign w:val="center"/>
          </w:tcPr>
          <w:p w14:paraId="39091B7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6B500113504</w:t>
            </w:r>
          </w:p>
        </w:tc>
        <w:tc>
          <w:tcPr>
            <w:tcW w:w="2025" w:type="dxa"/>
            <w:shd w:val="clear" w:color="auto" w:fill="FFFFFF"/>
            <w:vAlign w:val="center"/>
          </w:tcPr>
          <w:p w14:paraId="0C5E2B1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铁路班组管理</w:t>
            </w:r>
          </w:p>
        </w:tc>
        <w:tc>
          <w:tcPr>
            <w:tcW w:w="712" w:type="dxa"/>
            <w:shd w:val="clear" w:color="auto" w:fill="auto"/>
            <w:vAlign w:val="center"/>
          </w:tcPr>
          <w:p w14:paraId="42F08E9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6255A5E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00" w:type="dxa"/>
            <w:shd w:val="clear" w:color="auto" w:fill="auto"/>
            <w:vAlign w:val="center"/>
          </w:tcPr>
          <w:p w14:paraId="3E34676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788" w:type="dxa"/>
            <w:shd w:val="clear" w:color="auto" w:fill="auto"/>
            <w:vAlign w:val="center"/>
          </w:tcPr>
          <w:p w14:paraId="2D53BFD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2151" w:type="dxa"/>
            <w:gridSpan w:val="7"/>
            <w:vMerge w:val="continue"/>
            <w:shd w:val="clear" w:color="auto" w:fill="auto"/>
            <w:noWrap/>
            <w:vAlign w:val="center"/>
          </w:tcPr>
          <w:p w14:paraId="07C3652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noWrap/>
            <w:vAlign w:val="center"/>
          </w:tcPr>
          <w:p w14:paraId="02CA9E9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231F9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519B65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5C5C25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vAlign w:val="center"/>
          </w:tcPr>
          <w:p w14:paraId="39144BB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322ED0B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5</w:t>
            </w:r>
          </w:p>
        </w:tc>
        <w:tc>
          <w:tcPr>
            <w:tcW w:w="1288" w:type="dxa"/>
            <w:shd w:val="clear" w:color="auto" w:fill="FFFFFF"/>
            <w:noWrap/>
            <w:vAlign w:val="center"/>
          </w:tcPr>
          <w:p w14:paraId="71126E9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6B500113505</w:t>
            </w:r>
          </w:p>
        </w:tc>
        <w:tc>
          <w:tcPr>
            <w:tcW w:w="2025" w:type="dxa"/>
            <w:shd w:val="clear" w:color="auto" w:fill="FFFFFF"/>
            <w:vAlign w:val="center"/>
          </w:tcPr>
          <w:p w14:paraId="037EA84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轨道交通安全检查</w:t>
            </w:r>
          </w:p>
        </w:tc>
        <w:tc>
          <w:tcPr>
            <w:tcW w:w="712" w:type="dxa"/>
            <w:shd w:val="clear" w:color="auto" w:fill="auto"/>
            <w:vAlign w:val="center"/>
          </w:tcPr>
          <w:p w14:paraId="1CE4765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1063215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00" w:type="dxa"/>
            <w:shd w:val="clear" w:color="auto" w:fill="auto"/>
            <w:vAlign w:val="center"/>
          </w:tcPr>
          <w:p w14:paraId="0A6B27F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788" w:type="dxa"/>
            <w:shd w:val="clear" w:color="auto" w:fill="auto"/>
            <w:vAlign w:val="center"/>
          </w:tcPr>
          <w:p w14:paraId="1DA9884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2151" w:type="dxa"/>
            <w:gridSpan w:val="7"/>
            <w:vMerge w:val="continue"/>
            <w:shd w:val="clear" w:color="auto" w:fill="auto"/>
            <w:noWrap/>
            <w:vAlign w:val="center"/>
          </w:tcPr>
          <w:p w14:paraId="294C2A9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noWrap/>
            <w:vAlign w:val="center"/>
          </w:tcPr>
          <w:p w14:paraId="0450D8D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7B7AE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7FA3C5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7C95FD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vAlign w:val="center"/>
          </w:tcPr>
          <w:p w14:paraId="663FBC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604974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6</w:t>
            </w:r>
          </w:p>
        </w:tc>
        <w:tc>
          <w:tcPr>
            <w:tcW w:w="1288" w:type="dxa"/>
            <w:shd w:val="clear" w:color="auto" w:fill="FFFFFF"/>
            <w:noWrap/>
            <w:vAlign w:val="center"/>
          </w:tcPr>
          <w:p w14:paraId="7DAFD35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6B500113506</w:t>
            </w:r>
          </w:p>
        </w:tc>
        <w:tc>
          <w:tcPr>
            <w:tcW w:w="2025" w:type="dxa"/>
            <w:shd w:val="clear" w:color="auto" w:fill="FFFFFF"/>
            <w:vAlign w:val="center"/>
          </w:tcPr>
          <w:p w14:paraId="06A8410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高速铁路客运服务英语</w:t>
            </w:r>
          </w:p>
        </w:tc>
        <w:tc>
          <w:tcPr>
            <w:tcW w:w="712" w:type="dxa"/>
            <w:shd w:val="clear" w:color="auto" w:fill="auto"/>
            <w:vAlign w:val="center"/>
          </w:tcPr>
          <w:p w14:paraId="65B27A2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267134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00" w:type="dxa"/>
            <w:shd w:val="clear" w:color="auto" w:fill="auto"/>
            <w:vAlign w:val="center"/>
          </w:tcPr>
          <w:p w14:paraId="4442801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788" w:type="dxa"/>
            <w:shd w:val="clear" w:color="auto" w:fill="auto"/>
            <w:vAlign w:val="center"/>
          </w:tcPr>
          <w:p w14:paraId="6916BE9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2151" w:type="dxa"/>
            <w:gridSpan w:val="7"/>
            <w:vMerge w:val="continue"/>
            <w:shd w:val="clear" w:color="auto" w:fill="auto"/>
            <w:noWrap/>
            <w:vAlign w:val="center"/>
          </w:tcPr>
          <w:p w14:paraId="6F6A325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noWrap/>
            <w:vAlign w:val="center"/>
          </w:tcPr>
          <w:p w14:paraId="68591F7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1FD72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6288B0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58BC4C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vAlign w:val="center"/>
          </w:tcPr>
          <w:p w14:paraId="340515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03614A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w:t>
            </w:r>
          </w:p>
        </w:tc>
        <w:tc>
          <w:tcPr>
            <w:tcW w:w="1288" w:type="dxa"/>
            <w:shd w:val="clear" w:color="auto" w:fill="FFFFFF"/>
            <w:noWrap/>
            <w:vAlign w:val="center"/>
          </w:tcPr>
          <w:p w14:paraId="496EF33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6B500113507</w:t>
            </w:r>
          </w:p>
        </w:tc>
        <w:tc>
          <w:tcPr>
            <w:tcW w:w="2025" w:type="dxa"/>
            <w:shd w:val="clear" w:color="auto" w:fill="FFFFFF"/>
            <w:vAlign w:val="center"/>
          </w:tcPr>
          <w:p w14:paraId="65DA900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铁路旅游地理</w:t>
            </w:r>
          </w:p>
        </w:tc>
        <w:tc>
          <w:tcPr>
            <w:tcW w:w="712" w:type="dxa"/>
            <w:shd w:val="clear" w:color="auto" w:fill="auto"/>
            <w:vAlign w:val="center"/>
          </w:tcPr>
          <w:p w14:paraId="2DFB598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vAlign w:val="center"/>
          </w:tcPr>
          <w:p w14:paraId="65C2D8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00" w:type="dxa"/>
            <w:shd w:val="clear" w:color="auto" w:fill="auto"/>
            <w:vAlign w:val="center"/>
          </w:tcPr>
          <w:p w14:paraId="6F478D2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788" w:type="dxa"/>
            <w:shd w:val="clear" w:color="auto" w:fill="auto"/>
            <w:vAlign w:val="center"/>
          </w:tcPr>
          <w:p w14:paraId="75464E5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2151" w:type="dxa"/>
            <w:gridSpan w:val="7"/>
            <w:vMerge w:val="continue"/>
            <w:shd w:val="clear" w:color="auto" w:fill="auto"/>
            <w:noWrap/>
            <w:vAlign w:val="center"/>
          </w:tcPr>
          <w:p w14:paraId="66DC794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noWrap/>
            <w:vAlign w:val="center"/>
          </w:tcPr>
          <w:p w14:paraId="2FACF36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21B03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77AF5B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3D5DB2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vAlign w:val="center"/>
          </w:tcPr>
          <w:p w14:paraId="4EC3B7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170D63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8</w:t>
            </w:r>
          </w:p>
        </w:tc>
        <w:tc>
          <w:tcPr>
            <w:tcW w:w="1288" w:type="dxa"/>
            <w:shd w:val="clear" w:color="auto" w:fill="FFFFFF"/>
            <w:noWrap/>
            <w:vAlign w:val="center"/>
          </w:tcPr>
          <w:p w14:paraId="6FE5DB4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6B500113508</w:t>
            </w:r>
          </w:p>
        </w:tc>
        <w:tc>
          <w:tcPr>
            <w:tcW w:w="2025" w:type="dxa"/>
            <w:shd w:val="clear" w:color="auto" w:fill="FFFFFF"/>
            <w:vAlign w:val="center"/>
          </w:tcPr>
          <w:p w14:paraId="46B111F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公共关系与沟通技巧</w:t>
            </w:r>
          </w:p>
        </w:tc>
        <w:tc>
          <w:tcPr>
            <w:tcW w:w="712" w:type="dxa"/>
            <w:shd w:val="clear" w:color="auto" w:fill="auto"/>
            <w:noWrap/>
            <w:vAlign w:val="center"/>
          </w:tcPr>
          <w:p w14:paraId="658C26C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noWrap/>
            <w:vAlign w:val="center"/>
          </w:tcPr>
          <w:p w14:paraId="4DDA3F5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00" w:type="dxa"/>
            <w:shd w:val="clear" w:color="auto" w:fill="auto"/>
            <w:noWrap/>
            <w:vAlign w:val="center"/>
          </w:tcPr>
          <w:p w14:paraId="475B9A5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788" w:type="dxa"/>
            <w:shd w:val="clear" w:color="auto" w:fill="auto"/>
            <w:noWrap/>
            <w:vAlign w:val="center"/>
          </w:tcPr>
          <w:p w14:paraId="4C99997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2151" w:type="dxa"/>
            <w:gridSpan w:val="7"/>
            <w:vMerge w:val="continue"/>
            <w:shd w:val="clear" w:color="auto" w:fill="auto"/>
            <w:noWrap/>
            <w:vAlign w:val="center"/>
          </w:tcPr>
          <w:p w14:paraId="38B328B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6114A0B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6A2FC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23030F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512F97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tcBorders>
              <w:right w:val="single" w:color="auto" w:sz="4" w:space="0"/>
            </w:tcBorders>
            <w:shd w:val="clear" w:color="auto" w:fill="auto"/>
            <w:vAlign w:val="center"/>
          </w:tcPr>
          <w:p w14:paraId="0136BE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tcBorders>
              <w:left w:val="single" w:color="auto" w:sz="4" w:space="0"/>
            </w:tcBorders>
            <w:shd w:val="clear" w:color="auto" w:fill="auto"/>
            <w:noWrap/>
            <w:vAlign w:val="center"/>
          </w:tcPr>
          <w:p w14:paraId="00263D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9</w:t>
            </w:r>
          </w:p>
        </w:tc>
        <w:tc>
          <w:tcPr>
            <w:tcW w:w="1288" w:type="dxa"/>
            <w:shd w:val="clear" w:color="auto" w:fill="FFFFFF"/>
            <w:noWrap/>
            <w:vAlign w:val="center"/>
          </w:tcPr>
          <w:p w14:paraId="2F074B2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6B500113509</w:t>
            </w:r>
          </w:p>
        </w:tc>
        <w:tc>
          <w:tcPr>
            <w:tcW w:w="2025" w:type="dxa"/>
            <w:shd w:val="clear" w:color="auto" w:fill="FFFFFF"/>
            <w:vAlign w:val="center"/>
          </w:tcPr>
          <w:p w14:paraId="26F3EAB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铁路货物运输组织</w:t>
            </w:r>
          </w:p>
        </w:tc>
        <w:tc>
          <w:tcPr>
            <w:tcW w:w="712" w:type="dxa"/>
            <w:shd w:val="clear" w:color="auto" w:fill="auto"/>
            <w:noWrap/>
            <w:vAlign w:val="center"/>
          </w:tcPr>
          <w:p w14:paraId="369A5CB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noWrap/>
            <w:vAlign w:val="center"/>
          </w:tcPr>
          <w:p w14:paraId="1626E97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00" w:type="dxa"/>
            <w:shd w:val="clear" w:color="auto" w:fill="auto"/>
            <w:noWrap/>
            <w:vAlign w:val="center"/>
          </w:tcPr>
          <w:p w14:paraId="6B5E87A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788" w:type="dxa"/>
            <w:shd w:val="clear" w:color="auto" w:fill="auto"/>
            <w:noWrap/>
            <w:vAlign w:val="center"/>
          </w:tcPr>
          <w:p w14:paraId="59DE271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2151" w:type="dxa"/>
            <w:gridSpan w:val="7"/>
            <w:vMerge w:val="continue"/>
            <w:shd w:val="clear" w:color="auto" w:fill="auto"/>
            <w:noWrap/>
            <w:vAlign w:val="center"/>
          </w:tcPr>
          <w:p w14:paraId="3E06243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71330E5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57DCE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505C8B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38B8D9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tcBorders>
              <w:right w:val="single" w:color="auto" w:sz="4" w:space="0"/>
            </w:tcBorders>
            <w:shd w:val="clear" w:color="auto" w:fill="auto"/>
            <w:vAlign w:val="center"/>
          </w:tcPr>
          <w:p w14:paraId="403433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tcBorders>
              <w:left w:val="single" w:color="auto" w:sz="4" w:space="0"/>
            </w:tcBorders>
            <w:shd w:val="clear" w:color="auto" w:fill="auto"/>
            <w:noWrap/>
            <w:vAlign w:val="center"/>
          </w:tcPr>
          <w:p w14:paraId="450037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10</w:t>
            </w:r>
          </w:p>
        </w:tc>
        <w:tc>
          <w:tcPr>
            <w:tcW w:w="1288" w:type="dxa"/>
            <w:shd w:val="clear" w:color="auto" w:fill="FFFFFF"/>
            <w:noWrap/>
            <w:vAlign w:val="center"/>
          </w:tcPr>
          <w:p w14:paraId="02FB1F3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6B500113510</w:t>
            </w:r>
          </w:p>
        </w:tc>
        <w:tc>
          <w:tcPr>
            <w:tcW w:w="2025" w:type="dxa"/>
            <w:shd w:val="clear" w:color="auto" w:fill="FFFFFF"/>
            <w:vAlign w:val="center"/>
          </w:tcPr>
          <w:p w14:paraId="588824B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铁路客运法律法规</w:t>
            </w:r>
          </w:p>
        </w:tc>
        <w:tc>
          <w:tcPr>
            <w:tcW w:w="712" w:type="dxa"/>
            <w:shd w:val="clear" w:color="auto" w:fill="auto"/>
            <w:noWrap/>
            <w:vAlign w:val="center"/>
          </w:tcPr>
          <w:p w14:paraId="4F383B3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noWrap/>
            <w:vAlign w:val="center"/>
          </w:tcPr>
          <w:p w14:paraId="7B9756E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00" w:type="dxa"/>
            <w:shd w:val="clear" w:color="auto" w:fill="auto"/>
            <w:noWrap/>
            <w:vAlign w:val="center"/>
          </w:tcPr>
          <w:p w14:paraId="5DFB62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788" w:type="dxa"/>
            <w:shd w:val="clear" w:color="auto" w:fill="auto"/>
            <w:noWrap/>
            <w:vAlign w:val="center"/>
          </w:tcPr>
          <w:p w14:paraId="0517026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2151" w:type="dxa"/>
            <w:gridSpan w:val="7"/>
            <w:vMerge w:val="continue"/>
            <w:shd w:val="clear" w:color="auto" w:fill="auto"/>
            <w:noWrap/>
            <w:vAlign w:val="center"/>
          </w:tcPr>
          <w:p w14:paraId="7486DE0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7A4D647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6D6EE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09D51C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5975FB2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vAlign w:val="center"/>
          </w:tcPr>
          <w:p w14:paraId="7D1488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304D5A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11</w:t>
            </w:r>
          </w:p>
        </w:tc>
        <w:tc>
          <w:tcPr>
            <w:tcW w:w="1288" w:type="dxa"/>
            <w:shd w:val="clear" w:color="auto" w:fill="FFFFFF"/>
            <w:noWrap/>
            <w:vAlign w:val="center"/>
          </w:tcPr>
          <w:p w14:paraId="3D48B4A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6B500606508</w:t>
            </w:r>
          </w:p>
        </w:tc>
        <w:tc>
          <w:tcPr>
            <w:tcW w:w="2025" w:type="dxa"/>
            <w:shd w:val="clear" w:color="auto" w:fill="FFFFFF"/>
            <w:vAlign w:val="center"/>
          </w:tcPr>
          <w:p w14:paraId="0A31C9F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工程制图</w:t>
            </w:r>
          </w:p>
        </w:tc>
        <w:tc>
          <w:tcPr>
            <w:tcW w:w="712" w:type="dxa"/>
            <w:shd w:val="clear" w:color="auto" w:fill="auto"/>
            <w:noWrap/>
            <w:vAlign w:val="center"/>
          </w:tcPr>
          <w:p w14:paraId="2D30677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775" w:type="dxa"/>
            <w:shd w:val="clear" w:color="auto" w:fill="auto"/>
            <w:noWrap/>
            <w:vAlign w:val="center"/>
          </w:tcPr>
          <w:p w14:paraId="2207268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36</w:t>
            </w:r>
          </w:p>
        </w:tc>
        <w:tc>
          <w:tcPr>
            <w:tcW w:w="700" w:type="dxa"/>
            <w:shd w:val="clear" w:color="auto" w:fill="auto"/>
            <w:noWrap/>
            <w:vAlign w:val="center"/>
          </w:tcPr>
          <w:p w14:paraId="07EF735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788" w:type="dxa"/>
            <w:shd w:val="clear" w:color="auto" w:fill="auto"/>
            <w:noWrap/>
            <w:vAlign w:val="center"/>
          </w:tcPr>
          <w:p w14:paraId="0F6BC7F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2151" w:type="dxa"/>
            <w:gridSpan w:val="7"/>
            <w:vMerge w:val="continue"/>
            <w:shd w:val="clear" w:color="auto" w:fill="auto"/>
            <w:noWrap/>
            <w:vAlign w:val="center"/>
          </w:tcPr>
          <w:p w14:paraId="41DAC06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0708E4F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482B5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323" w:type="dxa"/>
            <w:vMerge w:val="restart"/>
            <w:shd w:val="clear" w:color="auto" w:fill="auto"/>
            <w:vAlign w:val="center"/>
          </w:tcPr>
          <w:p w14:paraId="51244D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restart"/>
            <w:shd w:val="clear" w:color="auto" w:fill="auto"/>
            <w:vAlign w:val="center"/>
          </w:tcPr>
          <w:p w14:paraId="4989CB39">
            <w:pPr>
              <w:keepNext w:val="0"/>
              <w:keepLines w:val="0"/>
              <w:pageBreakBefore w:val="0"/>
              <w:widowControl/>
              <w:suppressLineNumbers w:val="0"/>
              <w:kinsoku/>
              <w:wordWrap/>
              <w:overflowPunct/>
              <w:topLinePunct w:val="0"/>
              <w:autoSpaceDE/>
              <w:autoSpaceDN/>
              <w:bidi w:val="0"/>
              <w:adjustRightInd/>
              <w:snapToGrid/>
              <w:spacing w:after="0" w:line="26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实践性教学环节</w:t>
            </w:r>
          </w:p>
        </w:tc>
        <w:tc>
          <w:tcPr>
            <w:tcW w:w="337" w:type="dxa"/>
            <w:vMerge w:val="restart"/>
            <w:shd w:val="clear" w:color="auto" w:fill="auto"/>
            <w:vAlign w:val="center"/>
          </w:tcPr>
          <w:p w14:paraId="31EA1C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625" w:type="dxa"/>
            <w:shd w:val="clear" w:color="auto" w:fill="auto"/>
            <w:noWrap/>
            <w:vAlign w:val="center"/>
          </w:tcPr>
          <w:p w14:paraId="37A0609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w:t>
            </w:r>
          </w:p>
        </w:tc>
        <w:tc>
          <w:tcPr>
            <w:tcW w:w="1288" w:type="dxa"/>
            <w:shd w:val="clear" w:color="auto" w:fill="FFFFFF"/>
            <w:noWrap/>
            <w:vAlign w:val="center"/>
          </w:tcPr>
          <w:p w14:paraId="7C95644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1B410101601</w:t>
            </w:r>
          </w:p>
        </w:tc>
        <w:tc>
          <w:tcPr>
            <w:tcW w:w="2025" w:type="dxa"/>
            <w:shd w:val="clear" w:color="auto" w:fill="FFFFFF"/>
            <w:vAlign w:val="center"/>
          </w:tcPr>
          <w:p w14:paraId="50B9A49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毕业设计</w:t>
            </w:r>
          </w:p>
        </w:tc>
        <w:tc>
          <w:tcPr>
            <w:tcW w:w="712" w:type="dxa"/>
            <w:shd w:val="clear" w:color="auto" w:fill="auto"/>
            <w:noWrap/>
            <w:vAlign w:val="center"/>
          </w:tcPr>
          <w:p w14:paraId="4F8486B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5</w:t>
            </w:r>
          </w:p>
        </w:tc>
        <w:tc>
          <w:tcPr>
            <w:tcW w:w="775" w:type="dxa"/>
            <w:shd w:val="clear" w:color="auto" w:fill="auto"/>
            <w:noWrap/>
            <w:vAlign w:val="center"/>
          </w:tcPr>
          <w:p w14:paraId="27CD3A3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80</w:t>
            </w:r>
          </w:p>
        </w:tc>
        <w:tc>
          <w:tcPr>
            <w:tcW w:w="700" w:type="dxa"/>
            <w:shd w:val="clear" w:color="auto" w:fill="auto"/>
            <w:noWrap/>
            <w:vAlign w:val="center"/>
          </w:tcPr>
          <w:p w14:paraId="289A5C6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20</w:t>
            </w:r>
          </w:p>
        </w:tc>
        <w:tc>
          <w:tcPr>
            <w:tcW w:w="788" w:type="dxa"/>
            <w:shd w:val="clear" w:color="auto" w:fill="auto"/>
            <w:noWrap/>
            <w:vAlign w:val="center"/>
          </w:tcPr>
          <w:p w14:paraId="00B1090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60</w:t>
            </w:r>
          </w:p>
        </w:tc>
        <w:tc>
          <w:tcPr>
            <w:tcW w:w="354" w:type="dxa"/>
            <w:shd w:val="clear" w:color="auto" w:fill="auto"/>
            <w:noWrap/>
            <w:vAlign w:val="center"/>
          </w:tcPr>
          <w:p w14:paraId="623ED6C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62B711C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4C23811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3CCA10A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5" w:type="dxa"/>
            <w:gridSpan w:val="2"/>
            <w:shd w:val="clear" w:color="auto" w:fill="auto"/>
            <w:vAlign w:val="center"/>
          </w:tcPr>
          <w:p w14:paraId="1867C96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20</w:t>
            </w:r>
          </w:p>
        </w:tc>
        <w:tc>
          <w:tcPr>
            <w:tcW w:w="355" w:type="dxa"/>
            <w:shd w:val="clear" w:color="auto" w:fill="auto"/>
            <w:vAlign w:val="center"/>
          </w:tcPr>
          <w:p w14:paraId="1E4B1A6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vAlign w:val="center"/>
          </w:tcPr>
          <w:p w14:paraId="133F5EE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5C585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3" w:type="dxa"/>
            <w:vMerge w:val="continue"/>
            <w:shd w:val="clear" w:color="auto" w:fill="auto"/>
            <w:vAlign w:val="center"/>
          </w:tcPr>
          <w:p w14:paraId="740C76F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8" w:type="dxa"/>
            <w:gridSpan w:val="2"/>
            <w:vMerge w:val="continue"/>
            <w:shd w:val="clear" w:color="auto" w:fill="auto"/>
            <w:vAlign w:val="center"/>
          </w:tcPr>
          <w:p w14:paraId="1E8135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37" w:type="dxa"/>
            <w:vMerge w:val="continue"/>
            <w:shd w:val="clear" w:color="auto" w:fill="auto"/>
            <w:vAlign w:val="center"/>
          </w:tcPr>
          <w:p w14:paraId="1F4CDA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25" w:type="dxa"/>
            <w:shd w:val="clear" w:color="auto" w:fill="auto"/>
            <w:noWrap/>
            <w:vAlign w:val="center"/>
          </w:tcPr>
          <w:p w14:paraId="744F46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1288" w:type="dxa"/>
            <w:shd w:val="clear" w:color="auto" w:fill="FFFFFF"/>
            <w:noWrap/>
            <w:vAlign w:val="center"/>
          </w:tcPr>
          <w:p w14:paraId="4685DB5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1C410101602</w:t>
            </w:r>
          </w:p>
        </w:tc>
        <w:tc>
          <w:tcPr>
            <w:tcW w:w="2025" w:type="dxa"/>
            <w:shd w:val="clear" w:color="auto" w:fill="FFFFFF"/>
            <w:vAlign w:val="center"/>
          </w:tcPr>
          <w:p w14:paraId="5059905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岗位实习</w:t>
            </w:r>
          </w:p>
        </w:tc>
        <w:tc>
          <w:tcPr>
            <w:tcW w:w="712" w:type="dxa"/>
            <w:shd w:val="clear" w:color="auto" w:fill="auto"/>
            <w:noWrap/>
            <w:vAlign w:val="center"/>
          </w:tcPr>
          <w:p w14:paraId="25DACA9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18</w:t>
            </w:r>
          </w:p>
        </w:tc>
        <w:tc>
          <w:tcPr>
            <w:tcW w:w="775" w:type="dxa"/>
            <w:shd w:val="clear" w:color="auto" w:fill="auto"/>
            <w:noWrap/>
            <w:vAlign w:val="center"/>
          </w:tcPr>
          <w:p w14:paraId="461AE11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432</w:t>
            </w:r>
          </w:p>
        </w:tc>
        <w:tc>
          <w:tcPr>
            <w:tcW w:w="700" w:type="dxa"/>
            <w:shd w:val="clear" w:color="auto" w:fill="auto"/>
            <w:noWrap/>
            <w:vAlign w:val="center"/>
          </w:tcPr>
          <w:p w14:paraId="130C3B3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0</w:t>
            </w:r>
          </w:p>
        </w:tc>
        <w:tc>
          <w:tcPr>
            <w:tcW w:w="788" w:type="dxa"/>
            <w:shd w:val="clear" w:color="auto" w:fill="auto"/>
            <w:noWrap/>
            <w:vAlign w:val="center"/>
          </w:tcPr>
          <w:p w14:paraId="1524D01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432</w:t>
            </w:r>
          </w:p>
        </w:tc>
        <w:tc>
          <w:tcPr>
            <w:tcW w:w="354" w:type="dxa"/>
            <w:shd w:val="clear" w:color="auto" w:fill="auto"/>
            <w:noWrap/>
            <w:vAlign w:val="center"/>
          </w:tcPr>
          <w:p w14:paraId="4B5AF52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1A9C82C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63FC48C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47AB04A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5" w:type="dxa"/>
            <w:gridSpan w:val="2"/>
            <w:shd w:val="clear" w:color="auto" w:fill="auto"/>
            <w:vAlign w:val="center"/>
          </w:tcPr>
          <w:p w14:paraId="00576D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5" w:type="dxa"/>
            <w:shd w:val="clear" w:color="auto" w:fill="auto"/>
            <w:vAlign w:val="center"/>
          </w:tcPr>
          <w:p w14:paraId="5437755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noWrap/>
            <w:vAlign w:val="center"/>
          </w:tcPr>
          <w:p w14:paraId="01DAAEB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67920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4946" w:type="dxa"/>
            <w:gridSpan w:val="7"/>
            <w:shd w:val="clear" w:color="auto" w:fill="auto"/>
            <w:vAlign w:val="center"/>
          </w:tcPr>
          <w:p w14:paraId="31BD3E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专业必修课程学分、学时小计</w:t>
            </w:r>
          </w:p>
        </w:tc>
        <w:tc>
          <w:tcPr>
            <w:tcW w:w="712" w:type="dxa"/>
            <w:shd w:val="clear" w:color="auto" w:fill="auto"/>
            <w:vAlign w:val="bottom"/>
          </w:tcPr>
          <w:p w14:paraId="1968305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81</w:t>
            </w:r>
          </w:p>
        </w:tc>
        <w:tc>
          <w:tcPr>
            <w:tcW w:w="775" w:type="dxa"/>
            <w:shd w:val="clear" w:color="auto" w:fill="auto"/>
            <w:vAlign w:val="bottom"/>
          </w:tcPr>
          <w:p w14:paraId="66AA364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1556</w:t>
            </w:r>
          </w:p>
        </w:tc>
        <w:tc>
          <w:tcPr>
            <w:tcW w:w="700" w:type="dxa"/>
            <w:shd w:val="clear" w:color="auto" w:fill="auto"/>
            <w:vAlign w:val="bottom"/>
          </w:tcPr>
          <w:p w14:paraId="4C99219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620</w:t>
            </w:r>
          </w:p>
        </w:tc>
        <w:tc>
          <w:tcPr>
            <w:tcW w:w="788" w:type="dxa"/>
            <w:shd w:val="clear" w:color="auto" w:fill="auto"/>
            <w:vAlign w:val="bottom"/>
          </w:tcPr>
          <w:p w14:paraId="1785ED9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936</w:t>
            </w:r>
          </w:p>
        </w:tc>
        <w:tc>
          <w:tcPr>
            <w:tcW w:w="354" w:type="dxa"/>
            <w:shd w:val="clear" w:color="auto" w:fill="auto"/>
            <w:vAlign w:val="center"/>
          </w:tcPr>
          <w:p w14:paraId="7A98B20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vAlign w:val="center"/>
          </w:tcPr>
          <w:p w14:paraId="3B28469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vAlign w:val="center"/>
          </w:tcPr>
          <w:p w14:paraId="0E7A13F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53D68F9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4E10326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5049BA2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noWrap/>
            <w:vAlign w:val="center"/>
          </w:tcPr>
          <w:p w14:paraId="030C0D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r>
      <w:tr w14:paraId="6ED36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46" w:type="dxa"/>
            <w:gridSpan w:val="7"/>
            <w:shd w:val="clear" w:color="auto" w:fill="auto"/>
            <w:vAlign w:val="center"/>
          </w:tcPr>
          <w:p w14:paraId="6E24B28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专业必修课程学分、学时占比</w:t>
            </w:r>
          </w:p>
        </w:tc>
        <w:tc>
          <w:tcPr>
            <w:tcW w:w="712" w:type="dxa"/>
            <w:shd w:val="clear" w:color="auto" w:fill="auto"/>
            <w:vAlign w:val="bottom"/>
          </w:tcPr>
          <w:p w14:paraId="71B7F5E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w w:val="90"/>
                <w:kern w:val="2"/>
                <w:sz w:val="18"/>
                <w:szCs w:val="18"/>
                <w:highlight w:val="none"/>
                <w:u w:val="none"/>
                <w:lang w:val="en-US" w:eastAsia="zh-CN" w:bidi="ar-SA"/>
              </w:rPr>
            </w:pPr>
            <w:r>
              <w:rPr>
                <w:rFonts w:hint="eastAsia" w:ascii="仿宋_GB2312" w:hAnsi="仿宋_GB2312" w:eastAsia="仿宋_GB2312" w:cs="仿宋_GB2312"/>
                <w:i w:val="0"/>
                <w:iCs w:val="0"/>
                <w:color w:val="auto"/>
                <w:w w:val="90"/>
                <w:kern w:val="0"/>
                <w:sz w:val="18"/>
                <w:szCs w:val="18"/>
                <w:highlight w:val="none"/>
                <w:u w:val="none"/>
                <w:lang w:val="en-US" w:eastAsia="zh-CN" w:bidi="ar"/>
              </w:rPr>
              <w:t>58.27%</w:t>
            </w:r>
          </w:p>
        </w:tc>
        <w:tc>
          <w:tcPr>
            <w:tcW w:w="775" w:type="dxa"/>
            <w:shd w:val="clear" w:color="auto" w:fill="auto"/>
            <w:vAlign w:val="bottom"/>
          </w:tcPr>
          <w:p w14:paraId="1C08F2C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w w:val="90"/>
                <w:kern w:val="0"/>
                <w:sz w:val="18"/>
                <w:szCs w:val="18"/>
                <w:highlight w:val="none"/>
                <w:u w:val="none"/>
                <w:lang w:val="en-US" w:eastAsia="zh-CN" w:bidi="ar"/>
              </w:rPr>
            </w:pPr>
            <w:r>
              <w:rPr>
                <w:rFonts w:hint="eastAsia" w:ascii="仿宋_GB2312" w:hAnsi="仿宋_GB2312" w:eastAsia="仿宋_GB2312" w:cs="仿宋_GB2312"/>
                <w:i w:val="0"/>
                <w:iCs w:val="0"/>
                <w:color w:val="auto"/>
                <w:w w:val="90"/>
                <w:kern w:val="0"/>
                <w:sz w:val="18"/>
                <w:szCs w:val="18"/>
                <w:highlight w:val="none"/>
                <w:u w:val="none"/>
                <w:lang w:val="en-US" w:eastAsia="zh-CN" w:bidi="ar"/>
              </w:rPr>
              <w:t>59.34%</w:t>
            </w:r>
          </w:p>
        </w:tc>
        <w:tc>
          <w:tcPr>
            <w:tcW w:w="700" w:type="dxa"/>
            <w:shd w:val="clear" w:color="auto" w:fill="auto"/>
            <w:vAlign w:val="bottom"/>
          </w:tcPr>
          <w:p w14:paraId="35A4987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w w:val="90"/>
                <w:kern w:val="0"/>
                <w:sz w:val="18"/>
                <w:szCs w:val="18"/>
                <w:highlight w:val="none"/>
                <w:u w:val="none"/>
                <w:lang w:val="en-US" w:eastAsia="zh-CN" w:bidi="ar"/>
              </w:rPr>
            </w:pPr>
            <w:r>
              <w:rPr>
                <w:rFonts w:hint="eastAsia" w:ascii="仿宋_GB2312" w:hAnsi="仿宋_GB2312" w:eastAsia="仿宋_GB2312" w:cs="仿宋_GB2312"/>
                <w:i w:val="0"/>
                <w:iCs w:val="0"/>
                <w:color w:val="auto"/>
                <w:spacing w:val="-28"/>
                <w:w w:val="90"/>
                <w:kern w:val="0"/>
                <w:sz w:val="18"/>
                <w:szCs w:val="18"/>
                <w:highlight w:val="none"/>
                <w:u w:val="none"/>
                <w:lang w:val="en-US" w:eastAsia="zh-CN" w:bidi="ar"/>
              </w:rPr>
              <w:t>23.65%</w:t>
            </w:r>
          </w:p>
        </w:tc>
        <w:tc>
          <w:tcPr>
            <w:tcW w:w="788" w:type="dxa"/>
            <w:shd w:val="clear" w:color="auto" w:fill="auto"/>
            <w:vAlign w:val="bottom"/>
          </w:tcPr>
          <w:p w14:paraId="758BD9D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w w:val="90"/>
                <w:kern w:val="0"/>
                <w:sz w:val="18"/>
                <w:szCs w:val="18"/>
                <w:highlight w:val="none"/>
                <w:u w:val="none"/>
                <w:lang w:val="en-US" w:eastAsia="zh-CN" w:bidi="ar"/>
              </w:rPr>
            </w:pPr>
            <w:r>
              <w:rPr>
                <w:rFonts w:hint="eastAsia" w:ascii="仿宋_GB2312" w:hAnsi="仿宋_GB2312" w:eastAsia="仿宋_GB2312" w:cs="仿宋_GB2312"/>
                <w:i w:val="0"/>
                <w:iCs w:val="0"/>
                <w:color w:val="auto"/>
                <w:spacing w:val="-28"/>
                <w:w w:val="90"/>
                <w:kern w:val="0"/>
                <w:sz w:val="18"/>
                <w:szCs w:val="18"/>
                <w:highlight w:val="none"/>
                <w:u w:val="none"/>
                <w:lang w:val="en-US" w:eastAsia="zh-CN" w:bidi="ar"/>
              </w:rPr>
              <w:t>36.70%</w:t>
            </w:r>
          </w:p>
        </w:tc>
        <w:tc>
          <w:tcPr>
            <w:tcW w:w="354" w:type="dxa"/>
            <w:shd w:val="clear" w:color="auto" w:fill="auto"/>
            <w:noWrap/>
            <w:vAlign w:val="center"/>
          </w:tcPr>
          <w:p w14:paraId="3DBDEC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1900427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15E897C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5E9FCD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74D1719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181F911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noWrap/>
            <w:vAlign w:val="center"/>
          </w:tcPr>
          <w:p w14:paraId="30CF713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r>
      <w:tr w14:paraId="6F562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46" w:type="dxa"/>
            <w:gridSpan w:val="7"/>
            <w:shd w:val="clear" w:color="auto" w:fill="auto"/>
            <w:vAlign w:val="center"/>
          </w:tcPr>
          <w:p w14:paraId="073B9F7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专业拓展课程学分、学时小计</w:t>
            </w:r>
          </w:p>
        </w:tc>
        <w:tc>
          <w:tcPr>
            <w:tcW w:w="712" w:type="dxa"/>
            <w:shd w:val="clear" w:color="auto" w:fill="auto"/>
            <w:noWrap/>
            <w:vAlign w:val="bottom"/>
          </w:tcPr>
          <w:p w14:paraId="134558E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8</w:t>
            </w:r>
          </w:p>
        </w:tc>
        <w:tc>
          <w:tcPr>
            <w:tcW w:w="775" w:type="dxa"/>
            <w:shd w:val="clear" w:color="auto" w:fill="auto"/>
            <w:noWrap/>
            <w:vAlign w:val="bottom"/>
          </w:tcPr>
          <w:p w14:paraId="2C8B95F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144</w:t>
            </w:r>
          </w:p>
        </w:tc>
        <w:tc>
          <w:tcPr>
            <w:tcW w:w="700" w:type="dxa"/>
            <w:shd w:val="clear" w:color="auto" w:fill="auto"/>
            <w:noWrap/>
            <w:vAlign w:val="bottom"/>
          </w:tcPr>
          <w:p w14:paraId="66C135A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iCs w:val="0"/>
                <w:color w:val="auto"/>
                <w:spacing w:val="-28"/>
                <w:kern w:val="0"/>
                <w:sz w:val="18"/>
                <w:szCs w:val="18"/>
                <w:highlight w:val="none"/>
                <w:u w:val="none"/>
                <w:lang w:val="en-US" w:eastAsia="zh-CN" w:bidi="ar"/>
              </w:rPr>
              <w:t>72</w:t>
            </w:r>
          </w:p>
        </w:tc>
        <w:tc>
          <w:tcPr>
            <w:tcW w:w="788" w:type="dxa"/>
            <w:shd w:val="clear" w:color="auto" w:fill="auto"/>
            <w:noWrap/>
            <w:vAlign w:val="bottom"/>
          </w:tcPr>
          <w:p w14:paraId="50F7A2E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iCs w:val="0"/>
                <w:color w:val="auto"/>
                <w:spacing w:val="-28"/>
                <w:kern w:val="0"/>
                <w:sz w:val="18"/>
                <w:szCs w:val="18"/>
                <w:highlight w:val="none"/>
                <w:u w:val="none"/>
                <w:lang w:val="en-US" w:eastAsia="zh-CN" w:bidi="ar"/>
              </w:rPr>
              <w:t>72</w:t>
            </w:r>
          </w:p>
        </w:tc>
        <w:tc>
          <w:tcPr>
            <w:tcW w:w="354" w:type="dxa"/>
            <w:shd w:val="clear" w:color="auto" w:fill="auto"/>
            <w:noWrap/>
            <w:vAlign w:val="center"/>
          </w:tcPr>
          <w:p w14:paraId="7E1362A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4EFDDE3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1E74DE2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5FCFCD3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4F4A73E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2CBD435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noWrap/>
            <w:vAlign w:val="center"/>
          </w:tcPr>
          <w:p w14:paraId="6FF54F6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r>
      <w:tr w14:paraId="4B685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46" w:type="dxa"/>
            <w:gridSpan w:val="7"/>
            <w:shd w:val="clear" w:color="auto" w:fill="auto"/>
            <w:vAlign w:val="center"/>
          </w:tcPr>
          <w:p w14:paraId="6D5DC07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专业拓展课程学分、学时占比</w:t>
            </w:r>
          </w:p>
        </w:tc>
        <w:tc>
          <w:tcPr>
            <w:tcW w:w="712" w:type="dxa"/>
            <w:shd w:val="clear" w:color="auto" w:fill="auto"/>
            <w:noWrap/>
            <w:vAlign w:val="bottom"/>
          </w:tcPr>
          <w:p w14:paraId="23AE3B4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5.76%</w:t>
            </w:r>
          </w:p>
        </w:tc>
        <w:tc>
          <w:tcPr>
            <w:tcW w:w="775" w:type="dxa"/>
            <w:shd w:val="clear" w:color="auto" w:fill="auto"/>
            <w:noWrap/>
            <w:vAlign w:val="bottom"/>
          </w:tcPr>
          <w:p w14:paraId="2D67EA7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5.49%</w:t>
            </w:r>
          </w:p>
        </w:tc>
        <w:tc>
          <w:tcPr>
            <w:tcW w:w="700" w:type="dxa"/>
            <w:shd w:val="clear" w:color="auto" w:fill="auto"/>
            <w:noWrap/>
            <w:vAlign w:val="bottom"/>
          </w:tcPr>
          <w:p w14:paraId="7DC32F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iCs w:val="0"/>
                <w:color w:val="auto"/>
                <w:spacing w:val="-28"/>
                <w:kern w:val="0"/>
                <w:sz w:val="18"/>
                <w:szCs w:val="18"/>
                <w:highlight w:val="none"/>
                <w:u w:val="none"/>
                <w:lang w:val="en-US" w:eastAsia="zh-CN" w:bidi="ar"/>
              </w:rPr>
              <w:t>2.75%</w:t>
            </w:r>
          </w:p>
        </w:tc>
        <w:tc>
          <w:tcPr>
            <w:tcW w:w="788" w:type="dxa"/>
            <w:shd w:val="clear" w:color="auto" w:fill="auto"/>
            <w:noWrap/>
            <w:vAlign w:val="bottom"/>
          </w:tcPr>
          <w:p w14:paraId="7DD2AA0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iCs w:val="0"/>
                <w:color w:val="auto"/>
                <w:spacing w:val="-28"/>
                <w:kern w:val="0"/>
                <w:sz w:val="18"/>
                <w:szCs w:val="18"/>
                <w:highlight w:val="none"/>
                <w:u w:val="none"/>
                <w:lang w:val="en-US" w:eastAsia="zh-CN" w:bidi="ar"/>
              </w:rPr>
              <w:t>2.75%</w:t>
            </w:r>
          </w:p>
        </w:tc>
        <w:tc>
          <w:tcPr>
            <w:tcW w:w="354" w:type="dxa"/>
            <w:shd w:val="clear" w:color="auto" w:fill="auto"/>
            <w:noWrap/>
            <w:vAlign w:val="center"/>
          </w:tcPr>
          <w:p w14:paraId="60383F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07D3DF4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1E9B609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0DB5F10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22506D8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282BABF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noWrap/>
            <w:vAlign w:val="center"/>
          </w:tcPr>
          <w:p w14:paraId="31F8E5B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r>
      <w:tr w14:paraId="20E31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4946" w:type="dxa"/>
            <w:gridSpan w:val="7"/>
            <w:shd w:val="clear" w:color="auto" w:fill="auto"/>
            <w:vAlign w:val="center"/>
          </w:tcPr>
          <w:p w14:paraId="5EACDD8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总学分、学时合计</w:t>
            </w:r>
          </w:p>
        </w:tc>
        <w:tc>
          <w:tcPr>
            <w:tcW w:w="712" w:type="dxa"/>
            <w:shd w:val="clear" w:color="auto" w:fill="auto"/>
            <w:noWrap/>
            <w:vAlign w:val="bottom"/>
          </w:tcPr>
          <w:p w14:paraId="48D9E77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139</w:t>
            </w:r>
          </w:p>
        </w:tc>
        <w:tc>
          <w:tcPr>
            <w:tcW w:w="775" w:type="dxa"/>
            <w:shd w:val="clear" w:color="auto" w:fill="auto"/>
            <w:noWrap/>
            <w:vAlign w:val="bottom"/>
          </w:tcPr>
          <w:p w14:paraId="27B3667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2622</w:t>
            </w:r>
          </w:p>
        </w:tc>
        <w:tc>
          <w:tcPr>
            <w:tcW w:w="700" w:type="dxa"/>
            <w:shd w:val="clear" w:color="auto" w:fill="auto"/>
            <w:noWrap/>
            <w:vAlign w:val="bottom"/>
          </w:tcPr>
          <w:p w14:paraId="222DF8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1226</w:t>
            </w:r>
          </w:p>
        </w:tc>
        <w:tc>
          <w:tcPr>
            <w:tcW w:w="788" w:type="dxa"/>
            <w:shd w:val="clear" w:color="auto" w:fill="auto"/>
            <w:noWrap/>
            <w:vAlign w:val="bottom"/>
          </w:tcPr>
          <w:p w14:paraId="770BE27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1396</w:t>
            </w:r>
          </w:p>
        </w:tc>
        <w:tc>
          <w:tcPr>
            <w:tcW w:w="354" w:type="dxa"/>
            <w:shd w:val="clear" w:color="auto" w:fill="auto"/>
            <w:noWrap/>
            <w:vAlign w:val="center"/>
          </w:tcPr>
          <w:p w14:paraId="348B2A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79" w:type="dxa"/>
            <w:shd w:val="clear" w:color="auto" w:fill="auto"/>
            <w:noWrap/>
            <w:vAlign w:val="center"/>
          </w:tcPr>
          <w:p w14:paraId="4B3F391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093C05E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24AF7C2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shd w:val="clear" w:color="auto" w:fill="auto"/>
            <w:noWrap/>
            <w:vAlign w:val="center"/>
          </w:tcPr>
          <w:p w14:paraId="52B9A10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shd w:val="clear" w:color="auto" w:fill="auto"/>
            <w:noWrap/>
            <w:vAlign w:val="center"/>
          </w:tcPr>
          <w:p w14:paraId="0147134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shd w:val="clear" w:color="auto" w:fill="auto"/>
            <w:noWrap/>
            <w:vAlign w:val="center"/>
          </w:tcPr>
          <w:p w14:paraId="1447E1E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r>
      <w:bookmarkEnd w:id="16"/>
    </w:tbl>
    <w:p w14:paraId="13E9765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师资队伍</w:t>
      </w:r>
    </w:p>
    <w:p w14:paraId="04B74AD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6262568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kern w:val="2"/>
          <w:sz w:val="32"/>
          <w:szCs w:val="32"/>
          <w:highlight w:val="none"/>
          <w:lang w:val="en-US" w:eastAsia="zh-CN" w:bidi="ar-SA"/>
        </w:rPr>
        <w:t>（一）</w:t>
      </w:r>
      <w:r>
        <w:rPr>
          <w:rFonts w:hint="eastAsia" w:ascii="楷体" w:hAnsi="楷体" w:eastAsia="楷体" w:cs="楷体"/>
          <w:b w:val="0"/>
          <w:bCs w:val="0"/>
          <w:color w:val="auto"/>
          <w:sz w:val="32"/>
          <w:szCs w:val="32"/>
          <w:highlight w:val="none"/>
          <w:lang w:val="en-US" w:eastAsia="zh-CN"/>
        </w:rPr>
        <w:t>队伍结构</w:t>
      </w:r>
    </w:p>
    <w:p w14:paraId="09EF2D1E">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20" w:lineRule="exact"/>
        <w:ind w:firstLine="640" w:firstLineChars="200"/>
        <w:contextualSpacing/>
        <w:textAlignment w:val="auto"/>
        <w:rPr>
          <w:rFonts w:hint="default" w:ascii="楷体" w:hAnsi="楷体" w:eastAsia="楷体" w:cs="楷体"/>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专业教师团队现有专任教师33人，获取职称人数为30人。其中副高及以上职称9人，中级职称9人，初级职称12人。双师型专任教师2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01EB3339">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专业带头人</w:t>
      </w:r>
    </w:p>
    <w:p w14:paraId="48CED97F">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20" w:lineRule="exact"/>
        <w:ind w:firstLine="640" w:firstLineChars="200"/>
        <w:contextualSpacing/>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专业带头人原则上应具有副高及以上职称，能够较好地把握国内外高速铁路运输服务行业、专业发展，能广泛联系行业企业，了解行业企业对本专业人才的需求实际，教学设计、专业研究能力强，组织开展教科研工作能力强，在本区域或本领域具有一定的专业影响力。本专业带头人为蔡斯琴，副高职称，负责本专业的规划与建设、主持专业人才培养方案、课程标准的制定与修订、教材、专业教学标准、专业认证体系的建设工作、负责本专业教学改革和实践技能培养方案的制定等工作。</w:t>
      </w:r>
    </w:p>
    <w:p w14:paraId="65184899">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专任教师</w:t>
      </w:r>
    </w:p>
    <w:p w14:paraId="6206DA0D">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20" w:lineRule="exact"/>
        <w:ind w:firstLine="640" w:firstLineChars="200"/>
        <w:contextualSpacing/>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专任教师应具有高校教师资格；有理想信念、有道德情操、有扎实学识、有仁爱之心；具有交通运输、旅游管理等相关专业本科及以上学历；具有扎实的本专业相关理论功底和实践能力；具有较强的信息化教学能力，能够开展课程教学改革和科学研究；有每 5 年累计不少于6个月的企业实践经历。</w:t>
      </w:r>
    </w:p>
    <w:p w14:paraId="0962F8CE">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兼职教师</w:t>
      </w:r>
    </w:p>
    <w:p w14:paraId="6037DE20">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20" w:lineRule="exact"/>
        <w:ind w:firstLine="640" w:firstLineChars="200"/>
        <w:contextualSpacing/>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29B0B53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黑体" w:hAnsi="黑体" w:eastAsia="黑体" w:cs="黑体"/>
          <w:color w:val="auto"/>
          <w:sz w:val="32"/>
          <w:szCs w:val="32"/>
          <w:highlight w:val="none"/>
          <w:lang w:val="en-US" w:eastAsia="zh-CN"/>
        </w:rPr>
        <w:t>十、教学条件</w:t>
      </w:r>
    </w:p>
    <w:p w14:paraId="0CF375D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）教学设施</w:t>
      </w:r>
    </w:p>
    <w:p w14:paraId="0AEB8AD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教学设施主要包括能够满足正常的课程教学、实习实训所需的专业教室、校内实训室和校外实训基地等。</w:t>
      </w:r>
    </w:p>
    <w:p w14:paraId="108B0EA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1.专业教室要求</w:t>
      </w:r>
    </w:p>
    <w:p w14:paraId="18E4C1E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学校为该专业配备公共教室（配备有多媒体设施）、多媒体教室等，满足理论教学要求。</w:t>
      </w:r>
    </w:p>
    <w:p w14:paraId="04F9EC0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32"/>
          <w:szCs w:val="32"/>
          <w:highlight w:val="none"/>
        </w:rPr>
        <w:t>配有黑（白）板、多媒体计算机、投影设备、音响设备，安装应急照明装置并保持良好状态，符合紧急疏散要求，标志明显，逃生通道畅通无阻。</w:t>
      </w:r>
    </w:p>
    <w:p w14:paraId="3985F1F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校内实训资源</w:t>
      </w:r>
    </w:p>
    <w:p w14:paraId="049D012D">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kern w:val="0"/>
          <w:sz w:val="32"/>
          <w:szCs w:val="32"/>
          <w:highlight w:val="none"/>
        </w:rPr>
        <w:t>校内实训资源列表</w:t>
      </w:r>
    </w:p>
    <w:tbl>
      <w:tblPr>
        <w:tblStyle w:val="8"/>
        <w:tblW w:w="101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1293"/>
        <w:gridCol w:w="1814"/>
        <w:gridCol w:w="2653"/>
        <w:gridCol w:w="2553"/>
        <w:gridCol w:w="1047"/>
      </w:tblGrid>
      <w:tr w14:paraId="7DF02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827" w:type="dxa"/>
            <w:vAlign w:val="center"/>
          </w:tcPr>
          <w:p w14:paraId="0BB51C6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1293" w:type="dxa"/>
            <w:vAlign w:val="center"/>
          </w:tcPr>
          <w:p w14:paraId="285CD43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实验实训室名称</w:t>
            </w:r>
          </w:p>
        </w:tc>
        <w:tc>
          <w:tcPr>
            <w:tcW w:w="1814" w:type="dxa"/>
            <w:vAlign w:val="center"/>
          </w:tcPr>
          <w:p w14:paraId="23DF43D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实训适用</w:t>
            </w:r>
          </w:p>
          <w:p w14:paraId="391A561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课程</w:t>
            </w:r>
          </w:p>
        </w:tc>
        <w:tc>
          <w:tcPr>
            <w:tcW w:w="2653" w:type="dxa"/>
            <w:vAlign w:val="center"/>
          </w:tcPr>
          <w:p w14:paraId="543E48A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实训</w:t>
            </w:r>
          </w:p>
          <w:p w14:paraId="6E97880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项目</w:t>
            </w:r>
          </w:p>
        </w:tc>
        <w:tc>
          <w:tcPr>
            <w:tcW w:w="2553" w:type="dxa"/>
          </w:tcPr>
          <w:p w14:paraId="427E168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主要设备名称</w:t>
            </w:r>
          </w:p>
          <w:p w14:paraId="535CE88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及配置数量</w:t>
            </w:r>
          </w:p>
        </w:tc>
        <w:tc>
          <w:tcPr>
            <w:tcW w:w="1047" w:type="dxa"/>
          </w:tcPr>
          <w:p w14:paraId="1147946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p>
          <w:p w14:paraId="50F6E64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工位数</w:t>
            </w:r>
          </w:p>
        </w:tc>
      </w:tr>
      <w:tr w14:paraId="73CC2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7" w:type="dxa"/>
            <w:vAlign w:val="center"/>
          </w:tcPr>
          <w:p w14:paraId="01933E0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1</w:t>
            </w:r>
          </w:p>
        </w:tc>
        <w:tc>
          <w:tcPr>
            <w:tcW w:w="1293" w:type="dxa"/>
            <w:vAlign w:val="center"/>
          </w:tcPr>
          <w:p w14:paraId="67913CC9">
            <w:pPr>
              <w:keepNext w:val="0"/>
              <w:keepLines w:val="0"/>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形体礼仪实训室</w:t>
            </w:r>
          </w:p>
        </w:tc>
        <w:tc>
          <w:tcPr>
            <w:tcW w:w="1814" w:type="dxa"/>
            <w:vAlign w:val="center"/>
          </w:tcPr>
          <w:p w14:paraId="78389593">
            <w:pPr>
              <w:keepNext w:val="0"/>
              <w:keepLines w:val="0"/>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服务礼仪与形体训练</w:t>
            </w:r>
          </w:p>
        </w:tc>
        <w:tc>
          <w:tcPr>
            <w:tcW w:w="2653" w:type="dxa"/>
            <w:vAlign w:val="center"/>
          </w:tcPr>
          <w:p w14:paraId="00B73E4A">
            <w:pPr>
              <w:keepNext w:val="0"/>
              <w:keepLines w:val="0"/>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形体</w:t>
            </w:r>
            <w:r>
              <w:rPr>
                <w:rFonts w:hint="eastAsia" w:ascii="仿宋_GB2312" w:hAnsi="仿宋_GB2312" w:eastAsia="仿宋_GB2312" w:cs="仿宋_GB2312"/>
                <w:sz w:val="24"/>
                <w:szCs w:val="24"/>
                <w:highlight w:val="none"/>
                <w:lang w:val="en-US" w:eastAsia="zh-CN"/>
              </w:rPr>
              <w:t>训练、仪态礼仪训练。</w:t>
            </w:r>
          </w:p>
        </w:tc>
        <w:tc>
          <w:tcPr>
            <w:tcW w:w="2553" w:type="dxa"/>
            <w:vAlign w:val="center"/>
          </w:tcPr>
          <w:p w14:paraId="4A33AF5F">
            <w:pPr>
              <w:keepNext w:val="0"/>
              <w:keepLines w:val="0"/>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把杆、通体墙面镜、瑜伽垫、形体棒</w:t>
            </w:r>
          </w:p>
        </w:tc>
        <w:tc>
          <w:tcPr>
            <w:tcW w:w="1047" w:type="dxa"/>
            <w:vAlign w:val="center"/>
          </w:tcPr>
          <w:p w14:paraId="7B671F43">
            <w:pPr>
              <w:keepNext w:val="0"/>
              <w:keepLines w:val="0"/>
              <w:pageBreakBefore w:val="0"/>
              <w:kinsoku/>
              <w:wordWrap/>
              <w:overflowPunct w:val="0"/>
              <w:topLinePunct w:val="0"/>
              <w:autoSpaceDE/>
              <w:autoSpaceDN/>
              <w:bidi w:val="0"/>
              <w:adjustRightInd w:val="0"/>
              <w:snapToGrid/>
              <w:spacing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50</w:t>
            </w:r>
          </w:p>
        </w:tc>
      </w:tr>
      <w:tr w14:paraId="0CE51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Align w:val="center"/>
          </w:tcPr>
          <w:p w14:paraId="1C4A7ED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2</w:t>
            </w:r>
          </w:p>
        </w:tc>
        <w:tc>
          <w:tcPr>
            <w:tcW w:w="1293" w:type="dxa"/>
            <w:vAlign w:val="center"/>
          </w:tcPr>
          <w:p w14:paraId="33EB28B2">
            <w:pPr>
              <w:keepNext w:val="0"/>
              <w:keepLines w:val="0"/>
              <w:pageBreakBefore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动车应急撤离平台</w:t>
            </w:r>
          </w:p>
        </w:tc>
        <w:tc>
          <w:tcPr>
            <w:tcW w:w="1814" w:type="dxa"/>
            <w:vAlign w:val="center"/>
          </w:tcPr>
          <w:p w14:paraId="6B240407">
            <w:pPr>
              <w:keepNext w:val="0"/>
              <w:keepLines w:val="0"/>
              <w:pageBreakBefore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铁路客运安全与应急、高速铁路行车组织</w:t>
            </w:r>
          </w:p>
        </w:tc>
        <w:tc>
          <w:tcPr>
            <w:tcW w:w="2653" w:type="dxa"/>
            <w:vAlign w:val="center"/>
          </w:tcPr>
          <w:p w14:paraId="21D3B0CC">
            <w:pPr>
              <w:keepNext w:val="0"/>
              <w:keepLines w:val="0"/>
              <w:pageBreakBefore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动车应急撤离实训</w:t>
            </w:r>
          </w:p>
        </w:tc>
        <w:tc>
          <w:tcPr>
            <w:tcW w:w="2553" w:type="dxa"/>
            <w:vAlign w:val="center"/>
          </w:tcPr>
          <w:p w14:paraId="15A53B06">
            <w:pPr>
              <w:keepNext w:val="0"/>
              <w:keepLines w:val="0"/>
              <w:pageBreakBefore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动车组</w:t>
            </w:r>
            <w:r>
              <w:rPr>
                <w:rFonts w:hint="eastAsia" w:ascii="仿宋_GB2312" w:hAnsi="仿宋_GB2312" w:eastAsia="仿宋_GB2312" w:cs="仿宋_GB2312"/>
                <w:sz w:val="24"/>
                <w:szCs w:val="24"/>
                <w:highlight w:val="none"/>
                <w:lang w:val="en-US" w:eastAsia="zh-CN"/>
              </w:rPr>
              <w:t>1套、</w:t>
            </w:r>
            <w:r>
              <w:rPr>
                <w:rFonts w:hint="eastAsia" w:ascii="仿宋_GB2312" w:hAnsi="仿宋_GB2312" w:eastAsia="仿宋_GB2312" w:cs="仿宋_GB2312"/>
                <w:sz w:val="24"/>
                <w:szCs w:val="24"/>
                <w:highlight w:val="none"/>
                <w:lang w:eastAsia="zh-CN"/>
              </w:rPr>
              <w:t>组织平台</w:t>
            </w:r>
            <w:r>
              <w:rPr>
                <w:rFonts w:hint="eastAsia" w:ascii="仿宋_GB2312" w:hAnsi="仿宋_GB2312" w:eastAsia="仿宋_GB2312" w:cs="仿宋_GB2312"/>
                <w:sz w:val="24"/>
                <w:szCs w:val="24"/>
                <w:highlight w:val="none"/>
                <w:lang w:val="en-US" w:eastAsia="zh-CN"/>
              </w:rPr>
              <w:t>1套、</w:t>
            </w:r>
            <w:r>
              <w:rPr>
                <w:rFonts w:hint="eastAsia" w:ascii="仿宋_GB2312" w:hAnsi="仿宋_GB2312" w:eastAsia="仿宋_GB2312" w:cs="仿宋_GB2312"/>
                <w:sz w:val="24"/>
                <w:szCs w:val="24"/>
                <w:highlight w:val="none"/>
                <w:lang w:eastAsia="zh-CN"/>
              </w:rPr>
              <w:t>疏散平台</w:t>
            </w:r>
            <w:r>
              <w:rPr>
                <w:rFonts w:hint="eastAsia" w:ascii="仿宋_GB2312" w:hAnsi="仿宋_GB2312" w:eastAsia="仿宋_GB2312" w:cs="仿宋_GB2312"/>
                <w:sz w:val="24"/>
                <w:szCs w:val="24"/>
                <w:highlight w:val="none"/>
                <w:lang w:val="en-US" w:eastAsia="zh-CN"/>
              </w:rPr>
              <w:t>1套、</w:t>
            </w:r>
            <w:r>
              <w:rPr>
                <w:rFonts w:hint="eastAsia" w:ascii="仿宋_GB2312" w:hAnsi="仿宋_GB2312" w:eastAsia="仿宋_GB2312" w:cs="仿宋_GB2312"/>
                <w:sz w:val="24"/>
                <w:szCs w:val="24"/>
                <w:highlight w:val="none"/>
                <w:lang w:eastAsia="zh-CN"/>
              </w:rPr>
              <w:t>疏散梯、平过板</w:t>
            </w:r>
          </w:p>
        </w:tc>
        <w:tc>
          <w:tcPr>
            <w:tcW w:w="1047" w:type="dxa"/>
            <w:vAlign w:val="center"/>
          </w:tcPr>
          <w:p w14:paraId="68E0E820">
            <w:pPr>
              <w:keepNext w:val="0"/>
              <w:keepLines w:val="0"/>
              <w:pageBreakBefore w:val="0"/>
              <w:kinsoku/>
              <w:wordWrap/>
              <w:overflowPunct w:val="0"/>
              <w:topLinePunct w:val="0"/>
              <w:autoSpaceDE/>
              <w:autoSpaceDN/>
              <w:bidi w:val="0"/>
              <w:adjustRightInd w:val="0"/>
              <w:snapToGrid/>
              <w:spacing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50</w:t>
            </w:r>
          </w:p>
        </w:tc>
      </w:tr>
      <w:tr w14:paraId="2F535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27" w:type="dxa"/>
            <w:vAlign w:val="center"/>
          </w:tcPr>
          <w:p w14:paraId="13842B2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3</w:t>
            </w:r>
          </w:p>
        </w:tc>
        <w:tc>
          <w:tcPr>
            <w:tcW w:w="1293" w:type="dxa"/>
            <w:vAlign w:val="center"/>
          </w:tcPr>
          <w:p w14:paraId="69D50542">
            <w:pPr>
              <w:keepNext w:val="0"/>
              <w:keepLines w:val="0"/>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售票实训室</w:t>
            </w:r>
          </w:p>
        </w:tc>
        <w:tc>
          <w:tcPr>
            <w:tcW w:w="1814" w:type="dxa"/>
            <w:vAlign w:val="center"/>
          </w:tcPr>
          <w:p w14:paraId="681780E0">
            <w:pPr>
              <w:keepNext w:val="0"/>
              <w:keepLines w:val="0"/>
              <w:pageBreakBefore w:val="0"/>
              <w:widowControl w:val="0"/>
              <w:kinsoku/>
              <w:wordWrap/>
              <w:overflowPunct w:val="0"/>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铁路运输收入管理</w:t>
            </w:r>
          </w:p>
        </w:tc>
        <w:tc>
          <w:tcPr>
            <w:tcW w:w="2653" w:type="dxa"/>
            <w:vAlign w:val="center"/>
          </w:tcPr>
          <w:p w14:paraId="30D5987A">
            <w:pPr>
              <w:keepNext w:val="0"/>
              <w:keepLines w:val="0"/>
              <w:pageBreakBefore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售票实训</w:t>
            </w:r>
          </w:p>
        </w:tc>
        <w:tc>
          <w:tcPr>
            <w:tcW w:w="2553" w:type="dxa"/>
            <w:vAlign w:val="center"/>
          </w:tcPr>
          <w:p w14:paraId="0A344C5F">
            <w:pPr>
              <w:keepNext w:val="0"/>
              <w:keepLines w:val="0"/>
              <w:pageBreakBefore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售票系统模拟软件</w:t>
            </w:r>
            <w:r>
              <w:rPr>
                <w:rFonts w:hint="eastAsia" w:ascii="仿宋_GB2312" w:hAnsi="仿宋_GB2312" w:eastAsia="仿宋_GB2312" w:cs="仿宋_GB2312"/>
                <w:sz w:val="24"/>
                <w:szCs w:val="24"/>
                <w:highlight w:val="none"/>
                <w:lang w:val="en-US" w:eastAsia="zh-CN"/>
              </w:rPr>
              <w:t>1套、</w:t>
            </w:r>
            <w:r>
              <w:rPr>
                <w:rFonts w:hint="eastAsia" w:ascii="仿宋_GB2312" w:hAnsi="仿宋_GB2312" w:eastAsia="仿宋_GB2312" w:cs="仿宋_GB2312"/>
                <w:sz w:val="24"/>
                <w:szCs w:val="24"/>
                <w:highlight w:val="none"/>
                <w:lang w:eastAsia="zh-CN"/>
              </w:rPr>
              <w:t>售票台</w:t>
            </w:r>
            <w:r>
              <w:rPr>
                <w:rFonts w:hint="eastAsia" w:ascii="仿宋_GB2312" w:hAnsi="仿宋_GB2312" w:eastAsia="仿宋_GB2312" w:cs="仿宋_GB2312"/>
                <w:sz w:val="24"/>
                <w:szCs w:val="24"/>
                <w:highlight w:val="none"/>
                <w:lang w:val="en-US" w:eastAsia="zh-CN"/>
              </w:rPr>
              <w:t>5个</w:t>
            </w:r>
          </w:p>
        </w:tc>
        <w:tc>
          <w:tcPr>
            <w:tcW w:w="1047" w:type="dxa"/>
            <w:vAlign w:val="center"/>
          </w:tcPr>
          <w:p w14:paraId="51528C09">
            <w:pPr>
              <w:keepNext w:val="0"/>
              <w:keepLines w:val="0"/>
              <w:pageBreakBefore w:val="0"/>
              <w:kinsoku/>
              <w:wordWrap/>
              <w:overflowPunct w:val="0"/>
              <w:topLinePunct w:val="0"/>
              <w:autoSpaceDE/>
              <w:autoSpaceDN/>
              <w:bidi w:val="0"/>
              <w:adjustRightInd w:val="0"/>
              <w:snapToGrid/>
              <w:spacing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50</w:t>
            </w:r>
          </w:p>
        </w:tc>
      </w:tr>
      <w:tr w14:paraId="2741B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827" w:type="dxa"/>
            <w:vAlign w:val="center"/>
          </w:tcPr>
          <w:p w14:paraId="46D52D9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4</w:t>
            </w:r>
          </w:p>
        </w:tc>
        <w:tc>
          <w:tcPr>
            <w:tcW w:w="1293" w:type="dxa"/>
            <w:vAlign w:val="center"/>
          </w:tcPr>
          <w:p w14:paraId="647EFC16">
            <w:pPr>
              <w:keepNext w:val="0"/>
              <w:keepLines w:val="0"/>
              <w:pageBreakBefore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轨道交通沙盘实训室</w:t>
            </w:r>
          </w:p>
        </w:tc>
        <w:tc>
          <w:tcPr>
            <w:tcW w:w="1814" w:type="dxa"/>
            <w:vAlign w:val="center"/>
          </w:tcPr>
          <w:p w14:paraId="3A6F51C7">
            <w:pPr>
              <w:keepNext w:val="0"/>
              <w:keepLines w:val="0"/>
              <w:pageBreakBefore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高速铁路行车组织</w:t>
            </w:r>
          </w:p>
        </w:tc>
        <w:tc>
          <w:tcPr>
            <w:tcW w:w="2653" w:type="dxa"/>
            <w:vAlign w:val="center"/>
          </w:tcPr>
          <w:p w14:paraId="3CC69C13">
            <w:pPr>
              <w:keepNext w:val="0"/>
              <w:keepLines w:val="0"/>
              <w:pageBreakBefore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铁路运营控制中心模拟实训、车站控制室模拟实训、车辆段调度操作实训</w:t>
            </w:r>
          </w:p>
        </w:tc>
        <w:tc>
          <w:tcPr>
            <w:tcW w:w="2553" w:type="dxa"/>
            <w:vAlign w:val="center"/>
          </w:tcPr>
          <w:p w14:paraId="754A7EB1">
            <w:pPr>
              <w:keepNext w:val="0"/>
              <w:keepLines w:val="0"/>
              <w:pageBreakBefore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ATS仿真系统</w:t>
            </w:r>
            <w:r>
              <w:rPr>
                <w:rFonts w:hint="eastAsia" w:ascii="仿宋_GB2312" w:hAnsi="仿宋_GB2312" w:eastAsia="仿宋_GB2312" w:cs="仿宋_GB2312"/>
                <w:sz w:val="24"/>
                <w:szCs w:val="24"/>
                <w:highlight w:val="none"/>
                <w:lang w:val="en-US" w:eastAsia="zh-CN"/>
              </w:rPr>
              <w:t>4套、</w:t>
            </w:r>
            <w:r>
              <w:rPr>
                <w:rFonts w:hint="eastAsia" w:ascii="仿宋_GB2312" w:hAnsi="仿宋_GB2312" w:eastAsia="仿宋_GB2312" w:cs="仿宋_GB2312"/>
                <w:sz w:val="24"/>
                <w:szCs w:val="24"/>
                <w:highlight w:val="none"/>
                <w:lang w:eastAsia="zh-CN"/>
              </w:rPr>
              <w:t>计算机联锁仿真系统</w:t>
            </w:r>
            <w:r>
              <w:rPr>
                <w:rFonts w:hint="eastAsia" w:ascii="仿宋_GB2312" w:hAnsi="仿宋_GB2312" w:eastAsia="仿宋_GB2312" w:cs="仿宋_GB2312"/>
                <w:sz w:val="24"/>
                <w:szCs w:val="24"/>
                <w:highlight w:val="none"/>
                <w:lang w:val="en-US" w:eastAsia="zh-CN"/>
              </w:rPr>
              <w:t>1套</w:t>
            </w:r>
          </w:p>
        </w:tc>
        <w:tc>
          <w:tcPr>
            <w:tcW w:w="1047" w:type="dxa"/>
            <w:vAlign w:val="center"/>
          </w:tcPr>
          <w:p w14:paraId="54EF83C8">
            <w:pPr>
              <w:keepNext w:val="0"/>
              <w:keepLines w:val="0"/>
              <w:pageBreakBefore w:val="0"/>
              <w:kinsoku/>
              <w:wordWrap/>
              <w:overflowPunct w:val="0"/>
              <w:topLinePunct w:val="0"/>
              <w:autoSpaceDE/>
              <w:autoSpaceDN/>
              <w:bidi w:val="0"/>
              <w:adjustRightInd w:val="0"/>
              <w:snapToGrid/>
              <w:spacing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50</w:t>
            </w:r>
          </w:p>
        </w:tc>
      </w:tr>
      <w:tr w14:paraId="3075E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jc w:val="center"/>
        </w:trPr>
        <w:tc>
          <w:tcPr>
            <w:tcW w:w="827" w:type="dxa"/>
            <w:vAlign w:val="center"/>
          </w:tcPr>
          <w:p w14:paraId="73FBCDF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w:t>
            </w:r>
          </w:p>
        </w:tc>
        <w:tc>
          <w:tcPr>
            <w:tcW w:w="1293" w:type="dxa"/>
            <w:vAlign w:val="center"/>
          </w:tcPr>
          <w:p w14:paraId="77AECC49">
            <w:pPr>
              <w:keepNext w:val="0"/>
              <w:keepLines w:val="0"/>
              <w:pageBreakBefore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CRH380B型动车组实训室</w:t>
            </w:r>
          </w:p>
        </w:tc>
        <w:tc>
          <w:tcPr>
            <w:tcW w:w="1814" w:type="dxa"/>
            <w:vAlign w:val="center"/>
          </w:tcPr>
          <w:p w14:paraId="313A0C80">
            <w:pPr>
              <w:keepNext w:val="0"/>
              <w:keepLines w:val="0"/>
              <w:pageBreakBefore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铁路餐饮服务、铁路旅客运输组织、铁路旅客运输服务管理</w:t>
            </w:r>
          </w:p>
        </w:tc>
        <w:tc>
          <w:tcPr>
            <w:tcW w:w="2653" w:type="dxa"/>
            <w:vAlign w:val="center"/>
          </w:tcPr>
          <w:p w14:paraId="44E1FA4E">
            <w:pPr>
              <w:keepNext w:val="0"/>
              <w:keepLines w:val="0"/>
              <w:pageBreakBefore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动车</w:t>
            </w:r>
            <w:r>
              <w:rPr>
                <w:rFonts w:hint="eastAsia" w:ascii="仿宋_GB2312" w:hAnsi="仿宋_GB2312" w:eastAsia="仿宋_GB2312" w:cs="仿宋_GB2312"/>
                <w:sz w:val="24"/>
                <w:szCs w:val="24"/>
                <w:highlight w:val="none"/>
                <w:lang w:val="en-US" w:eastAsia="zh-CN"/>
              </w:rPr>
              <w:t>流动餐车</w:t>
            </w:r>
            <w:r>
              <w:rPr>
                <w:rFonts w:hint="eastAsia" w:ascii="仿宋_GB2312" w:hAnsi="仿宋_GB2312" w:eastAsia="仿宋_GB2312" w:cs="仿宋_GB2312"/>
                <w:sz w:val="24"/>
                <w:szCs w:val="24"/>
                <w:highlight w:val="none"/>
                <w:lang w:eastAsia="zh-CN"/>
              </w:rPr>
              <w:t>服务实训、</w:t>
            </w:r>
            <w:r>
              <w:rPr>
                <w:rFonts w:hint="eastAsia" w:ascii="仿宋_GB2312" w:hAnsi="仿宋_GB2312" w:eastAsia="仿宋_GB2312" w:cs="仿宋_GB2312"/>
                <w:sz w:val="24"/>
                <w:szCs w:val="24"/>
                <w:highlight w:val="none"/>
                <w:lang w:val="en-US" w:eastAsia="zh-CN"/>
              </w:rPr>
              <w:t>站务员工作实训、乘务服务实训</w:t>
            </w:r>
          </w:p>
        </w:tc>
        <w:tc>
          <w:tcPr>
            <w:tcW w:w="2553" w:type="dxa"/>
            <w:vAlign w:val="center"/>
          </w:tcPr>
          <w:p w14:paraId="4F8CE85A">
            <w:pPr>
              <w:keepNext w:val="0"/>
              <w:keepLines w:val="0"/>
              <w:pageBreakBefore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模拟驾驶室；餐吧；特等座；一等座</w:t>
            </w:r>
          </w:p>
        </w:tc>
        <w:tc>
          <w:tcPr>
            <w:tcW w:w="1047" w:type="dxa"/>
            <w:vAlign w:val="center"/>
          </w:tcPr>
          <w:p w14:paraId="25C9A635">
            <w:pPr>
              <w:keepNext w:val="0"/>
              <w:keepLines w:val="0"/>
              <w:pageBreakBefore w:val="0"/>
              <w:kinsoku/>
              <w:wordWrap/>
              <w:overflowPunct w:val="0"/>
              <w:topLinePunct w:val="0"/>
              <w:autoSpaceDE/>
              <w:autoSpaceDN/>
              <w:bidi w:val="0"/>
              <w:adjustRightInd w:val="0"/>
              <w:snapToGrid/>
              <w:spacing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50</w:t>
            </w:r>
          </w:p>
        </w:tc>
      </w:tr>
    </w:tbl>
    <w:p w14:paraId="2CE99E0F">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3.校外实训资源</w:t>
      </w:r>
    </w:p>
    <w:p w14:paraId="6EDCCFF3">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（1）校外实训基地基本要求</w:t>
      </w:r>
    </w:p>
    <w:p w14:paraId="22346B5F">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具有稳定的校外实训基地2个以上；能够开展动车餐饮服务和安检服务等实训活动；实训设施齐备，实训岗位、实训指导教师确定，实训管理及实施规章制度齐全。</w:t>
      </w:r>
    </w:p>
    <w:p w14:paraId="3E0C5733">
      <w:pPr>
        <w:pageBreakBefore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学生实习基地基本要求</w:t>
      </w:r>
    </w:p>
    <w:p w14:paraId="1BC5D59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具有稳定的校外实习基地2个以上；能提供客运运输和货运运输等相关实习岗位，能涵盖当前相关产业的主流技术，可接纳一定规模的学生实习；能够配备相应数量的指导教师对学生实习进行指导和管理；有保证实习生日常工作、学习、生活的规章制度，有安全、保险保障。</w:t>
      </w:r>
    </w:p>
    <w:p w14:paraId="58C5DCCA">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 xml:space="preserve"> 校外实习基地一览表</w:t>
      </w:r>
    </w:p>
    <w:tbl>
      <w:tblPr>
        <w:tblStyle w:val="8"/>
        <w:tblW w:w="502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2"/>
        <w:gridCol w:w="2427"/>
        <w:gridCol w:w="2055"/>
        <w:gridCol w:w="1276"/>
        <w:gridCol w:w="1565"/>
        <w:gridCol w:w="1498"/>
      </w:tblGrid>
      <w:tr w14:paraId="234C5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 w:type="pct"/>
            <w:vAlign w:val="center"/>
          </w:tcPr>
          <w:p w14:paraId="26F2B50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1299" w:type="pct"/>
            <w:vAlign w:val="center"/>
          </w:tcPr>
          <w:p w14:paraId="6B5CADB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校外实习基地名称</w:t>
            </w:r>
          </w:p>
        </w:tc>
        <w:tc>
          <w:tcPr>
            <w:tcW w:w="1100" w:type="pct"/>
            <w:vAlign w:val="center"/>
          </w:tcPr>
          <w:p w14:paraId="3480FF1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合作企业名称</w:t>
            </w:r>
          </w:p>
        </w:tc>
        <w:tc>
          <w:tcPr>
            <w:tcW w:w="683" w:type="pct"/>
            <w:vAlign w:val="center"/>
          </w:tcPr>
          <w:p w14:paraId="1A7CD07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用途</w:t>
            </w:r>
          </w:p>
        </w:tc>
        <w:tc>
          <w:tcPr>
            <w:tcW w:w="838" w:type="pct"/>
            <w:vAlign w:val="center"/>
          </w:tcPr>
          <w:p w14:paraId="5C9E314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合作深</w:t>
            </w:r>
          </w:p>
          <w:p w14:paraId="70ACB54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度要求</w:t>
            </w:r>
          </w:p>
        </w:tc>
        <w:tc>
          <w:tcPr>
            <w:tcW w:w="802" w:type="pct"/>
            <w:vAlign w:val="center"/>
          </w:tcPr>
          <w:p w14:paraId="63A478A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接纳学生实习人次</w:t>
            </w:r>
          </w:p>
        </w:tc>
      </w:tr>
      <w:tr w14:paraId="09EB0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274" w:type="pct"/>
            <w:vAlign w:val="top"/>
          </w:tcPr>
          <w:p w14:paraId="03E34667">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1</w:t>
            </w:r>
          </w:p>
        </w:tc>
        <w:tc>
          <w:tcPr>
            <w:tcW w:w="1299" w:type="pct"/>
            <w:vAlign w:val="top"/>
          </w:tcPr>
          <w:p w14:paraId="181792F0">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广西工程职业学院</w:t>
            </w:r>
            <w:r>
              <w:rPr>
                <w:rFonts w:hint="eastAsia" w:ascii="仿宋_GB2312" w:hAnsi="仿宋_GB2312" w:eastAsia="仿宋_GB2312" w:cs="仿宋_GB2312"/>
                <w:sz w:val="24"/>
                <w:szCs w:val="24"/>
                <w:highlight w:val="none"/>
                <w:lang w:val="en-US" w:eastAsia="zh-CN"/>
              </w:rPr>
              <w:t>高速铁路客运服务专业校外实习基地</w:t>
            </w:r>
          </w:p>
        </w:tc>
        <w:tc>
          <w:tcPr>
            <w:tcW w:w="1100" w:type="pct"/>
            <w:vAlign w:val="center"/>
          </w:tcPr>
          <w:p w14:paraId="67978596">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中国铁路南宁局集团有限公司百色车务段百色站</w:t>
            </w:r>
          </w:p>
        </w:tc>
        <w:tc>
          <w:tcPr>
            <w:tcW w:w="683" w:type="pct"/>
            <w:vAlign w:val="center"/>
          </w:tcPr>
          <w:p w14:paraId="7BF0269D">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岗位实习</w:t>
            </w:r>
          </w:p>
        </w:tc>
        <w:tc>
          <w:tcPr>
            <w:tcW w:w="838" w:type="pct"/>
            <w:vAlign w:val="center"/>
          </w:tcPr>
          <w:p w14:paraId="0D459C30">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深度合作</w:t>
            </w:r>
          </w:p>
        </w:tc>
        <w:tc>
          <w:tcPr>
            <w:tcW w:w="802" w:type="pct"/>
            <w:vAlign w:val="center"/>
          </w:tcPr>
          <w:p w14:paraId="06D1475A">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50</w:t>
            </w:r>
          </w:p>
        </w:tc>
      </w:tr>
      <w:tr w14:paraId="0DA83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 w:type="pct"/>
            <w:vAlign w:val="top"/>
          </w:tcPr>
          <w:p w14:paraId="17B4CF56">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2</w:t>
            </w:r>
          </w:p>
        </w:tc>
        <w:tc>
          <w:tcPr>
            <w:tcW w:w="1299" w:type="pct"/>
            <w:vAlign w:val="top"/>
          </w:tcPr>
          <w:p w14:paraId="63615FB2">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广西工程职业学院</w:t>
            </w:r>
            <w:r>
              <w:rPr>
                <w:rFonts w:hint="eastAsia" w:ascii="仿宋_GB2312" w:hAnsi="仿宋_GB2312" w:eastAsia="仿宋_GB2312" w:cs="仿宋_GB2312"/>
                <w:sz w:val="24"/>
                <w:szCs w:val="24"/>
                <w:highlight w:val="none"/>
                <w:lang w:val="en-US" w:eastAsia="zh-CN"/>
              </w:rPr>
              <w:t>高速铁路客运服务专业校外实习基地</w:t>
            </w:r>
          </w:p>
        </w:tc>
        <w:tc>
          <w:tcPr>
            <w:tcW w:w="1100" w:type="pct"/>
            <w:vAlign w:val="center"/>
          </w:tcPr>
          <w:p w14:paraId="5A22727B">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广西宁铁餐饮服务有限公司</w:t>
            </w:r>
          </w:p>
        </w:tc>
        <w:tc>
          <w:tcPr>
            <w:tcW w:w="683" w:type="pct"/>
            <w:vAlign w:val="center"/>
          </w:tcPr>
          <w:p w14:paraId="048D0711">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岗位实习</w:t>
            </w:r>
          </w:p>
        </w:tc>
        <w:tc>
          <w:tcPr>
            <w:tcW w:w="838" w:type="pct"/>
            <w:vAlign w:val="center"/>
          </w:tcPr>
          <w:p w14:paraId="683F5AB0">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深度合作</w:t>
            </w:r>
          </w:p>
        </w:tc>
        <w:tc>
          <w:tcPr>
            <w:tcW w:w="802" w:type="pct"/>
            <w:vAlign w:val="center"/>
          </w:tcPr>
          <w:p w14:paraId="4C838E2C">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100</w:t>
            </w:r>
          </w:p>
        </w:tc>
      </w:tr>
      <w:tr w14:paraId="577AA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 w:type="pct"/>
            <w:vAlign w:val="top"/>
          </w:tcPr>
          <w:p w14:paraId="075C0BC8">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3</w:t>
            </w:r>
          </w:p>
        </w:tc>
        <w:tc>
          <w:tcPr>
            <w:tcW w:w="1299" w:type="pct"/>
            <w:vAlign w:val="top"/>
          </w:tcPr>
          <w:p w14:paraId="5C700D82">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广西工程职业学院</w:t>
            </w:r>
            <w:r>
              <w:rPr>
                <w:rFonts w:hint="eastAsia" w:ascii="仿宋_GB2312" w:hAnsi="仿宋_GB2312" w:eastAsia="仿宋_GB2312" w:cs="仿宋_GB2312"/>
                <w:sz w:val="24"/>
                <w:szCs w:val="24"/>
                <w:highlight w:val="none"/>
                <w:lang w:val="en-US" w:eastAsia="zh-CN"/>
              </w:rPr>
              <w:t>高速铁路客运服务专业校外实习基地</w:t>
            </w:r>
          </w:p>
        </w:tc>
        <w:tc>
          <w:tcPr>
            <w:tcW w:w="1100" w:type="pct"/>
            <w:vAlign w:val="center"/>
          </w:tcPr>
          <w:p w14:paraId="4497B4A0">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广西华信中安保安服务有限公司</w:t>
            </w:r>
          </w:p>
        </w:tc>
        <w:tc>
          <w:tcPr>
            <w:tcW w:w="683" w:type="pct"/>
            <w:vAlign w:val="center"/>
          </w:tcPr>
          <w:p w14:paraId="7C34AF8A">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岗位实习</w:t>
            </w:r>
          </w:p>
        </w:tc>
        <w:tc>
          <w:tcPr>
            <w:tcW w:w="838" w:type="pct"/>
            <w:vAlign w:val="center"/>
          </w:tcPr>
          <w:p w14:paraId="66DFF46C">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深度合作</w:t>
            </w:r>
          </w:p>
        </w:tc>
        <w:tc>
          <w:tcPr>
            <w:tcW w:w="802" w:type="pct"/>
            <w:vAlign w:val="center"/>
          </w:tcPr>
          <w:p w14:paraId="40EFDE58">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100</w:t>
            </w:r>
          </w:p>
        </w:tc>
      </w:tr>
      <w:tr w14:paraId="2215C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274" w:type="pct"/>
            <w:vAlign w:val="top"/>
          </w:tcPr>
          <w:p w14:paraId="54A13B9B">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4</w:t>
            </w:r>
          </w:p>
        </w:tc>
        <w:tc>
          <w:tcPr>
            <w:tcW w:w="1299" w:type="pct"/>
            <w:vAlign w:val="top"/>
          </w:tcPr>
          <w:p w14:paraId="4C1E1222">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eastAsia="zh-CN"/>
              </w:rPr>
              <w:t>广西工程职业学院</w:t>
            </w:r>
            <w:r>
              <w:rPr>
                <w:rFonts w:hint="eastAsia" w:ascii="仿宋_GB2312" w:hAnsi="仿宋_GB2312" w:eastAsia="仿宋_GB2312" w:cs="仿宋_GB2312"/>
                <w:sz w:val="24"/>
                <w:szCs w:val="24"/>
                <w:highlight w:val="none"/>
                <w:lang w:val="en-US" w:eastAsia="zh-CN"/>
              </w:rPr>
              <w:t>高速铁路客运服务专业校外实习基地</w:t>
            </w:r>
          </w:p>
        </w:tc>
        <w:tc>
          <w:tcPr>
            <w:tcW w:w="1100" w:type="pct"/>
            <w:vAlign w:val="center"/>
          </w:tcPr>
          <w:p w14:paraId="40EB44D8">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广东中保保安服务有限公司</w:t>
            </w:r>
          </w:p>
        </w:tc>
        <w:tc>
          <w:tcPr>
            <w:tcW w:w="683" w:type="pct"/>
            <w:vAlign w:val="center"/>
          </w:tcPr>
          <w:p w14:paraId="582F840D">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岗位实习</w:t>
            </w:r>
          </w:p>
        </w:tc>
        <w:tc>
          <w:tcPr>
            <w:tcW w:w="838" w:type="pct"/>
            <w:vAlign w:val="center"/>
          </w:tcPr>
          <w:p w14:paraId="3A50B53E">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深度合作</w:t>
            </w:r>
          </w:p>
        </w:tc>
        <w:tc>
          <w:tcPr>
            <w:tcW w:w="802" w:type="pct"/>
            <w:vAlign w:val="center"/>
          </w:tcPr>
          <w:p w14:paraId="4F9AF277">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100</w:t>
            </w:r>
          </w:p>
        </w:tc>
      </w:tr>
      <w:tr w14:paraId="0920C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 w:type="pct"/>
            <w:vAlign w:val="top"/>
          </w:tcPr>
          <w:p w14:paraId="7A885E72">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5</w:t>
            </w:r>
          </w:p>
        </w:tc>
        <w:tc>
          <w:tcPr>
            <w:tcW w:w="1299" w:type="pct"/>
            <w:vAlign w:val="top"/>
          </w:tcPr>
          <w:p w14:paraId="24497C1E">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广西工程职业学院</w:t>
            </w:r>
            <w:r>
              <w:rPr>
                <w:rFonts w:hint="eastAsia" w:ascii="仿宋_GB2312" w:hAnsi="仿宋_GB2312" w:eastAsia="仿宋_GB2312" w:cs="仿宋_GB2312"/>
                <w:sz w:val="24"/>
                <w:szCs w:val="24"/>
                <w:highlight w:val="none"/>
                <w:lang w:val="en-US" w:eastAsia="zh-CN"/>
              </w:rPr>
              <w:t>高速铁路客运服务专业校外实习基地</w:t>
            </w:r>
          </w:p>
        </w:tc>
        <w:tc>
          <w:tcPr>
            <w:tcW w:w="1100" w:type="pct"/>
            <w:vAlign w:val="center"/>
          </w:tcPr>
          <w:p w14:paraId="0389EDAF">
            <w:pPr>
              <w:keepNext w:val="0"/>
              <w:keepLines w:val="0"/>
              <w:pageBreakBefore w:val="0"/>
              <w:widowControl w:val="0"/>
              <w:kinsoku/>
              <w:wordWrap/>
              <w:overflowPunct w:val="0"/>
              <w:topLinePunct w:val="0"/>
              <w:autoSpaceDE/>
              <w:autoSpaceDN/>
              <w:bidi w:val="0"/>
              <w:adjustRightInd w:val="0"/>
              <w:snapToGrid w:val="0"/>
              <w:spacing w:after="0" w:line="30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广西动高餐饮管理有限公司</w:t>
            </w:r>
          </w:p>
        </w:tc>
        <w:tc>
          <w:tcPr>
            <w:tcW w:w="683" w:type="pct"/>
            <w:vAlign w:val="center"/>
          </w:tcPr>
          <w:p w14:paraId="2D2C36D8">
            <w:pPr>
              <w:keepNext w:val="0"/>
              <w:keepLines w:val="0"/>
              <w:pageBreakBefore w:val="0"/>
              <w:widowControl w:val="0"/>
              <w:kinsoku/>
              <w:wordWrap/>
              <w:overflowPunct w:val="0"/>
              <w:topLinePunct w:val="0"/>
              <w:autoSpaceDE/>
              <w:autoSpaceDN/>
              <w:bidi w:val="0"/>
              <w:adjustRightInd w:val="0"/>
              <w:snapToGrid w:val="0"/>
              <w:spacing w:after="0" w:line="30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岗位实习</w:t>
            </w:r>
          </w:p>
        </w:tc>
        <w:tc>
          <w:tcPr>
            <w:tcW w:w="838" w:type="pct"/>
            <w:vAlign w:val="center"/>
          </w:tcPr>
          <w:p w14:paraId="4B1C3897">
            <w:pPr>
              <w:keepNext w:val="0"/>
              <w:keepLines w:val="0"/>
              <w:pageBreakBefore w:val="0"/>
              <w:widowControl w:val="0"/>
              <w:kinsoku/>
              <w:wordWrap/>
              <w:overflowPunct w:val="0"/>
              <w:topLinePunct w:val="0"/>
              <w:autoSpaceDE/>
              <w:autoSpaceDN/>
              <w:bidi w:val="0"/>
              <w:adjustRightInd w:val="0"/>
              <w:snapToGrid w:val="0"/>
              <w:spacing w:after="0" w:line="300" w:lineRule="exact"/>
              <w:ind w:firstLine="240" w:firstLineChars="100"/>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eastAsia="zh-CN"/>
              </w:rPr>
              <w:t>深度合作</w:t>
            </w:r>
          </w:p>
        </w:tc>
        <w:tc>
          <w:tcPr>
            <w:tcW w:w="802" w:type="pct"/>
            <w:vAlign w:val="center"/>
          </w:tcPr>
          <w:p w14:paraId="0F3A578A">
            <w:pPr>
              <w:keepNext w:val="0"/>
              <w:keepLines w:val="0"/>
              <w:pageBreakBefore w:val="0"/>
              <w:widowControl w:val="0"/>
              <w:kinsoku/>
              <w:wordWrap/>
              <w:overflowPunct w:val="0"/>
              <w:topLinePunct w:val="0"/>
              <w:autoSpaceDE/>
              <w:autoSpaceDN/>
              <w:bidi w:val="0"/>
              <w:adjustRightInd w:val="0"/>
              <w:snapToGrid w:val="0"/>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sz w:val="24"/>
                <w:szCs w:val="24"/>
                <w:highlight w:val="none"/>
                <w:lang w:val="en-US" w:eastAsia="zh-CN"/>
              </w:rPr>
              <w:t>100</w:t>
            </w:r>
          </w:p>
        </w:tc>
      </w:tr>
    </w:tbl>
    <w:p w14:paraId="1D55F412">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rPr>
        <w:t>）教学资源</w:t>
      </w:r>
    </w:p>
    <w:p w14:paraId="7650802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教学资源主要包括能满足学生专业学习、教师专业教学研究和教学实施所需的教材、图书文献及数字教学资源等。</w:t>
      </w:r>
    </w:p>
    <w:p w14:paraId="18F38C9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1.教材选用基本要求</w:t>
      </w:r>
    </w:p>
    <w:p w14:paraId="704A52D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选用近五年内出版的高职高专国家级规划教材、自治区级规划教材、高职高专类出版教材。</w:t>
      </w:r>
    </w:p>
    <w:p w14:paraId="0490289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sz w:val="32"/>
          <w:szCs w:val="32"/>
          <w:highlight w:val="none"/>
        </w:rPr>
        <w:t>图书文献配备基本要求</w:t>
      </w:r>
    </w:p>
    <w:p w14:paraId="7DEB5DBE">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20" w:lineRule="exact"/>
        <w:ind w:left="0" w:leftChars="0" w:firstLine="640" w:firstLineChars="200"/>
        <w:contextualSpacing/>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图书文献配备能满足人才培养、专业建设、教科研等工作的需要，方便师生查询、借阅。专业类文献主要包括：铁路交通运输相关行业政策法规、行业标准、技术规范以及铁路交通服务等与服务相关专业类图书和实务案例类图书。专业图书资料（含电子图书）不低于500册，5 种以上交通运输类专业学术期刊，并能保持每年更新。</w:t>
      </w:r>
    </w:p>
    <w:p w14:paraId="7C5C72E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数字教学资源配置基本要求</w:t>
      </w:r>
    </w:p>
    <w:p w14:paraId="65EE209B">
      <w:pPr>
        <w:keepNext w:val="0"/>
        <w:keepLines w:val="0"/>
        <w:pageBreakBefore w:val="0"/>
        <w:widowControl w:val="0"/>
        <w:numPr>
          <w:ilvl w:val="0"/>
          <w:numId w:val="0"/>
        </w:numPr>
        <w:tabs>
          <w:tab w:val="left" w:pos="525"/>
        </w:tabs>
        <w:kinsoku/>
        <w:wordWrap/>
        <w:topLinePunct w:val="0"/>
        <w:autoSpaceDE/>
        <w:autoSpaceDN/>
        <w:bidi w:val="0"/>
        <w:snapToGrid/>
        <w:spacing w:line="520" w:lineRule="exact"/>
        <w:ind w:left="0" w:leftChars="0" w:firstLine="640" w:firstLineChars="200"/>
        <w:contextualSpacing/>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建设、配备与专业相关的音视频素材、教学课件、数字化教学案例库、虚拟仿真软件、数字教材等专业教学资源库，应种类丰富、形式多样、使用便捷、动态更新，能满足教学要求。</w:t>
      </w:r>
    </w:p>
    <w:p w14:paraId="2D20D30C">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教学方法</w:t>
      </w:r>
    </w:p>
    <w:p w14:paraId="620E00E5">
      <w:pPr>
        <w:keepNext w:val="0"/>
        <w:keepLines w:val="0"/>
        <w:pageBreakBefore w:val="0"/>
        <w:widowControl w:val="0"/>
        <w:numPr>
          <w:ilvl w:val="0"/>
          <w:numId w:val="0"/>
        </w:numPr>
        <w:tabs>
          <w:tab w:val="left" w:pos="525"/>
        </w:tabs>
        <w:kinsoku/>
        <w:wordWrap/>
        <w:topLinePunct w:val="0"/>
        <w:autoSpaceDE/>
        <w:autoSpaceDN/>
        <w:bidi w:val="0"/>
        <w:snapToGrid/>
        <w:spacing w:line="520" w:lineRule="exact"/>
        <w:ind w:left="0" w:leftChars="0" w:firstLine="640" w:firstLineChars="200"/>
        <w:contextualSpacing/>
        <w:textAlignment w:val="auto"/>
        <w:rPr>
          <w:rFonts w:hint="eastAsia" w:ascii="楷体" w:hAnsi="楷体" w:eastAsia="楷体" w:cs="楷体"/>
          <w:color w:val="auto"/>
          <w:sz w:val="32"/>
          <w:szCs w:val="32"/>
          <w:highlight w:val="none"/>
        </w:rPr>
      </w:pPr>
      <w:r>
        <w:rPr>
          <w:rFonts w:hint="default" w:ascii="仿宋_GB2312" w:hAnsi="仿宋_GB2312" w:eastAsia="仿宋_GB2312" w:cs="仿宋_GB2312"/>
          <w:color w:val="auto"/>
          <w:sz w:val="32"/>
          <w:szCs w:val="32"/>
          <w:highlight w:val="none"/>
          <w:lang w:val="en-US" w:eastAsia="zh-CN"/>
        </w:rPr>
        <w:t>根据不同课程的性质</w:t>
      </w:r>
      <w:r>
        <w:rPr>
          <w:rFonts w:hint="eastAsia" w:ascii="仿宋_GB2312" w:hAnsi="仿宋_GB2312" w:eastAsia="仿宋_GB2312" w:cs="仿宋_GB2312"/>
          <w:color w:val="auto"/>
          <w:sz w:val="32"/>
          <w:szCs w:val="32"/>
          <w:highlight w:val="none"/>
          <w:lang w:val="en-US" w:eastAsia="zh-CN"/>
        </w:rPr>
        <w:t>特点</w:t>
      </w:r>
      <w:r>
        <w:rPr>
          <w:rFonts w:hint="default" w:ascii="仿宋_GB2312" w:hAnsi="仿宋_GB2312" w:eastAsia="仿宋_GB2312" w:cs="仿宋_GB2312"/>
          <w:color w:val="auto"/>
          <w:sz w:val="32"/>
          <w:szCs w:val="32"/>
          <w:highlight w:val="none"/>
          <w:lang w:val="en-US" w:eastAsia="zh-CN"/>
        </w:rPr>
        <w:t>，在保留传统讲授法、演示法、讨论法、问答法、案例分析法等的基础上</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14:paraId="61C9ADD1">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rPr>
        <w:t>）学习评价</w:t>
      </w:r>
    </w:p>
    <w:p w14:paraId="318CDC01">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1.课程考核方法</w:t>
      </w:r>
    </w:p>
    <w:p w14:paraId="5DCC054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77C6B71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课程成绩评定根据学生参与度、作业质量、实训效果与期末考核等项目确定不同比例进行综合评定，评定标准如下：</w:t>
      </w:r>
    </w:p>
    <w:p w14:paraId="46792417">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）A类课程成绩构成（纯理论）</w:t>
      </w:r>
    </w:p>
    <w:p w14:paraId="0DBCF820">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课程总成绩=期末卷面考试成绩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14:paraId="17F61B4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）B类课程成绩构成（理论+实践）</w:t>
      </w:r>
    </w:p>
    <w:p w14:paraId="6CAD5110">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课程总成绩=理论部分期末卷面考试</w:t>
      </w:r>
      <w:r>
        <w:rPr>
          <w:rFonts w:hint="eastAsia" w:ascii="仿宋_GB2312" w:hAnsi="仿宋_GB2312" w:eastAsia="仿宋_GB2312" w:cs="仿宋_GB2312"/>
          <w:color w:val="auto"/>
          <w:sz w:val="32"/>
          <w:szCs w:val="32"/>
          <w:highlight w:val="none"/>
          <w:lang w:val="en-US" w:eastAsia="zh-CN"/>
        </w:rPr>
        <w:t>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+技能成绩（30%）+平时成绩（30%）。</w:t>
      </w:r>
    </w:p>
    <w:p w14:paraId="46185472">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纯实践）</w:t>
      </w:r>
    </w:p>
    <w:p w14:paraId="317BB6FA">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课程总成绩=技能成绩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14:paraId="294DACA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sz w:val="32"/>
          <w:szCs w:val="32"/>
          <w:highlight w:val="none"/>
        </w:rPr>
        <w:t>教学评价方式</w:t>
      </w:r>
    </w:p>
    <w:p w14:paraId="4DC07A10">
      <w:pPr>
        <w:keepNext w:val="0"/>
        <w:keepLines w:val="0"/>
        <w:pageBreakBefore w:val="0"/>
        <w:widowControl w:val="0"/>
        <w:numPr>
          <w:ilvl w:val="0"/>
          <w:numId w:val="0"/>
        </w:numPr>
        <w:tabs>
          <w:tab w:val="left" w:pos="525"/>
        </w:tabs>
        <w:kinsoku/>
        <w:wordWrap/>
        <w:topLinePunct w:val="0"/>
        <w:autoSpaceDE/>
        <w:autoSpaceDN/>
        <w:bidi w:val="0"/>
        <w:snapToGrid/>
        <w:spacing w:line="520" w:lineRule="exact"/>
        <w:ind w:left="0" w:leftChars="0" w:firstLine="640" w:firstLineChars="200"/>
        <w:contextualSpacing/>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55F0AD1D">
      <w:pPr>
        <w:keepNext w:val="0"/>
        <w:keepLines w:val="0"/>
        <w:pageBreakBefore w:val="0"/>
        <w:widowControl w:val="0"/>
        <w:numPr>
          <w:ilvl w:val="0"/>
          <w:numId w:val="4"/>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6E74C1E9">
      <w:pPr>
        <w:keepNext w:val="0"/>
        <w:keepLines w:val="0"/>
        <w:pageBreakBefore w:val="0"/>
        <w:widowControl w:val="0"/>
        <w:numPr>
          <w:ilvl w:val="0"/>
          <w:numId w:val="0"/>
        </w:numPr>
        <w:tabs>
          <w:tab w:val="left" w:pos="525"/>
        </w:tabs>
        <w:kinsoku/>
        <w:wordWrap/>
        <w:topLinePunct w:val="0"/>
        <w:autoSpaceDE/>
        <w:autoSpaceDN/>
        <w:bidi w:val="0"/>
        <w:snapToGrid/>
        <w:spacing w:line="520" w:lineRule="exact"/>
        <w:ind w:left="0" w:leftChars="0" w:firstLine="640" w:firstLineChars="200"/>
        <w:contextualSpacing/>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536DD700">
      <w:pPr>
        <w:keepNext w:val="0"/>
        <w:keepLines w:val="0"/>
        <w:pageBreakBefore w:val="0"/>
        <w:widowControl w:val="0"/>
        <w:numPr>
          <w:ilvl w:val="0"/>
          <w:numId w:val="0"/>
        </w:numPr>
        <w:tabs>
          <w:tab w:val="left" w:pos="525"/>
        </w:tabs>
        <w:kinsoku/>
        <w:wordWrap/>
        <w:topLinePunct w:val="0"/>
        <w:autoSpaceDE/>
        <w:autoSpaceDN/>
        <w:bidi w:val="0"/>
        <w:snapToGrid/>
        <w:spacing w:line="520" w:lineRule="exact"/>
        <w:ind w:left="0" w:leftChars="0" w:firstLine="640" w:firstLineChars="200"/>
        <w:contextualSpacing/>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5BCAE18E">
      <w:pPr>
        <w:keepNext w:val="0"/>
        <w:keepLines w:val="0"/>
        <w:pageBreakBefore w:val="0"/>
        <w:widowControl w:val="0"/>
        <w:numPr>
          <w:ilvl w:val="0"/>
          <w:numId w:val="0"/>
        </w:numPr>
        <w:tabs>
          <w:tab w:val="left" w:pos="525"/>
        </w:tabs>
        <w:kinsoku/>
        <w:wordWrap/>
        <w:topLinePunct w:val="0"/>
        <w:autoSpaceDE/>
        <w:autoSpaceDN/>
        <w:bidi w:val="0"/>
        <w:snapToGrid/>
        <w:spacing w:line="520" w:lineRule="exact"/>
        <w:ind w:left="0" w:leftChars="0" w:firstLine="640" w:firstLineChars="200"/>
        <w:contextualSpacing/>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 建立毕业生跟踪反馈机制及社会评价机制，并对生源情况、在校生学业水平、毕业生就业情况等进行分析，定期评价人才培养质量和培养目标达成情况。</w:t>
      </w:r>
    </w:p>
    <w:p w14:paraId="1F550AF7">
      <w:pPr>
        <w:keepNext w:val="0"/>
        <w:keepLines w:val="0"/>
        <w:pageBreakBefore w:val="0"/>
        <w:widowControl w:val="0"/>
        <w:numPr>
          <w:ilvl w:val="0"/>
          <w:numId w:val="0"/>
        </w:numPr>
        <w:tabs>
          <w:tab w:val="left" w:pos="525"/>
        </w:tabs>
        <w:kinsoku/>
        <w:wordWrap/>
        <w:topLinePunct w:val="0"/>
        <w:autoSpaceDE/>
        <w:autoSpaceDN/>
        <w:bidi w:val="0"/>
        <w:snapToGrid/>
        <w:spacing w:line="520" w:lineRule="exact"/>
        <w:ind w:left="0" w:leftChars="0" w:firstLine="640" w:firstLineChars="200"/>
        <w:contextualSpacing/>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4.充分利用评价分析结果有效改进专业教学，持续提高 人才培养质量。</w:t>
      </w:r>
    </w:p>
    <w:p w14:paraId="7BD7D11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5E9CD5E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（一）学分要求</w:t>
      </w:r>
    </w:p>
    <w:p w14:paraId="32D8CFA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本专业要求学生根据人才培养方案确定的目标和培养规格，完成规定的实习实训，全部课程考核合格且修满至少 139学分。其中，必修课 123学分，选修课 16学分。公共必修课42学分，公共选修课8学分。专业必修课81学分，专业选修课8学分。</w:t>
      </w:r>
    </w:p>
    <w:p w14:paraId="278E32B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（二）综合素质要求</w:t>
      </w:r>
    </w:p>
    <w:p w14:paraId="032AB06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color w:val="auto"/>
          <w:highlight w:val="none"/>
        </w:rPr>
      </w:pPr>
      <w:r>
        <w:rPr>
          <w:rFonts w:hint="eastAsia" w:ascii="仿宋_GB2312" w:hAnsi="仿宋_GB2312" w:eastAsia="仿宋_GB2312" w:cs="仿宋_GB2312"/>
          <w:color w:val="auto"/>
          <w:kern w:val="2"/>
          <w:sz w:val="32"/>
          <w:szCs w:val="32"/>
          <w:highlight w:val="none"/>
          <w:lang w:val="en-US" w:eastAsia="zh-CN" w:bidi="ar-SA"/>
        </w:rPr>
        <w:t>经鉴定思想品德符合要求，</w:t>
      </w:r>
      <w:r>
        <w:rPr>
          <w:rFonts w:hint="eastAsia" w:ascii="仿宋_GB2312" w:hAnsi="仿宋_GB2312" w:eastAsia="仿宋_GB2312" w:cs="仿宋_GB2312"/>
          <w:color w:val="auto"/>
          <w:sz w:val="32"/>
          <w:szCs w:val="32"/>
          <w:highlight w:val="none"/>
          <w:lang w:val="en-US" w:eastAsia="zh-CN"/>
        </w:rPr>
        <w:t>具有健康的体魄、心理素质和人文审美素养，实现德智体美劳全面发展。</w:t>
      </w:r>
      <w:r>
        <w:rPr>
          <w:rFonts w:hint="eastAsia" w:ascii="仿宋_GB2312" w:hAnsi="仿宋_GB2312" w:eastAsia="仿宋_GB2312" w:cs="仿宋_GB2312"/>
          <w:color w:val="auto"/>
          <w:kern w:val="2"/>
          <w:sz w:val="32"/>
          <w:szCs w:val="32"/>
          <w:highlight w:val="none"/>
          <w:lang w:val="en-US" w:eastAsia="zh-CN" w:bidi="ar-SA"/>
        </w:rPr>
        <w:t>掌握本专业知识和技术技能，积极参加社会实践活动，具备职业综合素质和行动能力。</w:t>
      </w:r>
      <w:r>
        <w:rPr>
          <w:rFonts w:hint="eastAsia" w:ascii="仿宋_GB2312" w:hAnsi="仿宋_GB2312" w:eastAsia="仿宋_GB2312" w:cs="仿宋_GB2312"/>
          <w:color w:val="auto"/>
          <w:sz w:val="32"/>
          <w:szCs w:val="32"/>
          <w:highlight w:val="none"/>
          <w:lang w:val="en-US" w:eastAsia="zh-CN"/>
        </w:rPr>
        <w:t>学校将对学生的学习态度、团队合作精神、职业道德、创新意识、批判性思维能力等综合素质进行全面评价，确保学生具备高素质技术技能人才的基本素养。</w:t>
      </w:r>
    </w:p>
    <w:p w14:paraId="65B3F3DE">
      <w:pPr>
        <w:keepNext w:val="0"/>
        <w:keepLines w:val="0"/>
        <w:pageBreakBefore w:val="0"/>
        <w:widowControl w:val="0"/>
        <w:kinsoku/>
        <w:wordWrap/>
        <w:topLinePunct w:val="0"/>
        <w:autoSpaceDE/>
        <w:autoSpaceDN/>
        <w:bidi w:val="0"/>
        <w:snapToGrid/>
        <w:spacing w:line="520" w:lineRule="exact"/>
        <w:ind w:left="0" w:leftChars="0"/>
        <w:textAlignment w:val="auto"/>
        <w:rPr>
          <w:rFonts w:hint="eastAsia"/>
          <w:highlight w:val="none"/>
          <w:lang w:val="en-US" w:eastAsia="zh-CN"/>
        </w:rPr>
      </w:pP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CF1EC">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321FCA">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2321FCA">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A2915">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C2D24E"/>
    <w:multiLevelType w:val="singleLevel"/>
    <w:tmpl w:val="FBC2D24E"/>
    <w:lvl w:ilvl="0" w:tentative="0">
      <w:start w:val="3"/>
      <w:numFmt w:val="chineseCounting"/>
      <w:suff w:val="nothing"/>
      <w:lvlText w:val="（%1）"/>
      <w:lvlJc w:val="left"/>
      <w:rPr>
        <w:rFonts w:hint="eastAsia"/>
      </w:rPr>
    </w:lvl>
  </w:abstractNum>
  <w:abstractNum w:abstractNumId="1">
    <w:nsid w:val="0CFE82DA"/>
    <w:multiLevelType w:val="singleLevel"/>
    <w:tmpl w:val="0CFE82DA"/>
    <w:lvl w:ilvl="0" w:tentative="0">
      <w:start w:val="2"/>
      <w:numFmt w:val="decimal"/>
      <w:suff w:val="nothing"/>
      <w:lvlText w:val="（%1）"/>
      <w:lvlJc w:val="left"/>
    </w:lvl>
  </w:abstractNum>
  <w:abstractNum w:abstractNumId="2">
    <w:nsid w:val="2BA0F9B6"/>
    <w:multiLevelType w:val="singleLevel"/>
    <w:tmpl w:val="2BA0F9B6"/>
    <w:lvl w:ilvl="0" w:tentative="0">
      <w:start w:val="11"/>
      <w:numFmt w:val="chineseCounting"/>
      <w:suff w:val="nothing"/>
      <w:lvlText w:val="%1、"/>
      <w:lvlJc w:val="left"/>
      <w:rPr>
        <w:rFonts w:hint="eastAsia"/>
      </w:rPr>
    </w:lvl>
  </w:abstractNum>
  <w:abstractNum w:abstractNumId="3">
    <w:nsid w:val="7E6BD6EF"/>
    <w:multiLevelType w:val="singleLevel"/>
    <w:tmpl w:val="7E6BD6EF"/>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172A27"/>
    <w:rsid w:val="00090E00"/>
    <w:rsid w:val="000A7541"/>
    <w:rsid w:val="0015300C"/>
    <w:rsid w:val="001673E5"/>
    <w:rsid w:val="001A7FBE"/>
    <w:rsid w:val="00283E45"/>
    <w:rsid w:val="002B247F"/>
    <w:rsid w:val="002D15C0"/>
    <w:rsid w:val="003531B3"/>
    <w:rsid w:val="003D3CE4"/>
    <w:rsid w:val="005645D8"/>
    <w:rsid w:val="005A2BBB"/>
    <w:rsid w:val="006A1AE0"/>
    <w:rsid w:val="0071110E"/>
    <w:rsid w:val="009A5AEC"/>
    <w:rsid w:val="00A12741"/>
    <w:rsid w:val="00A165B0"/>
    <w:rsid w:val="00A23811"/>
    <w:rsid w:val="00AB71CC"/>
    <w:rsid w:val="00B14C0C"/>
    <w:rsid w:val="00B46AB6"/>
    <w:rsid w:val="00B91791"/>
    <w:rsid w:val="00C3446C"/>
    <w:rsid w:val="00C4271B"/>
    <w:rsid w:val="00D03D56"/>
    <w:rsid w:val="00D26D9F"/>
    <w:rsid w:val="00E2700A"/>
    <w:rsid w:val="00ED3BD8"/>
    <w:rsid w:val="00F52A8D"/>
    <w:rsid w:val="00F63617"/>
    <w:rsid w:val="00F82685"/>
    <w:rsid w:val="00FA77F6"/>
    <w:rsid w:val="00FB052B"/>
    <w:rsid w:val="011C626C"/>
    <w:rsid w:val="013F3C5D"/>
    <w:rsid w:val="01514167"/>
    <w:rsid w:val="015D0D5E"/>
    <w:rsid w:val="01786F4B"/>
    <w:rsid w:val="01A222E9"/>
    <w:rsid w:val="01AA3877"/>
    <w:rsid w:val="01BF5575"/>
    <w:rsid w:val="01E52B01"/>
    <w:rsid w:val="0227311A"/>
    <w:rsid w:val="02661E94"/>
    <w:rsid w:val="02CD5374"/>
    <w:rsid w:val="02D52B76"/>
    <w:rsid w:val="02E5762C"/>
    <w:rsid w:val="03304250"/>
    <w:rsid w:val="03536427"/>
    <w:rsid w:val="035C6DF3"/>
    <w:rsid w:val="036839EA"/>
    <w:rsid w:val="03A07894"/>
    <w:rsid w:val="043D6C25"/>
    <w:rsid w:val="046643CE"/>
    <w:rsid w:val="048C3708"/>
    <w:rsid w:val="04A24CDA"/>
    <w:rsid w:val="04BC3FEE"/>
    <w:rsid w:val="04C44C50"/>
    <w:rsid w:val="05085485"/>
    <w:rsid w:val="051223C4"/>
    <w:rsid w:val="052B2F21"/>
    <w:rsid w:val="052C60FB"/>
    <w:rsid w:val="05452235"/>
    <w:rsid w:val="057F56AB"/>
    <w:rsid w:val="05A14F91"/>
    <w:rsid w:val="05AF0E3D"/>
    <w:rsid w:val="05CF5FA2"/>
    <w:rsid w:val="062E0F1B"/>
    <w:rsid w:val="06471FDD"/>
    <w:rsid w:val="06A72A7B"/>
    <w:rsid w:val="06C90C44"/>
    <w:rsid w:val="06DA075B"/>
    <w:rsid w:val="070954E4"/>
    <w:rsid w:val="070E2AFA"/>
    <w:rsid w:val="07177C01"/>
    <w:rsid w:val="07320597"/>
    <w:rsid w:val="07322345"/>
    <w:rsid w:val="07DE427B"/>
    <w:rsid w:val="07EF67B0"/>
    <w:rsid w:val="08206034"/>
    <w:rsid w:val="0825634E"/>
    <w:rsid w:val="082F2519"/>
    <w:rsid w:val="084C7436"/>
    <w:rsid w:val="08607386"/>
    <w:rsid w:val="087F5A5E"/>
    <w:rsid w:val="08CE2541"/>
    <w:rsid w:val="08D0578A"/>
    <w:rsid w:val="08DA7138"/>
    <w:rsid w:val="08F70DAF"/>
    <w:rsid w:val="09075A53"/>
    <w:rsid w:val="094D790A"/>
    <w:rsid w:val="095347F5"/>
    <w:rsid w:val="09CB082F"/>
    <w:rsid w:val="09D45935"/>
    <w:rsid w:val="09D678FF"/>
    <w:rsid w:val="0A13338D"/>
    <w:rsid w:val="0A1E4E03"/>
    <w:rsid w:val="0A2166A1"/>
    <w:rsid w:val="0A634F0B"/>
    <w:rsid w:val="0AC91212"/>
    <w:rsid w:val="0AFF69E2"/>
    <w:rsid w:val="0B2E7790"/>
    <w:rsid w:val="0B3C078F"/>
    <w:rsid w:val="0B64718D"/>
    <w:rsid w:val="0B996E37"/>
    <w:rsid w:val="0B9E269F"/>
    <w:rsid w:val="0BB93035"/>
    <w:rsid w:val="0BBA6DAD"/>
    <w:rsid w:val="0BC32105"/>
    <w:rsid w:val="0BED7182"/>
    <w:rsid w:val="0C0A3BA0"/>
    <w:rsid w:val="0C210BDA"/>
    <w:rsid w:val="0C6F5DE9"/>
    <w:rsid w:val="0C8B7F7D"/>
    <w:rsid w:val="0C937D2A"/>
    <w:rsid w:val="0CC750C1"/>
    <w:rsid w:val="0CCA3020"/>
    <w:rsid w:val="0CD77ADB"/>
    <w:rsid w:val="0CE642FD"/>
    <w:rsid w:val="0CEA5470"/>
    <w:rsid w:val="0D3000CB"/>
    <w:rsid w:val="0D4728C2"/>
    <w:rsid w:val="0DB00467"/>
    <w:rsid w:val="0DE924A0"/>
    <w:rsid w:val="0DEE2D3E"/>
    <w:rsid w:val="0E2350DD"/>
    <w:rsid w:val="0E5E6115"/>
    <w:rsid w:val="0EA77ABC"/>
    <w:rsid w:val="0ED4462A"/>
    <w:rsid w:val="0ED62150"/>
    <w:rsid w:val="0EE21D7B"/>
    <w:rsid w:val="0EE757BA"/>
    <w:rsid w:val="0F317386"/>
    <w:rsid w:val="0F3375A2"/>
    <w:rsid w:val="0F386966"/>
    <w:rsid w:val="0F4D6C8C"/>
    <w:rsid w:val="0F5F2145"/>
    <w:rsid w:val="0F713C26"/>
    <w:rsid w:val="0FA47B58"/>
    <w:rsid w:val="0FA67D74"/>
    <w:rsid w:val="0FD20B69"/>
    <w:rsid w:val="0FE4089C"/>
    <w:rsid w:val="10093E5F"/>
    <w:rsid w:val="10152804"/>
    <w:rsid w:val="10234F21"/>
    <w:rsid w:val="105F7E70"/>
    <w:rsid w:val="10861954"/>
    <w:rsid w:val="108B496E"/>
    <w:rsid w:val="10914580"/>
    <w:rsid w:val="10B03A85"/>
    <w:rsid w:val="10EE36A0"/>
    <w:rsid w:val="10F07F06"/>
    <w:rsid w:val="11496C09"/>
    <w:rsid w:val="11641C95"/>
    <w:rsid w:val="116752E1"/>
    <w:rsid w:val="117619C8"/>
    <w:rsid w:val="11765524"/>
    <w:rsid w:val="11D7106D"/>
    <w:rsid w:val="121216F1"/>
    <w:rsid w:val="12331667"/>
    <w:rsid w:val="12374CB3"/>
    <w:rsid w:val="12437AFC"/>
    <w:rsid w:val="12485112"/>
    <w:rsid w:val="12575356"/>
    <w:rsid w:val="127F665A"/>
    <w:rsid w:val="128A572B"/>
    <w:rsid w:val="12CD1ABC"/>
    <w:rsid w:val="12DC3AAD"/>
    <w:rsid w:val="12E0534B"/>
    <w:rsid w:val="12F708E7"/>
    <w:rsid w:val="13054DB2"/>
    <w:rsid w:val="13203999"/>
    <w:rsid w:val="1331319F"/>
    <w:rsid w:val="13547AE7"/>
    <w:rsid w:val="135C5E82"/>
    <w:rsid w:val="13916645"/>
    <w:rsid w:val="139879D4"/>
    <w:rsid w:val="139B5716"/>
    <w:rsid w:val="13C77F07"/>
    <w:rsid w:val="13E86A02"/>
    <w:rsid w:val="13F454F6"/>
    <w:rsid w:val="143D057B"/>
    <w:rsid w:val="14A800EA"/>
    <w:rsid w:val="14E804E7"/>
    <w:rsid w:val="15001CD4"/>
    <w:rsid w:val="150317C5"/>
    <w:rsid w:val="15202377"/>
    <w:rsid w:val="15542020"/>
    <w:rsid w:val="158E0C3E"/>
    <w:rsid w:val="15C56A7A"/>
    <w:rsid w:val="15F31839"/>
    <w:rsid w:val="160E0421"/>
    <w:rsid w:val="165D6CB3"/>
    <w:rsid w:val="165F0C7D"/>
    <w:rsid w:val="16610551"/>
    <w:rsid w:val="166242C9"/>
    <w:rsid w:val="1663076D"/>
    <w:rsid w:val="1699418F"/>
    <w:rsid w:val="16995FBA"/>
    <w:rsid w:val="16A42B33"/>
    <w:rsid w:val="16AF39B2"/>
    <w:rsid w:val="16DC051F"/>
    <w:rsid w:val="16EB204C"/>
    <w:rsid w:val="170B4961"/>
    <w:rsid w:val="17101F77"/>
    <w:rsid w:val="1740285C"/>
    <w:rsid w:val="1749510D"/>
    <w:rsid w:val="1796247C"/>
    <w:rsid w:val="17BB0135"/>
    <w:rsid w:val="18251A52"/>
    <w:rsid w:val="182C4B8E"/>
    <w:rsid w:val="18493992"/>
    <w:rsid w:val="18730A0F"/>
    <w:rsid w:val="189A41EE"/>
    <w:rsid w:val="18CB084B"/>
    <w:rsid w:val="190B0C48"/>
    <w:rsid w:val="19202945"/>
    <w:rsid w:val="194505FE"/>
    <w:rsid w:val="19481E9C"/>
    <w:rsid w:val="19AF3CC9"/>
    <w:rsid w:val="19BB08C0"/>
    <w:rsid w:val="19D11513"/>
    <w:rsid w:val="19D454DE"/>
    <w:rsid w:val="19E41BC5"/>
    <w:rsid w:val="1A262FB5"/>
    <w:rsid w:val="1A6239C6"/>
    <w:rsid w:val="1A8C7B66"/>
    <w:rsid w:val="1A930EF5"/>
    <w:rsid w:val="1AE45BF4"/>
    <w:rsid w:val="1AE479A2"/>
    <w:rsid w:val="1B09565B"/>
    <w:rsid w:val="1B210BF7"/>
    <w:rsid w:val="1B2E0C1E"/>
    <w:rsid w:val="1B486183"/>
    <w:rsid w:val="1B944F25"/>
    <w:rsid w:val="1BAE7956"/>
    <w:rsid w:val="1BB830C3"/>
    <w:rsid w:val="1BCC19A4"/>
    <w:rsid w:val="1BE13EE2"/>
    <w:rsid w:val="1BEC4D61"/>
    <w:rsid w:val="1BF81957"/>
    <w:rsid w:val="1BF93A5C"/>
    <w:rsid w:val="1C27223D"/>
    <w:rsid w:val="1C3D736A"/>
    <w:rsid w:val="1C427076"/>
    <w:rsid w:val="1C4C0EA0"/>
    <w:rsid w:val="1C640D9B"/>
    <w:rsid w:val="1C6568C1"/>
    <w:rsid w:val="1C6F14EE"/>
    <w:rsid w:val="1C752FA8"/>
    <w:rsid w:val="1CB25FAA"/>
    <w:rsid w:val="1CF718A8"/>
    <w:rsid w:val="1D0377EB"/>
    <w:rsid w:val="1D0C4F8F"/>
    <w:rsid w:val="1D24677C"/>
    <w:rsid w:val="1D3764AF"/>
    <w:rsid w:val="1D4209B0"/>
    <w:rsid w:val="1D5A219E"/>
    <w:rsid w:val="1DC85359"/>
    <w:rsid w:val="1DD51824"/>
    <w:rsid w:val="1DF20628"/>
    <w:rsid w:val="1E4B3DFE"/>
    <w:rsid w:val="1E91399D"/>
    <w:rsid w:val="1EA77665"/>
    <w:rsid w:val="1ECC6B87"/>
    <w:rsid w:val="1EE95587"/>
    <w:rsid w:val="1EFB52BB"/>
    <w:rsid w:val="1F3A7811"/>
    <w:rsid w:val="1F5350F7"/>
    <w:rsid w:val="1F947BE9"/>
    <w:rsid w:val="1FA83E76"/>
    <w:rsid w:val="1FB17C46"/>
    <w:rsid w:val="1FB21E1D"/>
    <w:rsid w:val="1FBC2C9C"/>
    <w:rsid w:val="1FC97167"/>
    <w:rsid w:val="1FD04999"/>
    <w:rsid w:val="20042550"/>
    <w:rsid w:val="20453682"/>
    <w:rsid w:val="206D4B1E"/>
    <w:rsid w:val="207417C9"/>
    <w:rsid w:val="20803427"/>
    <w:rsid w:val="20AA343C"/>
    <w:rsid w:val="20AD7038"/>
    <w:rsid w:val="20BE4D41"/>
    <w:rsid w:val="20C22534"/>
    <w:rsid w:val="20E56222"/>
    <w:rsid w:val="210E0F0E"/>
    <w:rsid w:val="215238B8"/>
    <w:rsid w:val="215A09BE"/>
    <w:rsid w:val="215D400B"/>
    <w:rsid w:val="216435EB"/>
    <w:rsid w:val="2170143C"/>
    <w:rsid w:val="21821CC3"/>
    <w:rsid w:val="21AE4866"/>
    <w:rsid w:val="21DB747D"/>
    <w:rsid w:val="21EB3D26"/>
    <w:rsid w:val="22123047"/>
    <w:rsid w:val="223461B5"/>
    <w:rsid w:val="22416E09"/>
    <w:rsid w:val="22967FAA"/>
    <w:rsid w:val="229972C4"/>
    <w:rsid w:val="22A00653"/>
    <w:rsid w:val="22F32E79"/>
    <w:rsid w:val="22F664C5"/>
    <w:rsid w:val="23177672"/>
    <w:rsid w:val="2338088B"/>
    <w:rsid w:val="235A4CA6"/>
    <w:rsid w:val="236773C3"/>
    <w:rsid w:val="236B2A0F"/>
    <w:rsid w:val="237D0994"/>
    <w:rsid w:val="23954DD6"/>
    <w:rsid w:val="23D42CAA"/>
    <w:rsid w:val="24305A06"/>
    <w:rsid w:val="245E2667"/>
    <w:rsid w:val="2483647E"/>
    <w:rsid w:val="249661B1"/>
    <w:rsid w:val="24977834"/>
    <w:rsid w:val="249D12EE"/>
    <w:rsid w:val="24E76143"/>
    <w:rsid w:val="24F353B2"/>
    <w:rsid w:val="24F805BF"/>
    <w:rsid w:val="252C08C4"/>
    <w:rsid w:val="25494FD2"/>
    <w:rsid w:val="25733DFD"/>
    <w:rsid w:val="259124D5"/>
    <w:rsid w:val="25E062ED"/>
    <w:rsid w:val="25F82554"/>
    <w:rsid w:val="26355556"/>
    <w:rsid w:val="267A11BB"/>
    <w:rsid w:val="26E2748C"/>
    <w:rsid w:val="27075144"/>
    <w:rsid w:val="27441EF5"/>
    <w:rsid w:val="27702CEA"/>
    <w:rsid w:val="27AE3812"/>
    <w:rsid w:val="27AF30E6"/>
    <w:rsid w:val="27F5401D"/>
    <w:rsid w:val="280E42B1"/>
    <w:rsid w:val="28304227"/>
    <w:rsid w:val="285048C9"/>
    <w:rsid w:val="28557849"/>
    <w:rsid w:val="285A12A4"/>
    <w:rsid w:val="289A5B44"/>
    <w:rsid w:val="28BD30CD"/>
    <w:rsid w:val="28CD1A76"/>
    <w:rsid w:val="28F33BD2"/>
    <w:rsid w:val="29257B04"/>
    <w:rsid w:val="29581C87"/>
    <w:rsid w:val="296E1A2F"/>
    <w:rsid w:val="29B449E4"/>
    <w:rsid w:val="29C72B81"/>
    <w:rsid w:val="29F55728"/>
    <w:rsid w:val="2A214C81"/>
    <w:rsid w:val="2A377AEF"/>
    <w:rsid w:val="2A750617"/>
    <w:rsid w:val="2A7C3754"/>
    <w:rsid w:val="2AAB4039"/>
    <w:rsid w:val="2ABF1892"/>
    <w:rsid w:val="2AC5334C"/>
    <w:rsid w:val="2B0F281A"/>
    <w:rsid w:val="2B4B7FEC"/>
    <w:rsid w:val="2B7F45D0"/>
    <w:rsid w:val="2B8D373E"/>
    <w:rsid w:val="2BD166C5"/>
    <w:rsid w:val="2BE02C40"/>
    <w:rsid w:val="2BE47802"/>
    <w:rsid w:val="2BE666DE"/>
    <w:rsid w:val="2BF11F1F"/>
    <w:rsid w:val="2C493B09"/>
    <w:rsid w:val="2C753CFF"/>
    <w:rsid w:val="2C802418"/>
    <w:rsid w:val="2C8D1C48"/>
    <w:rsid w:val="2CB341C7"/>
    <w:rsid w:val="2CBE44F7"/>
    <w:rsid w:val="2CC66F08"/>
    <w:rsid w:val="2CEB2E12"/>
    <w:rsid w:val="2D0D4B37"/>
    <w:rsid w:val="2D400007"/>
    <w:rsid w:val="2D5704A8"/>
    <w:rsid w:val="2D8128A0"/>
    <w:rsid w:val="2D8165B1"/>
    <w:rsid w:val="2D964B2C"/>
    <w:rsid w:val="2DAC4350"/>
    <w:rsid w:val="2DD9710F"/>
    <w:rsid w:val="2DE47F8D"/>
    <w:rsid w:val="2DEA3510"/>
    <w:rsid w:val="2E232138"/>
    <w:rsid w:val="2E24482E"/>
    <w:rsid w:val="2E9C2616"/>
    <w:rsid w:val="2EC4391B"/>
    <w:rsid w:val="2EF824B7"/>
    <w:rsid w:val="2F083808"/>
    <w:rsid w:val="2F194042"/>
    <w:rsid w:val="2F34284F"/>
    <w:rsid w:val="2F364819"/>
    <w:rsid w:val="2F436F36"/>
    <w:rsid w:val="2F4B5DEA"/>
    <w:rsid w:val="2F6F1AD9"/>
    <w:rsid w:val="2F7A2E0A"/>
    <w:rsid w:val="2F880DEC"/>
    <w:rsid w:val="2F8D1F5F"/>
    <w:rsid w:val="2FA96B3D"/>
    <w:rsid w:val="2FD933F6"/>
    <w:rsid w:val="2FFE4C0B"/>
    <w:rsid w:val="300C37CC"/>
    <w:rsid w:val="303B5E5F"/>
    <w:rsid w:val="307A24E3"/>
    <w:rsid w:val="30A27C8C"/>
    <w:rsid w:val="30A6152A"/>
    <w:rsid w:val="30A77050"/>
    <w:rsid w:val="30C714A1"/>
    <w:rsid w:val="30DC27D6"/>
    <w:rsid w:val="30DF67EA"/>
    <w:rsid w:val="3115220C"/>
    <w:rsid w:val="31315F6B"/>
    <w:rsid w:val="31342FDA"/>
    <w:rsid w:val="318A49A8"/>
    <w:rsid w:val="31A83FF1"/>
    <w:rsid w:val="31AA329C"/>
    <w:rsid w:val="31CF685F"/>
    <w:rsid w:val="31D2634F"/>
    <w:rsid w:val="31F12C79"/>
    <w:rsid w:val="31F75DB5"/>
    <w:rsid w:val="321311FF"/>
    <w:rsid w:val="321D581C"/>
    <w:rsid w:val="32430FFB"/>
    <w:rsid w:val="32494863"/>
    <w:rsid w:val="324A4137"/>
    <w:rsid w:val="32D305D1"/>
    <w:rsid w:val="32E14A9C"/>
    <w:rsid w:val="32F32A21"/>
    <w:rsid w:val="32F80037"/>
    <w:rsid w:val="32F92E4C"/>
    <w:rsid w:val="32FA3DAF"/>
    <w:rsid w:val="33122EA7"/>
    <w:rsid w:val="3317670F"/>
    <w:rsid w:val="33260700"/>
    <w:rsid w:val="33266952"/>
    <w:rsid w:val="33412AB9"/>
    <w:rsid w:val="33890C8F"/>
    <w:rsid w:val="33953AD8"/>
    <w:rsid w:val="33AE06F6"/>
    <w:rsid w:val="33B45D0C"/>
    <w:rsid w:val="33B93C14"/>
    <w:rsid w:val="33C61EE3"/>
    <w:rsid w:val="33CD772F"/>
    <w:rsid w:val="33E12879"/>
    <w:rsid w:val="344A48C2"/>
    <w:rsid w:val="344C23E9"/>
    <w:rsid w:val="347A21E7"/>
    <w:rsid w:val="347D3874"/>
    <w:rsid w:val="348B3F97"/>
    <w:rsid w:val="34B65AB4"/>
    <w:rsid w:val="34C46423"/>
    <w:rsid w:val="34D04DC8"/>
    <w:rsid w:val="34DF6C5E"/>
    <w:rsid w:val="34EA50C0"/>
    <w:rsid w:val="356E7F19"/>
    <w:rsid w:val="357449D1"/>
    <w:rsid w:val="35E93C67"/>
    <w:rsid w:val="35F5085E"/>
    <w:rsid w:val="36321AB2"/>
    <w:rsid w:val="364315C9"/>
    <w:rsid w:val="36657792"/>
    <w:rsid w:val="367407E3"/>
    <w:rsid w:val="369B7657"/>
    <w:rsid w:val="370E7E29"/>
    <w:rsid w:val="373A29CC"/>
    <w:rsid w:val="37585548"/>
    <w:rsid w:val="376B0DD8"/>
    <w:rsid w:val="3770165B"/>
    <w:rsid w:val="37960DB8"/>
    <w:rsid w:val="37AD2573"/>
    <w:rsid w:val="37EE37B7"/>
    <w:rsid w:val="37F232A7"/>
    <w:rsid w:val="38044204"/>
    <w:rsid w:val="381153F4"/>
    <w:rsid w:val="382F0057"/>
    <w:rsid w:val="38481119"/>
    <w:rsid w:val="384F24A7"/>
    <w:rsid w:val="386D7749"/>
    <w:rsid w:val="38877EE4"/>
    <w:rsid w:val="38C22C79"/>
    <w:rsid w:val="38CF5396"/>
    <w:rsid w:val="38F66DC7"/>
    <w:rsid w:val="39033292"/>
    <w:rsid w:val="39290F4A"/>
    <w:rsid w:val="39372651"/>
    <w:rsid w:val="393F076E"/>
    <w:rsid w:val="395D29A2"/>
    <w:rsid w:val="39A700C1"/>
    <w:rsid w:val="39AE76A2"/>
    <w:rsid w:val="39BE7765"/>
    <w:rsid w:val="39D864CC"/>
    <w:rsid w:val="39EC3D26"/>
    <w:rsid w:val="39F33306"/>
    <w:rsid w:val="3A0A0C34"/>
    <w:rsid w:val="3A377697"/>
    <w:rsid w:val="3A451367"/>
    <w:rsid w:val="3A60099C"/>
    <w:rsid w:val="3A742699"/>
    <w:rsid w:val="3A7A7584"/>
    <w:rsid w:val="3ACA22B9"/>
    <w:rsid w:val="3ADE6B33"/>
    <w:rsid w:val="3AEA4709"/>
    <w:rsid w:val="3B00217F"/>
    <w:rsid w:val="3B4007CD"/>
    <w:rsid w:val="3BAE1BDB"/>
    <w:rsid w:val="3BC079D9"/>
    <w:rsid w:val="3BF31947"/>
    <w:rsid w:val="3BF75607"/>
    <w:rsid w:val="3C17152E"/>
    <w:rsid w:val="3C287B15"/>
    <w:rsid w:val="3C4D31A2"/>
    <w:rsid w:val="3C4E2A76"/>
    <w:rsid w:val="3C7C44A7"/>
    <w:rsid w:val="3CC03FCC"/>
    <w:rsid w:val="3CC05722"/>
    <w:rsid w:val="3CDB0985"/>
    <w:rsid w:val="3CE07B72"/>
    <w:rsid w:val="3CED04E1"/>
    <w:rsid w:val="3D000214"/>
    <w:rsid w:val="3D0047E4"/>
    <w:rsid w:val="3D766728"/>
    <w:rsid w:val="3D801355"/>
    <w:rsid w:val="3D9F7A2D"/>
    <w:rsid w:val="3DF37D79"/>
    <w:rsid w:val="3E1F291C"/>
    <w:rsid w:val="3E4D7489"/>
    <w:rsid w:val="3E7013C9"/>
    <w:rsid w:val="3E725142"/>
    <w:rsid w:val="3E895FE7"/>
    <w:rsid w:val="3EB92D70"/>
    <w:rsid w:val="3ED731F7"/>
    <w:rsid w:val="3EF913BF"/>
    <w:rsid w:val="3F6A4DBB"/>
    <w:rsid w:val="3F724CCD"/>
    <w:rsid w:val="3F785DC7"/>
    <w:rsid w:val="3F8B421C"/>
    <w:rsid w:val="3F8C3FE1"/>
    <w:rsid w:val="3FB84DD6"/>
    <w:rsid w:val="3FF86C17"/>
    <w:rsid w:val="3FFC1167"/>
    <w:rsid w:val="40077B0C"/>
    <w:rsid w:val="401B7113"/>
    <w:rsid w:val="401F30A7"/>
    <w:rsid w:val="403C77B5"/>
    <w:rsid w:val="404B5C4A"/>
    <w:rsid w:val="40664832"/>
    <w:rsid w:val="4084115C"/>
    <w:rsid w:val="4099592E"/>
    <w:rsid w:val="40B53BBC"/>
    <w:rsid w:val="40B557B9"/>
    <w:rsid w:val="40C8470D"/>
    <w:rsid w:val="40F470C9"/>
    <w:rsid w:val="40F63E08"/>
    <w:rsid w:val="4101455B"/>
    <w:rsid w:val="41344930"/>
    <w:rsid w:val="413D6362"/>
    <w:rsid w:val="41526B64"/>
    <w:rsid w:val="41540B2E"/>
    <w:rsid w:val="415648A7"/>
    <w:rsid w:val="41727207"/>
    <w:rsid w:val="417C4CAB"/>
    <w:rsid w:val="417E5BAB"/>
    <w:rsid w:val="419151DF"/>
    <w:rsid w:val="41A42FA1"/>
    <w:rsid w:val="41AE6491"/>
    <w:rsid w:val="41BB6E00"/>
    <w:rsid w:val="41CD6CF7"/>
    <w:rsid w:val="41CF62FB"/>
    <w:rsid w:val="41DE5079"/>
    <w:rsid w:val="41FF0A9A"/>
    <w:rsid w:val="422A57D8"/>
    <w:rsid w:val="425A3F23"/>
    <w:rsid w:val="42731488"/>
    <w:rsid w:val="42815953"/>
    <w:rsid w:val="42817701"/>
    <w:rsid w:val="428611BC"/>
    <w:rsid w:val="42903DE8"/>
    <w:rsid w:val="42B86E9B"/>
    <w:rsid w:val="42B9333F"/>
    <w:rsid w:val="42DE2DA6"/>
    <w:rsid w:val="43105F3B"/>
    <w:rsid w:val="43635059"/>
    <w:rsid w:val="436463B1"/>
    <w:rsid w:val="43713C1A"/>
    <w:rsid w:val="43792ACE"/>
    <w:rsid w:val="43972F54"/>
    <w:rsid w:val="43A538C3"/>
    <w:rsid w:val="43C755E8"/>
    <w:rsid w:val="44380293"/>
    <w:rsid w:val="447D65EE"/>
    <w:rsid w:val="44A43B7B"/>
    <w:rsid w:val="44B71B00"/>
    <w:rsid w:val="44B862E9"/>
    <w:rsid w:val="44DA134B"/>
    <w:rsid w:val="44EE7CB3"/>
    <w:rsid w:val="455530C7"/>
    <w:rsid w:val="45C06792"/>
    <w:rsid w:val="45C81AEB"/>
    <w:rsid w:val="45CF4C28"/>
    <w:rsid w:val="45EC57D9"/>
    <w:rsid w:val="4602706C"/>
    <w:rsid w:val="46116FEE"/>
    <w:rsid w:val="46130FB8"/>
    <w:rsid w:val="465B295F"/>
    <w:rsid w:val="46733805"/>
    <w:rsid w:val="46B856BC"/>
    <w:rsid w:val="46EE10DD"/>
    <w:rsid w:val="46F661E4"/>
    <w:rsid w:val="47103740"/>
    <w:rsid w:val="471C3E9C"/>
    <w:rsid w:val="472E3BD0"/>
    <w:rsid w:val="4791488A"/>
    <w:rsid w:val="47EA5D49"/>
    <w:rsid w:val="47FD3CCE"/>
    <w:rsid w:val="48030BB8"/>
    <w:rsid w:val="4803505C"/>
    <w:rsid w:val="480A0199"/>
    <w:rsid w:val="48111527"/>
    <w:rsid w:val="484C6590"/>
    <w:rsid w:val="48A57EC2"/>
    <w:rsid w:val="48AE4FC8"/>
    <w:rsid w:val="48BA396D"/>
    <w:rsid w:val="48BD16AF"/>
    <w:rsid w:val="48C52312"/>
    <w:rsid w:val="48DF1625"/>
    <w:rsid w:val="48E56510"/>
    <w:rsid w:val="49060960"/>
    <w:rsid w:val="49064E04"/>
    <w:rsid w:val="490966A2"/>
    <w:rsid w:val="49290F45"/>
    <w:rsid w:val="49395702"/>
    <w:rsid w:val="4971502C"/>
    <w:rsid w:val="49843F7B"/>
    <w:rsid w:val="49920446"/>
    <w:rsid w:val="49A63EF1"/>
    <w:rsid w:val="49AD34D2"/>
    <w:rsid w:val="49D071C0"/>
    <w:rsid w:val="49F7474D"/>
    <w:rsid w:val="4A007AA5"/>
    <w:rsid w:val="4A162E25"/>
    <w:rsid w:val="4A3C6604"/>
    <w:rsid w:val="4A8F4985"/>
    <w:rsid w:val="4AA20B5D"/>
    <w:rsid w:val="4AAC4D70"/>
    <w:rsid w:val="4AD8632C"/>
    <w:rsid w:val="4AF15640"/>
    <w:rsid w:val="4AFA62A3"/>
    <w:rsid w:val="4B0115F3"/>
    <w:rsid w:val="4B0F0DCB"/>
    <w:rsid w:val="4B1F21AD"/>
    <w:rsid w:val="4B70356F"/>
    <w:rsid w:val="4B726781"/>
    <w:rsid w:val="4B9C55AC"/>
    <w:rsid w:val="4BF009AE"/>
    <w:rsid w:val="4C0272E2"/>
    <w:rsid w:val="4C0C0983"/>
    <w:rsid w:val="4C1149B8"/>
    <w:rsid w:val="4C51283A"/>
    <w:rsid w:val="4C602A7D"/>
    <w:rsid w:val="4C650094"/>
    <w:rsid w:val="4C675BBA"/>
    <w:rsid w:val="4CB22BAD"/>
    <w:rsid w:val="4CBB5F06"/>
    <w:rsid w:val="4D135D42"/>
    <w:rsid w:val="4D1473C4"/>
    <w:rsid w:val="4D1B4BF6"/>
    <w:rsid w:val="4D36558C"/>
    <w:rsid w:val="4D447CA9"/>
    <w:rsid w:val="4D97427D"/>
    <w:rsid w:val="4DF711BF"/>
    <w:rsid w:val="4E233D62"/>
    <w:rsid w:val="4E375A60"/>
    <w:rsid w:val="4E514358"/>
    <w:rsid w:val="4E5C7274"/>
    <w:rsid w:val="4E707559"/>
    <w:rsid w:val="4EA330F5"/>
    <w:rsid w:val="4F245FE4"/>
    <w:rsid w:val="4F585C8E"/>
    <w:rsid w:val="4F602D94"/>
    <w:rsid w:val="4F6B3C13"/>
    <w:rsid w:val="4F7D56F4"/>
    <w:rsid w:val="4FB355BA"/>
    <w:rsid w:val="4FE94B38"/>
    <w:rsid w:val="4FFA0AF3"/>
    <w:rsid w:val="506D7517"/>
    <w:rsid w:val="508A00C9"/>
    <w:rsid w:val="509C4C8B"/>
    <w:rsid w:val="50AC6291"/>
    <w:rsid w:val="50ED2406"/>
    <w:rsid w:val="510F6820"/>
    <w:rsid w:val="5135219E"/>
    <w:rsid w:val="51600E2A"/>
    <w:rsid w:val="5160707C"/>
    <w:rsid w:val="516F72BF"/>
    <w:rsid w:val="51C30881"/>
    <w:rsid w:val="51D535C6"/>
    <w:rsid w:val="51F779E0"/>
    <w:rsid w:val="51FE1E87"/>
    <w:rsid w:val="52176271"/>
    <w:rsid w:val="522105B9"/>
    <w:rsid w:val="5259656B"/>
    <w:rsid w:val="52862B12"/>
    <w:rsid w:val="52B11F59"/>
    <w:rsid w:val="52C06E2D"/>
    <w:rsid w:val="52CB49C9"/>
    <w:rsid w:val="52D716A0"/>
    <w:rsid w:val="52F1442F"/>
    <w:rsid w:val="535B3F9E"/>
    <w:rsid w:val="535B634F"/>
    <w:rsid w:val="53690469"/>
    <w:rsid w:val="5371731E"/>
    <w:rsid w:val="537961D3"/>
    <w:rsid w:val="53807561"/>
    <w:rsid w:val="53AB0A82"/>
    <w:rsid w:val="53BC604B"/>
    <w:rsid w:val="53C71634"/>
    <w:rsid w:val="542919A7"/>
    <w:rsid w:val="544A0F2B"/>
    <w:rsid w:val="54694499"/>
    <w:rsid w:val="547F3CBD"/>
    <w:rsid w:val="55020912"/>
    <w:rsid w:val="5507618C"/>
    <w:rsid w:val="554C0043"/>
    <w:rsid w:val="5563538C"/>
    <w:rsid w:val="55716DD7"/>
    <w:rsid w:val="5583158B"/>
    <w:rsid w:val="55943798"/>
    <w:rsid w:val="559B0682"/>
    <w:rsid w:val="55A21A11"/>
    <w:rsid w:val="55A97243"/>
    <w:rsid w:val="55D87B28"/>
    <w:rsid w:val="562E14F6"/>
    <w:rsid w:val="56397652"/>
    <w:rsid w:val="563F1955"/>
    <w:rsid w:val="565C2507"/>
    <w:rsid w:val="566118CC"/>
    <w:rsid w:val="56890E23"/>
    <w:rsid w:val="568C1959"/>
    <w:rsid w:val="56A23A63"/>
    <w:rsid w:val="56CF2CD9"/>
    <w:rsid w:val="56F95FA8"/>
    <w:rsid w:val="56FC7846"/>
    <w:rsid w:val="571E156B"/>
    <w:rsid w:val="572D5C52"/>
    <w:rsid w:val="578810DA"/>
    <w:rsid w:val="57CE2F91"/>
    <w:rsid w:val="57D91936"/>
    <w:rsid w:val="581B5AAA"/>
    <w:rsid w:val="58337298"/>
    <w:rsid w:val="58564D34"/>
    <w:rsid w:val="585F62DF"/>
    <w:rsid w:val="58680DC2"/>
    <w:rsid w:val="586D0276"/>
    <w:rsid w:val="588673C8"/>
    <w:rsid w:val="58C5328B"/>
    <w:rsid w:val="58C85C32"/>
    <w:rsid w:val="58E02A3F"/>
    <w:rsid w:val="5900361E"/>
    <w:rsid w:val="591744C4"/>
    <w:rsid w:val="592F7A5F"/>
    <w:rsid w:val="59345076"/>
    <w:rsid w:val="59575208"/>
    <w:rsid w:val="595C12A3"/>
    <w:rsid w:val="595C281E"/>
    <w:rsid w:val="597B0EF6"/>
    <w:rsid w:val="5996188C"/>
    <w:rsid w:val="59A72E6D"/>
    <w:rsid w:val="59AC10B0"/>
    <w:rsid w:val="59C77C98"/>
    <w:rsid w:val="59DE1485"/>
    <w:rsid w:val="59F842F5"/>
    <w:rsid w:val="5A317807"/>
    <w:rsid w:val="5A6C6A91"/>
    <w:rsid w:val="5A7616BE"/>
    <w:rsid w:val="5A851901"/>
    <w:rsid w:val="5A9F0C15"/>
    <w:rsid w:val="5AB26B9A"/>
    <w:rsid w:val="5ABE7561"/>
    <w:rsid w:val="5AD36B10"/>
    <w:rsid w:val="5AE64A95"/>
    <w:rsid w:val="5AE76118"/>
    <w:rsid w:val="5B044F1C"/>
    <w:rsid w:val="5B137EF8"/>
    <w:rsid w:val="5B1433B1"/>
    <w:rsid w:val="5B1F1DFE"/>
    <w:rsid w:val="5B322D65"/>
    <w:rsid w:val="5B745BFD"/>
    <w:rsid w:val="5B8816A9"/>
    <w:rsid w:val="5BBC75A4"/>
    <w:rsid w:val="5BCC4E68"/>
    <w:rsid w:val="5BDE576D"/>
    <w:rsid w:val="5C0E6052"/>
    <w:rsid w:val="5C3371B4"/>
    <w:rsid w:val="5C38700F"/>
    <w:rsid w:val="5C4A6F5C"/>
    <w:rsid w:val="5C4E644E"/>
    <w:rsid w:val="5C533A65"/>
    <w:rsid w:val="5C606182"/>
    <w:rsid w:val="5C732359"/>
    <w:rsid w:val="5C8C341B"/>
    <w:rsid w:val="5C9B365E"/>
    <w:rsid w:val="5CD1707F"/>
    <w:rsid w:val="5D01298C"/>
    <w:rsid w:val="5D206DB4"/>
    <w:rsid w:val="5D292A17"/>
    <w:rsid w:val="5D6E48CE"/>
    <w:rsid w:val="5D7E6190"/>
    <w:rsid w:val="5D9E6F62"/>
    <w:rsid w:val="5DAB5B22"/>
    <w:rsid w:val="5DAD53F7"/>
    <w:rsid w:val="5DDD0738"/>
    <w:rsid w:val="5E043D85"/>
    <w:rsid w:val="5E1341F3"/>
    <w:rsid w:val="5E167440"/>
    <w:rsid w:val="5E510503"/>
    <w:rsid w:val="5E6D4B86"/>
    <w:rsid w:val="5E7540E3"/>
    <w:rsid w:val="5E8B1BDC"/>
    <w:rsid w:val="5E93321A"/>
    <w:rsid w:val="5E9B7945"/>
    <w:rsid w:val="5EBD5B0D"/>
    <w:rsid w:val="5EDC0152"/>
    <w:rsid w:val="5EFC1D2C"/>
    <w:rsid w:val="5F07293D"/>
    <w:rsid w:val="5F0F4038"/>
    <w:rsid w:val="5F1B4F3C"/>
    <w:rsid w:val="5F2B6F1B"/>
    <w:rsid w:val="5F335DCF"/>
    <w:rsid w:val="5F434264"/>
    <w:rsid w:val="5F475456"/>
    <w:rsid w:val="5F4C0C3F"/>
    <w:rsid w:val="5F6B5569"/>
    <w:rsid w:val="5F7A755A"/>
    <w:rsid w:val="5FC058B5"/>
    <w:rsid w:val="5FE1582B"/>
    <w:rsid w:val="5FEA18AC"/>
    <w:rsid w:val="5FF23595"/>
    <w:rsid w:val="5FF437B1"/>
    <w:rsid w:val="600339F4"/>
    <w:rsid w:val="601C4AB5"/>
    <w:rsid w:val="60200102"/>
    <w:rsid w:val="60466029"/>
    <w:rsid w:val="604F2F3E"/>
    <w:rsid w:val="60796D7A"/>
    <w:rsid w:val="608C1C3B"/>
    <w:rsid w:val="608D150F"/>
    <w:rsid w:val="60CF38D6"/>
    <w:rsid w:val="60F65306"/>
    <w:rsid w:val="61120392"/>
    <w:rsid w:val="611D2893"/>
    <w:rsid w:val="612400C6"/>
    <w:rsid w:val="613D1187"/>
    <w:rsid w:val="613F0A5C"/>
    <w:rsid w:val="614442C4"/>
    <w:rsid w:val="616109D2"/>
    <w:rsid w:val="61750921"/>
    <w:rsid w:val="617A5F38"/>
    <w:rsid w:val="61903065"/>
    <w:rsid w:val="61926DDD"/>
    <w:rsid w:val="62065A1D"/>
    <w:rsid w:val="62314848"/>
    <w:rsid w:val="623205C0"/>
    <w:rsid w:val="62386256"/>
    <w:rsid w:val="62946B85"/>
    <w:rsid w:val="62D11B87"/>
    <w:rsid w:val="62E80EC0"/>
    <w:rsid w:val="62ED0267"/>
    <w:rsid w:val="630C10A9"/>
    <w:rsid w:val="630F26B0"/>
    <w:rsid w:val="631D301E"/>
    <w:rsid w:val="631F49AF"/>
    <w:rsid w:val="632717A7"/>
    <w:rsid w:val="632F68AE"/>
    <w:rsid w:val="63385F46"/>
    <w:rsid w:val="636C4263"/>
    <w:rsid w:val="6384309D"/>
    <w:rsid w:val="638775AC"/>
    <w:rsid w:val="638D0589"/>
    <w:rsid w:val="63CE39A4"/>
    <w:rsid w:val="63D27965"/>
    <w:rsid w:val="64025D70"/>
    <w:rsid w:val="641A755E"/>
    <w:rsid w:val="641D615A"/>
    <w:rsid w:val="643017E4"/>
    <w:rsid w:val="644840CB"/>
    <w:rsid w:val="646857AC"/>
    <w:rsid w:val="646D3B32"/>
    <w:rsid w:val="648B6F7D"/>
    <w:rsid w:val="64966BE4"/>
    <w:rsid w:val="649900F4"/>
    <w:rsid w:val="65165F77"/>
    <w:rsid w:val="65312DB1"/>
    <w:rsid w:val="65931376"/>
    <w:rsid w:val="65A73073"/>
    <w:rsid w:val="65BE6ACE"/>
    <w:rsid w:val="65C30943"/>
    <w:rsid w:val="65D5373C"/>
    <w:rsid w:val="65F242EE"/>
    <w:rsid w:val="65FA7647"/>
    <w:rsid w:val="65FE0EE5"/>
    <w:rsid w:val="661A3019"/>
    <w:rsid w:val="661F3074"/>
    <w:rsid w:val="66240220"/>
    <w:rsid w:val="662A7F2C"/>
    <w:rsid w:val="663F14FE"/>
    <w:rsid w:val="66707909"/>
    <w:rsid w:val="667B0788"/>
    <w:rsid w:val="66AF3F8D"/>
    <w:rsid w:val="66B141AA"/>
    <w:rsid w:val="66D831E0"/>
    <w:rsid w:val="66F61BBC"/>
    <w:rsid w:val="671604B0"/>
    <w:rsid w:val="67470A9D"/>
    <w:rsid w:val="6773145F"/>
    <w:rsid w:val="67B57CC9"/>
    <w:rsid w:val="67B90B06"/>
    <w:rsid w:val="67F72090"/>
    <w:rsid w:val="67FA56DC"/>
    <w:rsid w:val="681A3FD0"/>
    <w:rsid w:val="682B3AE8"/>
    <w:rsid w:val="686B7E82"/>
    <w:rsid w:val="6888718C"/>
    <w:rsid w:val="68A45648"/>
    <w:rsid w:val="68B25FB7"/>
    <w:rsid w:val="68B735CD"/>
    <w:rsid w:val="68BF2482"/>
    <w:rsid w:val="68C301C4"/>
    <w:rsid w:val="68EF720B"/>
    <w:rsid w:val="69164798"/>
    <w:rsid w:val="694E2184"/>
    <w:rsid w:val="695B664F"/>
    <w:rsid w:val="69693789"/>
    <w:rsid w:val="69D837FB"/>
    <w:rsid w:val="6A246A40"/>
    <w:rsid w:val="6A69601E"/>
    <w:rsid w:val="6A835E5D"/>
    <w:rsid w:val="6A9C6F1F"/>
    <w:rsid w:val="6ABA1153"/>
    <w:rsid w:val="6AF44665"/>
    <w:rsid w:val="6AF6662F"/>
    <w:rsid w:val="6B07083C"/>
    <w:rsid w:val="6B252A70"/>
    <w:rsid w:val="6B7D28AC"/>
    <w:rsid w:val="6B841E8D"/>
    <w:rsid w:val="6BC26511"/>
    <w:rsid w:val="6BDB75D3"/>
    <w:rsid w:val="6BF80185"/>
    <w:rsid w:val="6C2B055A"/>
    <w:rsid w:val="6C423AF6"/>
    <w:rsid w:val="6C5C6966"/>
    <w:rsid w:val="6C8A72E3"/>
    <w:rsid w:val="6C8B2DA7"/>
    <w:rsid w:val="6C8E6D3B"/>
    <w:rsid w:val="6C923EBF"/>
    <w:rsid w:val="6CB06CB1"/>
    <w:rsid w:val="6D1D49F8"/>
    <w:rsid w:val="6D341690"/>
    <w:rsid w:val="6D6655C2"/>
    <w:rsid w:val="6D68133A"/>
    <w:rsid w:val="6D8F2D6B"/>
    <w:rsid w:val="6DAF0D17"/>
    <w:rsid w:val="6DE05374"/>
    <w:rsid w:val="6DE210EC"/>
    <w:rsid w:val="6E0C43BB"/>
    <w:rsid w:val="6E22773B"/>
    <w:rsid w:val="6E641B01"/>
    <w:rsid w:val="6E71421E"/>
    <w:rsid w:val="6E8B52E0"/>
    <w:rsid w:val="6EBC36EB"/>
    <w:rsid w:val="6EDF387E"/>
    <w:rsid w:val="6EF07839"/>
    <w:rsid w:val="6F094457"/>
    <w:rsid w:val="6F2F65B3"/>
    <w:rsid w:val="6F5B73A8"/>
    <w:rsid w:val="6F806E0F"/>
    <w:rsid w:val="6F827159"/>
    <w:rsid w:val="6FA128E1"/>
    <w:rsid w:val="6FA94632"/>
    <w:rsid w:val="6FB2689C"/>
    <w:rsid w:val="6FC4358D"/>
    <w:rsid w:val="6FF128C8"/>
    <w:rsid w:val="6FF60E7F"/>
    <w:rsid w:val="6FFB6495"/>
    <w:rsid w:val="702E23C7"/>
    <w:rsid w:val="702F4391"/>
    <w:rsid w:val="706C2EEF"/>
    <w:rsid w:val="70731D10"/>
    <w:rsid w:val="70756248"/>
    <w:rsid w:val="70871AD7"/>
    <w:rsid w:val="70875F7B"/>
    <w:rsid w:val="70B12FF8"/>
    <w:rsid w:val="70B328CC"/>
    <w:rsid w:val="70E60EF4"/>
    <w:rsid w:val="713C6D66"/>
    <w:rsid w:val="71414478"/>
    <w:rsid w:val="71757964"/>
    <w:rsid w:val="71B608C6"/>
    <w:rsid w:val="71DD2CB4"/>
    <w:rsid w:val="71EF5B86"/>
    <w:rsid w:val="72011973"/>
    <w:rsid w:val="72211A24"/>
    <w:rsid w:val="723D0FE7"/>
    <w:rsid w:val="72404633"/>
    <w:rsid w:val="724D0AFE"/>
    <w:rsid w:val="72563E57"/>
    <w:rsid w:val="725B146D"/>
    <w:rsid w:val="72BB015E"/>
    <w:rsid w:val="72BF4CD7"/>
    <w:rsid w:val="72DA6836"/>
    <w:rsid w:val="72F21DD2"/>
    <w:rsid w:val="72FF629D"/>
    <w:rsid w:val="730022F6"/>
    <w:rsid w:val="731C29AB"/>
    <w:rsid w:val="732301DD"/>
    <w:rsid w:val="732950C8"/>
    <w:rsid w:val="735E76C4"/>
    <w:rsid w:val="736D3206"/>
    <w:rsid w:val="737A3B75"/>
    <w:rsid w:val="7386076C"/>
    <w:rsid w:val="73C53042"/>
    <w:rsid w:val="73C60B68"/>
    <w:rsid w:val="73EA0CFB"/>
    <w:rsid w:val="73FD2CDB"/>
    <w:rsid w:val="74024296"/>
    <w:rsid w:val="74156C4E"/>
    <w:rsid w:val="74185868"/>
    <w:rsid w:val="74237D69"/>
    <w:rsid w:val="742510D0"/>
    <w:rsid w:val="74257F85"/>
    <w:rsid w:val="744F0B5E"/>
    <w:rsid w:val="74716D26"/>
    <w:rsid w:val="749A44CF"/>
    <w:rsid w:val="74EB4D2A"/>
    <w:rsid w:val="74F040EF"/>
    <w:rsid w:val="74F55BA9"/>
    <w:rsid w:val="74F6722B"/>
    <w:rsid w:val="74FA31C0"/>
    <w:rsid w:val="751A53DD"/>
    <w:rsid w:val="75504B8E"/>
    <w:rsid w:val="758E3908"/>
    <w:rsid w:val="75D4756D"/>
    <w:rsid w:val="75FE0A8D"/>
    <w:rsid w:val="76191423"/>
    <w:rsid w:val="76236746"/>
    <w:rsid w:val="76326989"/>
    <w:rsid w:val="76562678"/>
    <w:rsid w:val="76612DCA"/>
    <w:rsid w:val="7718792D"/>
    <w:rsid w:val="77336515"/>
    <w:rsid w:val="77530965"/>
    <w:rsid w:val="778154D2"/>
    <w:rsid w:val="77AC6944"/>
    <w:rsid w:val="77D965A0"/>
    <w:rsid w:val="77E43CB3"/>
    <w:rsid w:val="77F80954"/>
    <w:rsid w:val="77FC484A"/>
    <w:rsid w:val="782C5979"/>
    <w:rsid w:val="7847671C"/>
    <w:rsid w:val="789254BD"/>
    <w:rsid w:val="79002D6F"/>
    <w:rsid w:val="791660EE"/>
    <w:rsid w:val="79386064"/>
    <w:rsid w:val="79751DE3"/>
    <w:rsid w:val="79786DA9"/>
    <w:rsid w:val="79955265"/>
    <w:rsid w:val="79D264B9"/>
    <w:rsid w:val="79D815F5"/>
    <w:rsid w:val="7A1E674C"/>
    <w:rsid w:val="7A7F7B65"/>
    <w:rsid w:val="7B7535A0"/>
    <w:rsid w:val="7B7B492E"/>
    <w:rsid w:val="7B821819"/>
    <w:rsid w:val="7BAC4AE8"/>
    <w:rsid w:val="7BD06A28"/>
    <w:rsid w:val="7BE349AD"/>
    <w:rsid w:val="7BF61973"/>
    <w:rsid w:val="7C6B49A3"/>
    <w:rsid w:val="7C792C1C"/>
    <w:rsid w:val="7C9C690A"/>
    <w:rsid w:val="7CB65C1E"/>
    <w:rsid w:val="7CB71996"/>
    <w:rsid w:val="7CCC5441"/>
    <w:rsid w:val="7CED360A"/>
    <w:rsid w:val="7CF95B0B"/>
    <w:rsid w:val="7D1172F8"/>
    <w:rsid w:val="7D252DA4"/>
    <w:rsid w:val="7D272FE3"/>
    <w:rsid w:val="7D407BDD"/>
    <w:rsid w:val="7D7B6E68"/>
    <w:rsid w:val="7DAC0DCF"/>
    <w:rsid w:val="7E370FE0"/>
    <w:rsid w:val="7E372159"/>
    <w:rsid w:val="7E723DC7"/>
    <w:rsid w:val="7EAF501B"/>
    <w:rsid w:val="7EDE145C"/>
    <w:rsid w:val="7F080287"/>
    <w:rsid w:val="7F1255AA"/>
    <w:rsid w:val="7F491DA9"/>
    <w:rsid w:val="7FB623D9"/>
    <w:rsid w:val="7FE02FB2"/>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18210</Words>
  <Characters>18303</Characters>
  <Lines>1</Lines>
  <Paragraphs>1</Paragraphs>
  <TotalTime>17</TotalTime>
  <ScaleCrop>false</ScaleCrop>
  <LinksUpToDate>false</LinksUpToDate>
  <CharactersWithSpaces>18329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2025-09-26T10:13:05Z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6844E229CE124BBC9FC4D92FE5DC568B_13</vt:lpwstr>
  </property>
  <property fmtid="{D5CDD505-2E9C-101B-9397-08002B2CF9AE}" pid="4" name="KSOTemplateDocerSaveRecord">
    <vt:lpwstr>eyJoZGlkIjoiMjc1MmY4YmRmMWQyOTI4YTA4ZWU0YzkzZDQ5ZjQ0MWYiLCJ1c2VySWQiOiI5MzQ1MzgzNTMifQ==</vt:lpwstr>
  </property>
</Properties>
</file>