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01C17"/>
    <w:p w14:paraId="026EFFA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广西教育科学规划课题结题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材料清单</w:t>
      </w:r>
    </w:p>
    <w:p w14:paraId="30EEC6B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D17CDB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1.结题申请书</w:t>
      </w:r>
    </w:p>
    <w:p w14:paraId="6D6D825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2.课题申报书（原件扫描/复印件）</w:t>
      </w:r>
    </w:p>
    <w:p w14:paraId="5244FCB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3.立项公文</w:t>
      </w:r>
    </w:p>
    <w:p w14:paraId="1C4E145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4.立项通知书</w:t>
      </w:r>
    </w:p>
    <w:p w14:paraId="0D81E0B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5.开题报告</w:t>
      </w:r>
    </w:p>
    <w:p w14:paraId="27D0AA0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6.中期检查报告</w:t>
      </w:r>
    </w:p>
    <w:p w14:paraId="33BFD69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7.研究报告</w:t>
      </w:r>
    </w:p>
    <w:p w14:paraId="1F4A8CC9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8.公开发表的论文、著作等成果（其中必须有一篇由主持人作为第一作者、通讯作者、或独立作者）</w:t>
      </w:r>
    </w:p>
    <w:p w14:paraId="50E168A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9.论文、著作的查重报告</w:t>
      </w:r>
      <w:bookmarkStart w:id="0" w:name="_GoBack"/>
      <w:bookmarkEnd w:id="0"/>
    </w:p>
    <w:p w14:paraId="17CD189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10.其他研究成果（需提供采用或应用证明）</w:t>
      </w:r>
    </w:p>
    <w:p w14:paraId="6A9B2AC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11.重要事项变更申请审批表（如无变更则不需要）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D71C3"/>
    <w:rsid w:val="66E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145</Characters>
  <Lines>0</Lines>
  <Paragraphs>0</Paragraphs>
  <TotalTime>30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2026-03-11T09:58:00Z</dcterms:created>
  <dc:creator>Administrator</dc:creator>
  <cp:lastModifiedBy>蓝豆</cp:lastModifiedBy>
  <dcterms:modified xsi:type="dcterms:W3CDTF">2026-03-11T11:03:14Z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eyJoZGlkIjoiYzk3ZWQyYjkzNmE2ZjBlMzZhNTEwODllZWYzZTM4MGMiLCJ1c2VySWQiOiIyNTI0NjU0NTkifQ==</vt:lpwstr>
  </property>
  <property fmtid="{D5CDD505-2E9C-101B-9397-08002B2CF9AE}" pid="4" name="ICV">
    <vt:lpwstr>7E036701E89E41C9A5A8FB86F71C5294_12</vt:lpwstr>
  </property>
</Properties>
</file>